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5E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 xml:space="preserve">德阳市罗江区发展和改革局 </w:t>
      </w:r>
    </w:p>
    <w:p w14:paraId="13981A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德阳市罗江区民政局</w:t>
      </w:r>
    </w:p>
    <w:p w14:paraId="145E9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关于规范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德阳市罗江万福公墓收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费的通知</w:t>
      </w:r>
    </w:p>
    <w:p w14:paraId="712BE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（征求意见稿）</w:t>
      </w:r>
    </w:p>
    <w:p w14:paraId="217E2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537F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德阳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市罗江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</w:t>
      </w:r>
      <w:r>
        <w:rPr>
          <w:rFonts w:hint="eastAsia" w:ascii="仿宋_GB2312" w:eastAsia="仿宋_GB2312"/>
          <w:sz w:val="32"/>
          <w:szCs w:val="32"/>
        </w:rPr>
        <w:t>公墓有限责任公司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239E2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为加强殡葬服务收费管理，根据《四川省定价目录（2021年版）》《四川省发展和改革委员会 四川省民政厅关于加强殡葬服务收费管理有关问题的通知》（川发改价格〔2012〕989号）等规定，现将我区公墓收费规范如下，请遵照执行。</w:t>
      </w:r>
    </w:p>
    <w:p w14:paraId="77EA1B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一、根据《四川省发展和改革委员会 四川省民政厅关于加强殡葬服务收费管理有关问题的通知》第二条的规定，结合《罗江县物价局关于调整墓穴费、管理费等收费项目的通知》的标准，公墓维护管理费收费最高限价为100元/年。下浮部分由企业自定，向区行业主管部门（民政）报备，并向社会公示后方可执行。</w:t>
      </w:r>
    </w:p>
    <w:p w14:paraId="34F9FE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二、根据《四川省人民政府办公厅关于促进殡葬事业健康发展的实施意见》（川办发(2020)88号）规定，公墓维护管理费一次性收取不得超过20年。使用期满，群众申请继续维护管理的，可继续按当时价格主管部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门规定的标准收取公墓维护管理费。</w:t>
      </w:r>
    </w:p>
    <w:p w14:paraId="0E8A95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三、出售的墓位价格及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开展的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选择性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服务项目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实行市场调节价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。应当充分考虑殡葬行业的公共服务属性和民生属性，并结合我区实际物价水平，合理确定墓位市场价格。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须在显著位置公示收费项目、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标准、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服务内容及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12315监督举报电话等内容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，并向行业主管部门报备。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要保证不同价位的墓位均有供应，以满足不同需求层次人群选择。出售墓位时必须依法签订使用合同，约定价格标准、服务内容、续用手续等相关事宜。</w:t>
      </w:r>
    </w:p>
    <w:p w14:paraId="748E3C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四、本通知自发文之日起执行，原《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" w:eastAsia="zh-CN" w:bidi="ar"/>
        </w:rPr>
        <w:t>罗江县物价局关于调整墓穴费、管理费等收费项目的通知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》（罗价发〔2007〕21号）同时废止。此前规定若有不一致的以此为准，执行期间若政策调整则按相关部门重新发布的政策执行。</w:t>
      </w:r>
    </w:p>
    <w:p w14:paraId="6B10EE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17FDA9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E85BE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德阳市罗江区发展和改革局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德阳市罗江区民政局</w:t>
      </w:r>
    </w:p>
    <w:p w14:paraId="72F501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2024年9月 日</w:t>
      </w:r>
    </w:p>
    <w:p w14:paraId="0FF0A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2B6ED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ED94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75CFC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C38A0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880F8BE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DB3DB28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27C5E32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B74B51D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21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9749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9749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GRiOGM1M2M3NjllZGUyMjVmYzZkMmNmZTc0YmMifQ=="/>
  </w:docVars>
  <w:rsids>
    <w:rsidRoot w:val="67D227EA"/>
    <w:rsid w:val="042F62B6"/>
    <w:rsid w:val="04ED2C67"/>
    <w:rsid w:val="04FC6AE0"/>
    <w:rsid w:val="05373674"/>
    <w:rsid w:val="066B6DAD"/>
    <w:rsid w:val="0A656ED5"/>
    <w:rsid w:val="0B224DC6"/>
    <w:rsid w:val="0EA317BE"/>
    <w:rsid w:val="0EF600FC"/>
    <w:rsid w:val="140307F7"/>
    <w:rsid w:val="16F62850"/>
    <w:rsid w:val="17B648CC"/>
    <w:rsid w:val="19C27958"/>
    <w:rsid w:val="1BC670A8"/>
    <w:rsid w:val="1E0F2F88"/>
    <w:rsid w:val="22576CAC"/>
    <w:rsid w:val="24280900"/>
    <w:rsid w:val="24D8085D"/>
    <w:rsid w:val="26BD5C77"/>
    <w:rsid w:val="27143679"/>
    <w:rsid w:val="2ACD7A5E"/>
    <w:rsid w:val="2B64053F"/>
    <w:rsid w:val="356D7B2C"/>
    <w:rsid w:val="389D7F0B"/>
    <w:rsid w:val="3B31058A"/>
    <w:rsid w:val="3B9B5A8C"/>
    <w:rsid w:val="40AB0497"/>
    <w:rsid w:val="40E32690"/>
    <w:rsid w:val="43244531"/>
    <w:rsid w:val="44627A06"/>
    <w:rsid w:val="45085EB8"/>
    <w:rsid w:val="46BF6A4A"/>
    <w:rsid w:val="48E00A00"/>
    <w:rsid w:val="4D2C158C"/>
    <w:rsid w:val="539B439B"/>
    <w:rsid w:val="53D5217B"/>
    <w:rsid w:val="55C80355"/>
    <w:rsid w:val="56D24578"/>
    <w:rsid w:val="582244C8"/>
    <w:rsid w:val="59346BE4"/>
    <w:rsid w:val="5C2D0A9F"/>
    <w:rsid w:val="618943CD"/>
    <w:rsid w:val="65291BBE"/>
    <w:rsid w:val="6748636A"/>
    <w:rsid w:val="67D227EA"/>
    <w:rsid w:val="6F5C0A2B"/>
    <w:rsid w:val="704F2448"/>
    <w:rsid w:val="74463648"/>
    <w:rsid w:val="74C24BC6"/>
    <w:rsid w:val="75E55C1E"/>
    <w:rsid w:val="78D8191B"/>
    <w:rsid w:val="7A3D6F22"/>
    <w:rsid w:val="7B8B4B71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745</Characters>
  <Lines>0</Lines>
  <Paragraphs>0</Paragraphs>
  <TotalTime>1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2024-08-01T02:06:00Z</dcterms:created>
  <dc:creator>Administrator</dc:creator>
  <cp:lastModifiedBy>Administrator</cp:lastModifiedBy>
  <cp:lastPrinted>2024-09-24T07:34:00Z</cp:lastPrinted>
  <dcterms:modified xsi:type="dcterms:W3CDTF">2024-09-29T01:16:25Z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470A1A4614FE4CE6BF9CFB817B355956_11</vt:lpwstr>
  </property>
</Properties>
</file>