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pacing w:line="600" w:lineRule="exact"/>
        <w:rPr>
          <w:rFonts w:ascii="仿宋" w:hAnsi="仿宋" w:cs="仿宋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一、粮食加工品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粮食加工品的抽检依据为</w:t>
      </w:r>
      <w:r>
        <w:rPr>
          <w:rFonts w:hint="default" w:ascii="Times New Roman" w:hAnsi="Times New Roman" w:eastAsia="仿宋_GB2312" w:cs="Times New Roman"/>
        </w:rPr>
        <w:t>GB 5009.12-2023</w:t>
      </w:r>
      <w:r>
        <w:rPr>
          <w:rFonts w:hint="eastAsia" w:ascii="仿宋_GB2312" w:hAnsi="仿宋_GB2312" w:eastAsia="仿宋_GB2312" w:cs="仿宋_GB2312"/>
        </w:rPr>
        <w:t>《食品安全国家标准 食品中铅的测定》(第一法 石墨炉原子吸收光谱法)、</w:t>
      </w:r>
      <w:r>
        <w:rPr>
          <w:rFonts w:hint="default" w:ascii="Times New Roman" w:hAnsi="Times New Roman" w:eastAsia="仿宋_GB2312" w:cs="Times New Roman"/>
        </w:rPr>
        <w:t>GB 5009.15-2023</w:t>
      </w:r>
      <w:r>
        <w:rPr>
          <w:rFonts w:hint="eastAsia" w:ascii="仿宋_GB2312" w:hAnsi="仿宋_GB2312" w:eastAsia="仿宋_GB2312" w:cs="仿宋_GB2312"/>
        </w:rPr>
        <w:t>《食品安全国家标准 食品中镉的测定》(第一法 石</w:t>
      </w:r>
      <w:bookmarkStart w:id="0" w:name="_GoBack"/>
      <w:bookmarkEnd w:id="0"/>
      <w:r>
        <w:rPr>
          <w:rFonts w:hint="eastAsia" w:ascii="仿宋_GB2312" w:hAnsi="仿宋_GB2312" w:eastAsia="仿宋_GB2312" w:cs="仿宋_GB2312"/>
        </w:rPr>
        <w:t>墨炉原子吸收光谱法)、</w:t>
      </w:r>
      <w:r>
        <w:rPr>
          <w:rFonts w:hint="default" w:ascii="Times New Roman" w:hAnsi="Times New Roman" w:eastAsia="仿宋_GB2312" w:cs="Times New Roman"/>
        </w:rPr>
        <w:t>GB 5009.22-2016</w:t>
      </w:r>
      <w:r>
        <w:rPr>
          <w:rFonts w:hint="eastAsia" w:ascii="仿宋_GB2312" w:hAnsi="仿宋_GB2312" w:eastAsia="仿宋_GB2312" w:cs="仿宋_GB2312"/>
        </w:rPr>
        <w:t>《食品安全国家标准 食品中黄曲霉毒素</w:t>
      </w:r>
      <w:r>
        <w:rPr>
          <w:rFonts w:hint="default" w:ascii="Times New Roman" w:hAnsi="Times New Roman" w:eastAsia="仿宋_GB2312" w:cs="Times New Roman"/>
        </w:rPr>
        <w:t>B</w:t>
      </w:r>
      <w:r>
        <w:rPr>
          <w:rFonts w:hint="eastAsia" w:ascii="仿宋_GB2312" w:hAnsi="仿宋_GB2312" w:eastAsia="仿宋_GB2312" w:cs="仿宋_GB2312"/>
        </w:rPr>
        <w:t>族和</w:t>
      </w:r>
      <w:r>
        <w:rPr>
          <w:rFonts w:hint="default" w:ascii="Times New Roman" w:hAnsi="Times New Roman" w:eastAsia="仿宋_GB2312" w:cs="Times New Roman"/>
        </w:rPr>
        <w:t>G</w:t>
      </w:r>
      <w:r>
        <w:rPr>
          <w:rFonts w:hint="eastAsia" w:ascii="仿宋_GB2312" w:hAnsi="仿宋_GB2312" w:eastAsia="仿宋_GB2312" w:cs="仿宋_GB2312"/>
        </w:rPr>
        <w:t>族的测定》(第一法 同位素稀释液相色谱-串联质谱法)、</w:t>
      </w:r>
      <w:r>
        <w:rPr>
          <w:rFonts w:hint="default" w:ascii="Times New Roman" w:hAnsi="Times New Roman" w:eastAsia="仿宋_GB2312" w:cs="Times New Roman"/>
        </w:rPr>
        <w:t>GB 5009.27-2016</w:t>
      </w:r>
      <w:r>
        <w:rPr>
          <w:rFonts w:hint="eastAsia" w:ascii="仿宋_GB2312" w:hAnsi="仿宋_GB2312" w:eastAsia="仿宋_GB2312" w:cs="仿宋_GB2312"/>
        </w:rPr>
        <w:t>《食品安全国家标准 食品中苯并(</w:t>
      </w:r>
      <w:r>
        <w:rPr>
          <w:rFonts w:hint="default" w:ascii="Times New Roman" w:hAnsi="Times New Roman" w:eastAsia="仿宋_GB2312" w:cs="Times New Roman"/>
        </w:rPr>
        <w:t>a</w:t>
      </w:r>
      <w:r>
        <w:rPr>
          <w:rFonts w:hint="eastAsia" w:ascii="仿宋_GB2312" w:hAnsi="仿宋_GB2312" w:eastAsia="仿宋_GB2312" w:cs="仿宋_GB2312"/>
        </w:rPr>
        <w:t>)芘的测定》、</w:t>
      </w:r>
      <w:r>
        <w:rPr>
          <w:rFonts w:hint="default" w:ascii="Times New Roman" w:hAnsi="Times New Roman" w:eastAsia="仿宋_GB2312" w:cs="Times New Roman"/>
        </w:rPr>
        <w:t>GB 5009.11-2014</w:t>
      </w:r>
      <w:r>
        <w:rPr>
          <w:rFonts w:hint="eastAsia" w:ascii="仿宋_GB2312" w:hAnsi="仿宋_GB2312" w:eastAsia="仿宋_GB2312" w:cs="仿宋_GB2312"/>
        </w:rPr>
        <w:t>《食品安全国家标准 食品中总砷及无机砷的测定》(第二篇 食品中无机砷的测定 第一法 液相色谱-原子荧光光谱法(</w:t>
      </w:r>
      <w:r>
        <w:rPr>
          <w:rFonts w:hint="default" w:ascii="Times New Roman" w:hAnsi="Times New Roman" w:eastAsia="仿宋_GB2312" w:cs="Times New Roman"/>
        </w:rPr>
        <w:t>LC-AFS</w:t>
      </w:r>
      <w:r>
        <w:rPr>
          <w:rFonts w:hint="eastAsia" w:ascii="仿宋_GB2312" w:hAnsi="仿宋_GB2312" w:eastAsia="仿宋_GB2312" w:cs="仿宋_GB2312"/>
        </w:rPr>
        <w:t>)法)、</w:t>
      </w:r>
      <w:r>
        <w:rPr>
          <w:rFonts w:hint="default" w:ascii="Times New Roman" w:hAnsi="Times New Roman" w:eastAsia="仿宋_GB2312" w:cs="Times New Roman"/>
        </w:rPr>
        <w:t>GB 5009.35-2023</w:t>
      </w:r>
      <w:r>
        <w:rPr>
          <w:rFonts w:hint="eastAsia" w:ascii="仿宋_GB2312" w:hAnsi="仿宋_GB2312" w:eastAsia="仿宋_GB2312" w:cs="仿宋_GB2312"/>
        </w:rPr>
        <w:t>《食品安全国家标准 食品中合成着色剂的测定》、</w:t>
      </w:r>
      <w:r>
        <w:rPr>
          <w:rFonts w:hint="default" w:ascii="Times New Roman" w:hAnsi="Times New Roman" w:eastAsia="仿宋_GB2312" w:cs="Times New Roman"/>
        </w:rPr>
        <w:t>GB 5009.96-2016</w:t>
      </w:r>
      <w:r>
        <w:rPr>
          <w:rFonts w:hint="eastAsia" w:ascii="仿宋_GB2312" w:hAnsi="仿宋_GB2312" w:eastAsia="仿宋_GB2312" w:cs="仿宋_GB2312"/>
        </w:rPr>
        <w:t>《食品安全国家标准 食品中赭曲霉毒素</w:t>
      </w:r>
      <w:r>
        <w:rPr>
          <w:rFonts w:hint="default" w:ascii="Times New Roman" w:hAnsi="Times New Roman" w:eastAsia="仿宋_GB2312" w:cs="Times New Roman"/>
        </w:rPr>
        <w:t>A</w:t>
      </w:r>
      <w:r>
        <w:rPr>
          <w:rFonts w:hint="eastAsia" w:ascii="仿宋_GB2312" w:hAnsi="仿宋_GB2312" w:eastAsia="仿宋_GB2312" w:cs="仿宋_GB2312"/>
        </w:rPr>
        <w:t>的测定》(第三法 免疫亲和层析净化液相色谱-串联质谱法)、</w:t>
      </w:r>
      <w:r>
        <w:rPr>
          <w:rFonts w:hint="default" w:ascii="Times New Roman" w:hAnsi="Times New Roman" w:eastAsia="仿宋_GB2312" w:cs="Times New Roman"/>
        </w:rPr>
        <w:t>GB 5009.121-2016</w:t>
      </w:r>
      <w:r>
        <w:rPr>
          <w:rFonts w:hint="eastAsia" w:ascii="仿宋_GB2312" w:hAnsi="仿宋_GB2312" w:eastAsia="仿宋_GB2312" w:cs="仿宋_GB2312"/>
        </w:rPr>
        <w:t>《食品安全国家标准 食品中脱氢乙酸的测定》(第一法 气相色谱法)等标准及产品明示标准和指标的要求。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粮食加工品的检验项目包括铅(以</w:t>
      </w:r>
      <w:r>
        <w:rPr>
          <w:rFonts w:hint="default" w:ascii="Times New Roman" w:hAnsi="Times New Roman" w:eastAsia="仿宋_GB2312" w:cs="Times New Roman"/>
        </w:rPr>
        <w:t>Pb</w:t>
      </w:r>
      <w:r>
        <w:rPr>
          <w:rFonts w:hint="eastAsia" w:ascii="仿宋_GB2312" w:hAnsi="仿宋_GB2312" w:eastAsia="仿宋_GB2312" w:cs="仿宋_GB2312"/>
        </w:rPr>
        <w:t>计)、镉(以</w:t>
      </w:r>
      <w:r>
        <w:rPr>
          <w:rFonts w:hint="default" w:ascii="Times New Roman" w:hAnsi="Times New Roman" w:eastAsia="仿宋_GB2312" w:cs="Times New Roman"/>
        </w:rPr>
        <w:t>Cd</w:t>
      </w:r>
      <w:r>
        <w:rPr>
          <w:rFonts w:hint="eastAsia" w:ascii="仿宋_GB2312" w:hAnsi="仿宋_GB2312" w:eastAsia="仿宋_GB2312" w:cs="仿宋_GB2312"/>
        </w:rPr>
        <w:t>计)、苯并[</w:t>
      </w:r>
      <w:r>
        <w:rPr>
          <w:rFonts w:hint="default" w:ascii="Times New Roman" w:hAnsi="Times New Roman" w:eastAsia="仿宋_GB2312" w:cs="Times New Roman"/>
        </w:rPr>
        <w:t>a</w:t>
      </w:r>
      <w:r>
        <w:rPr>
          <w:rFonts w:hint="eastAsia" w:ascii="仿宋_GB2312" w:hAnsi="仿宋_GB2312" w:eastAsia="仿宋_GB2312" w:cs="仿宋_GB2312"/>
        </w:rPr>
        <w:t>]芘、无机砷(以</w:t>
      </w:r>
      <w:r>
        <w:rPr>
          <w:rFonts w:hint="default" w:ascii="Times New Roman" w:hAnsi="Times New Roman" w:eastAsia="仿宋_GB2312" w:cs="Times New Roman"/>
        </w:rPr>
        <w:t>As</w:t>
      </w:r>
      <w:r>
        <w:rPr>
          <w:rFonts w:hint="eastAsia" w:ascii="仿宋_GB2312" w:hAnsi="仿宋_GB2312" w:eastAsia="仿宋_GB2312" w:cs="仿宋_GB2312"/>
        </w:rPr>
        <w:t>计)、黄曲霉毒素</w:t>
      </w:r>
      <w:r>
        <w:rPr>
          <w:rFonts w:hint="default" w:ascii="Times New Roman" w:hAnsi="Times New Roman" w:eastAsia="仿宋_GB2312" w:cs="Times New Roman"/>
        </w:rPr>
        <w:t>B</w:t>
      </w:r>
      <w:r>
        <w:rPr>
          <w:rFonts w:hint="default" w:ascii="Times New Roman" w:hAnsi="Times New Roman" w:eastAsia="仿宋_GB2312" w:cs="Times New Roman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t>、赭曲霉毒素</w:t>
      </w:r>
      <w:r>
        <w:rPr>
          <w:rFonts w:hint="default" w:ascii="Times New Roman" w:hAnsi="Times New Roman" w:eastAsia="仿宋_GB2312" w:cs="Times New Roman"/>
        </w:rPr>
        <w:t>A</w:t>
      </w:r>
      <w:r>
        <w:rPr>
          <w:rFonts w:hint="eastAsia" w:ascii="仿宋_GB2312" w:hAnsi="仿宋_GB2312" w:eastAsia="仿宋_GB2312" w:cs="仿宋_GB2312"/>
          <w:lang w:eastAsia="zh-CN"/>
        </w:rPr>
        <w:t>、柠檬黄、日落黄、脱氢乙酸及其钠盐(以脱氢乙酸计)等</w:t>
      </w:r>
      <w:r>
        <w:rPr>
          <w:rFonts w:hint="eastAsia" w:ascii="仿宋_GB2312" w:hAnsi="仿宋_GB2312" w:eastAsia="仿宋_GB2312" w:cs="仿宋_GB231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二、食用油、油脂及其制品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食用油、油脂及其制品抽检依据为</w:t>
      </w:r>
      <w:r>
        <w:rPr>
          <w:rFonts w:hint="default" w:ascii="Times New Roman" w:hAnsi="Times New Roman" w:eastAsia="仿宋_GB2312" w:cs="Times New Roman"/>
        </w:rPr>
        <w:t>BJS 201708</w:t>
      </w:r>
      <w:r>
        <w:rPr>
          <w:rFonts w:hint="eastAsia" w:ascii="仿宋_GB2312" w:hAnsi="仿宋_GB2312" w:eastAsia="仿宋_GB2312" w:cs="仿宋_GB2312"/>
        </w:rPr>
        <w:t>《食用植物油中乙基麦芽酚的测定》、</w:t>
      </w:r>
      <w:r>
        <w:rPr>
          <w:rFonts w:hint="default" w:ascii="Times New Roman" w:hAnsi="Times New Roman" w:eastAsia="仿宋_GB2312" w:cs="Times New Roman"/>
        </w:rPr>
        <w:t>GB 5009.32-2016</w:t>
      </w:r>
      <w:r>
        <w:rPr>
          <w:rFonts w:hint="eastAsia" w:ascii="仿宋_GB2312" w:hAnsi="仿宋_GB2312" w:eastAsia="仿宋_GB2312" w:cs="仿宋_GB2312"/>
        </w:rPr>
        <w:t>《食品安全国家标准 食品中</w:t>
      </w:r>
      <w:r>
        <w:rPr>
          <w:rFonts w:hint="default" w:ascii="Times New Roman" w:hAnsi="Times New Roman" w:eastAsia="仿宋_GB2312" w:cs="Times New Roman"/>
        </w:rPr>
        <w:t>9</w:t>
      </w:r>
      <w:r>
        <w:rPr>
          <w:rFonts w:hint="eastAsia" w:ascii="仿宋_GB2312" w:hAnsi="仿宋_GB2312" w:eastAsia="仿宋_GB2312" w:cs="仿宋_GB2312"/>
        </w:rPr>
        <w:t>种抗氧化剂的测定》(第一法 高效液相色谱法)、</w:t>
      </w:r>
      <w:r>
        <w:rPr>
          <w:rFonts w:hint="default" w:ascii="Times New Roman" w:hAnsi="Times New Roman" w:eastAsia="仿宋_GB2312" w:cs="Times New Roman"/>
        </w:rPr>
        <w:t>GB 5009.262-2016</w:t>
      </w:r>
      <w:r>
        <w:rPr>
          <w:rFonts w:hint="eastAsia" w:ascii="仿宋_GB2312" w:hAnsi="仿宋_GB2312" w:eastAsia="仿宋_GB2312" w:cs="仿宋_GB2312"/>
        </w:rPr>
        <w:t>《食品安全国家标准 食品中溶剂残留量的测定》、</w:t>
      </w:r>
      <w:r>
        <w:rPr>
          <w:rFonts w:hint="default" w:ascii="Times New Roman" w:hAnsi="Times New Roman" w:eastAsia="仿宋_GB2312" w:cs="Times New Roman"/>
        </w:rPr>
        <w:t>GB 5009.27-2016</w:t>
      </w:r>
      <w:r>
        <w:rPr>
          <w:rFonts w:hint="eastAsia" w:ascii="仿宋_GB2312" w:hAnsi="仿宋_GB2312" w:eastAsia="仿宋_GB2312" w:cs="仿宋_GB2312"/>
        </w:rPr>
        <w:t>《食品安全国家标准 食品中苯并(</w:t>
      </w:r>
      <w:r>
        <w:rPr>
          <w:rFonts w:hint="default" w:ascii="Times New Roman" w:hAnsi="Times New Roman" w:eastAsia="仿宋_GB2312" w:cs="Times New Roman"/>
        </w:rPr>
        <w:t>a</w:t>
      </w:r>
      <w:r>
        <w:rPr>
          <w:rFonts w:hint="eastAsia" w:ascii="仿宋_GB2312" w:hAnsi="仿宋_GB2312" w:eastAsia="仿宋_GB2312" w:cs="仿宋_GB2312"/>
        </w:rPr>
        <w:t>)芘的测定》、</w:t>
      </w:r>
      <w:r>
        <w:rPr>
          <w:rFonts w:hint="default" w:ascii="Times New Roman" w:hAnsi="Times New Roman" w:eastAsia="仿宋_GB2312" w:cs="Times New Roman"/>
        </w:rPr>
        <w:t>GB 5009.12-2023</w:t>
      </w:r>
      <w:r>
        <w:rPr>
          <w:rFonts w:hint="eastAsia" w:ascii="仿宋_GB2312" w:hAnsi="仿宋_GB2312" w:eastAsia="仿宋_GB2312" w:cs="仿宋_GB2312"/>
        </w:rPr>
        <w:t>《食品安全国家标准 食品中铅的测定》(第一法 石墨炉原子吸收光谱法)、</w:t>
      </w:r>
      <w:r>
        <w:rPr>
          <w:rFonts w:hint="default" w:ascii="Times New Roman" w:hAnsi="Times New Roman" w:eastAsia="仿宋_GB2312" w:cs="Times New Roman"/>
        </w:rPr>
        <w:t>GB 5009.227-2016</w:t>
      </w:r>
      <w:r>
        <w:rPr>
          <w:rFonts w:hint="eastAsia" w:ascii="仿宋_GB2312" w:hAnsi="仿宋_GB2312" w:eastAsia="仿宋_GB2312" w:cs="仿宋_GB2312"/>
        </w:rPr>
        <w:t>《食品安全国家标准 食品中过氧化值的测定》(第一法 滴定法)、</w:t>
      </w:r>
      <w:r>
        <w:rPr>
          <w:rFonts w:hint="default" w:ascii="Times New Roman" w:hAnsi="Times New Roman" w:eastAsia="仿宋_GB2312" w:cs="Times New Roman"/>
        </w:rPr>
        <w:t>GB 5009.229-2016</w:t>
      </w:r>
      <w:r>
        <w:rPr>
          <w:rFonts w:hint="eastAsia" w:ascii="仿宋_GB2312" w:hAnsi="仿宋_GB2312" w:eastAsia="仿宋_GB2312" w:cs="仿宋_GB2312"/>
        </w:rPr>
        <w:t>《食品安全国家标准 食品中酸价的测定》(第一法 冷溶剂指示剂滴定法)等标准及产品明示标准和质量要求。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食用油、油脂及其制品检验项目为乙基麦芽酚、特丁基对苯二酚(</w:t>
      </w:r>
      <w:r>
        <w:rPr>
          <w:rFonts w:hint="default" w:ascii="Times New Roman" w:hAnsi="Times New Roman" w:eastAsia="仿宋_GB2312" w:cs="Times New Roman"/>
          <w:kern w:val="0"/>
          <w:szCs w:val="32"/>
        </w:rPr>
        <w:t>TBHQ</w:t>
      </w:r>
      <w:r>
        <w:rPr>
          <w:rFonts w:hint="eastAsia" w:ascii="仿宋_GB2312" w:hAnsi="仿宋_GB2312" w:eastAsia="仿宋_GB2312" w:cs="仿宋_GB2312"/>
          <w:kern w:val="0"/>
          <w:szCs w:val="32"/>
        </w:rPr>
        <w:t>)、溶剂残留量、苯并[</w:t>
      </w:r>
      <w:r>
        <w:rPr>
          <w:rFonts w:hint="default" w:ascii="Times New Roman" w:hAnsi="Times New Roman" w:eastAsia="仿宋_GB2312" w:cs="Times New Roman"/>
          <w:kern w:val="0"/>
          <w:szCs w:val="32"/>
        </w:rPr>
        <w:t>a</w:t>
      </w:r>
      <w:r>
        <w:rPr>
          <w:rFonts w:hint="eastAsia" w:ascii="仿宋_GB2312" w:hAnsi="仿宋_GB2312" w:eastAsia="仿宋_GB2312" w:cs="仿宋_GB2312"/>
          <w:kern w:val="0"/>
          <w:szCs w:val="32"/>
        </w:rPr>
        <w:t>]芘、铅(以</w:t>
      </w:r>
      <w:r>
        <w:rPr>
          <w:rFonts w:hint="default" w:ascii="Times New Roman" w:hAnsi="Times New Roman" w:eastAsia="仿宋_GB2312" w:cs="Times New Roman"/>
          <w:kern w:val="0"/>
          <w:szCs w:val="32"/>
        </w:rPr>
        <w:t>Pb</w:t>
      </w:r>
      <w:r>
        <w:rPr>
          <w:rFonts w:hint="eastAsia" w:ascii="仿宋_GB2312" w:hAnsi="仿宋_GB2312" w:eastAsia="仿宋_GB2312" w:cs="仿宋_GB2312"/>
          <w:kern w:val="0"/>
          <w:szCs w:val="32"/>
        </w:rPr>
        <w:t>计)、过氧化值、酸价(</w:t>
      </w:r>
      <w:r>
        <w:rPr>
          <w:rFonts w:hint="default" w:ascii="Times New Roman" w:hAnsi="Times New Roman" w:eastAsia="仿宋_GB2312" w:cs="Times New Roman"/>
          <w:kern w:val="0"/>
          <w:szCs w:val="32"/>
        </w:rPr>
        <w:t>KOH</w:t>
      </w:r>
      <w:r>
        <w:rPr>
          <w:rFonts w:hint="eastAsia" w:ascii="仿宋_GB2312" w:hAnsi="仿宋_GB2312" w:eastAsia="仿宋_GB2312" w:cs="仿宋_GB2312"/>
          <w:kern w:val="0"/>
          <w:szCs w:val="32"/>
        </w:rPr>
        <w:t>)</w:t>
      </w:r>
      <w:r>
        <w:rPr>
          <w:rFonts w:hint="eastAsia" w:ascii="仿宋_GB2312" w:hAnsi="仿宋_GB2312" w:eastAsia="仿宋_GB2312" w:cs="仿宋_GB231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三、调味品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rPr>
          <w:rFonts w:ascii="Times New Roman" w:hAnsi="Times New Roman" w:cs="Times New Roman"/>
        </w:rPr>
      </w:pPr>
      <w:r>
        <w:rPr>
          <w:rFonts w:hint="eastAsia" w:ascii="仿宋_GB2312" w:hAnsi="仿宋_GB2312" w:eastAsia="仿宋_GB2312" w:cs="仿宋_GB2312"/>
          <w:szCs w:val="32"/>
        </w:rPr>
        <w:t>调味品抽检依据为</w:t>
      </w:r>
      <w:r>
        <w:rPr>
          <w:rFonts w:hint="default" w:ascii="Times New Roman" w:hAnsi="Times New Roman" w:eastAsia="仿宋_GB2312" w:cs="Times New Roman"/>
        </w:rPr>
        <w:t>GB 5009.42-2016</w:t>
      </w:r>
      <w:r>
        <w:rPr>
          <w:rFonts w:hint="eastAsia" w:ascii="仿宋_GB2312" w:hAnsi="仿宋_GB2312" w:eastAsia="仿宋_GB2312" w:cs="仿宋_GB2312"/>
          <w:szCs w:val="32"/>
        </w:rPr>
        <w:t>《食品安全国家标准 食盐指标的测定》、</w:t>
      </w:r>
      <w:r>
        <w:rPr>
          <w:rFonts w:hint="default" w:ascii="Times New Roman" w:hAnsi="Times New Roman" w:eastAsia="仿宋_GB2312" w:cs="Times New Roman"/>
        </w:rPr>
        <w:t>GB 5009.121-2016</w:t>
      </w:r>
      <w:r>
        <w:rPr>
          <w:rFonts w:hint="eastAsia" w:ascii="仿宋_GB2312" w:hAnsi="仿宋_GB2312" w:eastAsia="仿宋_GB2312" w:cs="仿宋_GB2312"/>
          <w:szCs w:val="32"/>
        </w:rPr>
        <w:t>《食品安全国家标准 食品中脱氢乙酸的测定》(第一法 气相色谱法)、</w:t>
      </w:r>
      <w:r>
        <w:rPr>
          <w:rFonts w:hint="default" w:ascii="Times New Roman" w:hAnsi="Times New Roman" w:eastAsia="仿宋_GB2312" w:cs="Times New Roman"/>
        </w:rPr>
        <w:t>GB 5009.15-2023</w:t>
      </w:r>
      <w:r>
        <w:rPr>
          <w:rFonts w:hint="eastAsia" w:ascii="仿宋_GB2312" w:hAnsi="仿宋_GB2312" w:eastAsia="仿宋_GB2312" w:cs="仿宋_GB2312"/>
          <w:szCs w:val="32"/>
        </w:rPr>
        <w:t>《食品安全国家标准 食品中镉的测定》(第一法 石墨炉原子吸收光谱法)、</w:t>
      </w:r>
      <w:r>
        <w:rPr>
          <w:rFonts w:hint="default" w:ascii="Times New Roman" w:hAnsi="Times New Roman" w:eastAsia="仿宋_GB2312" w:cs="Times New Roman"/>
        </w:rPr>
        <w:t>GB 5009.12-2023</w:t>
      </w:r>
      <w:r>
        <w:rPr>
          <w:rFonts w:hint="eastAsia" w:ascii="仿宋_GB2312" w:hAnsi="仿宋_GB2312" w:eastAsia="仿宋_GB2312" w:cs="仿宋_GB2312"/>
        </w:rPr>
        <w:t>《食品安全国家标准 食品中铅的测定》(第一法 石墨炉原子吸收光谱法)</w:t>
      </w:r>
      <w:r>
        <w:rPr>
          <w:rFonts w:hint="eastAsia" w:ascii="仿宋_GB2312" w:hAnsi="仿宋_GB2312" w:eastAsia="仿宋_GB2312" w:cs="仿宋_GB2312"/>
          <w:szCs w:val="32"/>
        </w:rPr>
        <w:t>、</w:t>
      </w:r>
      <w:r>
        <w:rPr>
          <w:rFonts w:hint="default" w:ascii="Times New Roman" w:hAnsi="Times New Roman" w:eastAsia="仿宋_GB2312" w:cs="Times New Roman"/>
          <w:szCs w:val="32"/>
        </w:rPr>
        <w:t>GB 5009.28-2016</w:t>
      </w:r>
      <w:r>
        <w:rPr>
          <w:rFonts w:hint="eastAsia" w:ascii="仿宋_GB2312" w:hAnsi="仿宋_GB2312" w:eastAsia="仿宋_GB2312" w:cs="仿宋_GB2312"/>
          <w:szCs w:val="32"/>
        </w:rPr>
        <w:t>《食品安全国家标准 食品中苯甲酸、山梨酸和糖精钠的测定》(第一法 液相色谱法)、</w:t>
      </w:r>
      <w:r>
        <w:rPr>
          <w:rFonts w:hint="default" w:ascii="Times New Roman" w:hAnsi="Times New Roman" w:eastAsia="仿宋_GB2312" w:cs="Times New Roman"/>
          <w:szCs w:val="32"/>
        </w:rPr>
        <w:t>SB/T 10371-2003</w:t>
      </w:r>
      <w:r>
        <w:rPr>
          <w:rFonts w:hint="eastAsia" w:ascii="仿宋_GB2312" w:hAnsi="仿宋_GB2312" w:eastAsia="仿宋_GB2312" w:cs="仿宋_GB2312"/>
          <w:szCs w:val="32"/>
        </w:rPr>
        <w:t>《鸡精调味料》、</w:t>
      </w:r>
      <w:r>
        <w:rPr>
          <w:rFonts w:hint="default" w:ascii="Times New Roman" w:hAnsi="Times New Roman" w:eastAsia="仿宋_GB2312" w:cs="Times New Roman"/>
          <w:szCs w:val="32"/>
        </w:rPr>
        <w:t>GB 4789.2-2022</w:t>
      </w:r>
      <w:r>
        <w:rPr>
          <w:rFonts w:hint="eastAsia" w:ascii="仿宋_GB2312" w:hAnsi="仿宋_GB2312" w:eastAsia="仿宋_GB2312" w:cs="仿宋_GB2312"/>
          <w:szCs w:val="32"/>
        </w:rPr>
        <w:t>《食品安全国家标准 食品微生物学检验 菌落总数测定》、</w:t>
      </w:r>
      <w:r>
        <w:rPr>
          <w:rFonts w:hint="default" w:ascii="Times New Roman" w:hAnsi="Times New Roman" w:eastAsia="仿宋_GB2312" w:cs="Times New Roman"/>
          <w:szCs w:val="32"/>
        </w:rPr>
        <w:t>GB/T 4789.3-2003</w:t>
      </w:r>
      <w:r>
        <w:rPr>
          <w:rFonts w:hint="eastAsia" w:ascii="仿宋_GB2312" w:hAnsi="仿宋_GB2312" w:eastAsia="仿宋_GB2312" w:cs="仿宋_GB2312"/>
          <w:szCs w:val="32"/>
        </w:rPr>
        <w:t>《食品卫生微生物学检验 大肠菌群测定》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GB 5009.97-2023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《食品安全国家标准 食品中环己基氨基磺酸盐的测定》(第三法 液相色谱-质谱/质谱法)、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GB 5009.298-2023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《食品安全国家标准 食品中三氯蔗糖(蔗糖素)的测定》(第二法 高效液相色谱-串联质谱法)、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GB/T 19681-2005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《食品中苏丹红染料的检测方法 高效液相色谱法》、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GB 5009.35-2023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《食品安全国家标准 食品中合成着色剂的测定》、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GB 5009.34-2022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《食品安全国家标准 食品中二氧化硫的测定》(第一法 酸碱滴定法)、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GB/T 18186-2000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《酿造酱油》、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GB 5009.235-2016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《食品安全国家标准 食品中氨基酸态氮的测定》(第一法 酸度计法)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default" w:ascii="Times New Roman" w:hAnsi="Times New Roman" w:eastAsia="仿宋_GB2312" w:cs="Times New Roman"/>
          <w:lang w:eastAsia="zh-CN"/>
        </w:rPr>
        <w:t>GB 5009.31-2016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食品中对羟基苯甲酸酯类的测定》</w:t>
      </w:r>
      <w:r>
        <w:rPr>
          <w:rFonts w:hint="eastAsia" w:ascii="仿宋_GB2312" w:hAnsi="仿宋_GB2312" w:eastAsia="仿宋_GB2312" w:cs="仿宋_GB231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调味品检验项目为铅(以</w:t>
      </w:r>
      <w:r>
        <w:rPr>
          <w:rFonts w:hint="default" w:ascii="Times New Roman" w:hAnsi="Times New Roman" w:eastAsia="仿宋_GB2312" w:cs="Times New Roman"/>
        </w:rPr>
        <w:t>Pb</w:t>
      </w:r>
      <w:r>
        <w:rPr>
          <w:rFonts w:hint="eastAsia" w:ascii="仿宋_GB2312" w:hAnsi="仿宋_GB2312" w:eastAsia="仿宋_GB2312" w:cs="仿宋_GB2312"/>
        </w:rPr>
        <w:t>计)、脱氢乙酸及其钠盐(以脱氢乙酸计)、氯化钠(以干基计)、苯甲酸及其钠盐(以苯甲酸计)、山梨酸及其钾盐(以山梨酸计)</w:t>
      </w:r>
      <w:r>
        <w:rPr>
          <w:rFonts w:hint="eastAsia" w:ascii="仿宋_GB2312" w:hAnsi="仿宋_GB2312" w:eastAsia="仿宋_GB2312" w:cs="仿宋_GB2312"/>
          <w:lang w:eastAsia="zh-CN"/>
        </w:rPr>
        <w:t>、糖精钠(以糖精计)、甜蜜素(以环己基氨基磺酸计)、三氯蔗糖、苏丹红、日落黄、胭脂红、柠檬黄、二氧化硫残留量、、全氮(以氮计)、总酸(以乙酸计)、谷氨酸钠、呈味核苷酸二钠、菌落总数、大肠菌群</w:t>
      </w:r>
      <w:r>
        <w:rPr>
          <w:rFonts w:hint="eastAsia" w:ascii="仿宋_GB2312" w:hAnsi="仿宋_GB2312" w:eastAsia="仿宋_GB2312" w:cs="仿宋_GB231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四、乳制品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乳制品抽检依据为</w:t>
      </w:r>
      <w:r>
        <w:rPr>
          <w:rFonts w:hint="default" w:ascii="Times New Roman" w:hAnsi="Times New Roman" w:eastAsia="仿宋_GB2312" w:cs="Times New Roman"/>
        </w:rPr>
        <w:t>GB 5009.5-2016</w:t>
      </w:r>
      <w:r>
        <w:rPr>
          <w:rFonts w:hint="eastAsia" w:ascii="仿宋_GB2312" w:hAnsi="仿宋_GB2312" w:eastAsia="仿宋_GB2312" w:cs="仿宋_GB2312"/>
        </w:rPr>
        <w:t>《食品安全国家标准 食品中蛋白质的测定》(第一法 凯氏定氮法)、</w:t>
      </w:r>
      <w:r>
        <w:rPr>
          <w:rFonts w:hint="default" w:ascii="Times New Roman" w:hAnsi="Times New Roman" w:eastAsia="仿宋_GB2312" w:cs="Times New Roman"/>
        </w:rPr>
        <w:t>GB 4789.3-2016</w:t>
      </w:r>
      <w:r>
        <w:rPr>
          <w:rFonts w:hint="eastAsia" w:ascii="仿宋_GB2312" w:hAnsi="仿宋_GB2312" w:eastAsia="仿宋_GB2312" w:cs="仿宋_GB2312"/>
        </w:rPr>
        <w:t>《食品安全国家标准 食品微生物学检验 大肠菌群计数》(第二法 大肠菌群平板计数法)、</w:t>
      </w:r>
      <w:r>
        <w:rPr>
          <w:rFonts w:hint="default" w:ascii="Times New Roman" w:hAnsi="Times New Roman" w:eastAsia="仿宋_GB2312" w:cs="Times New Roman"/>
        </w:rPr>
        <w:t>GB 4789.2-2022</w:t>
      </w:r>
      <w:r>
        <w:rPr>
          <w:rFonts w:hint="eastAsia" w:ascii="仿宋_GB2312" w:hAnsi="仿宋_GB2312" w:eastAsia="仿宋_GB2312" w:cs="仿宋_GB2312"/>
        </w:rPr>
        <w:t>《食品安全国家标准 食品微生物学检验 菌落总数测定》、</w:t>
      </w:r>
      <w:r>
        <w:rPr>
          <w:rFonts w:hint="default" w:ascii="Times New Roman" w:hAnsi="Times New Roman" w:eastAsia="仿宋_GB2312" w:cs="Times New Roman"/>
        </w:rPr>
        <w:t>GB/T 22388-2008</w:t>
      </w:r>
      <w:r>
        <w:rPr>
          <w:rFonts w:hint="eastAsia" w:ascii="仿宋_GB2312" w:hAnsi="仿宋_GB2312" w:eastAsia="仿宋_GB2312" w:cs="仿宋_GB2312"/>
        </w:rPr>
        <w:t>《原料乳与乳制品中三聚氰胺检测方法》(第二法 液相色谱-质谱/质谱法(</w:t>
      </w:r>
      <w:r>
        <w:rPr>
          <w:rFonts w:hint="default" w:ascii="Times New Roman" w:hAnsi="Times New Roman" w:eastAsia="仿宋_GB2312" w:cs="Times New Roman"/>
        </w:rPr>
        <w:t>LC-MS/MS</w:t>
      </w:r>
      <w:r>
        <w:rPr>
          <w:rFonts w:hint="eastAsia" w:ascii="仿宋_GB2312" w:hAnsi="仿宋_GB2312" w:eastAsia="仿宋_GB2312" w:cs="仿宋_GB2312"/>
        </w:rPr>
        <w:t>))、</w:t>
      </w:r>
      <w:r>
        <w:rPr>
          <w:rFonts w:hint="default" w:ascii="Times New Roman" w:hAnsi="Times New Roman" w:eastAsia="仿宋_GB2312" w:cs="Times New Roman"/>
        </w:rPr>
        <w:t>GB 5009.12-2023</w:t>
      </w:r>
      <w:r>
        <w:rPr>
          <w:rFonts w:hint="eastAsia" w:ascii="仿宋_GB2312" w:hAnsi="仿宋_GB2312" w:eastAsia="仿宋_GB2312" w:cs="仿宋_GB2312"/>
        </w:rPr>
        <w:t>《食品安全国家标准 食品中铅的测定》(第一法 石墨炉原子吸收光谱法)等标准及产品明示标准和指标的要求。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</w:rPr>
        <w:t>乳制品检验项目为</w:t>
      </w:r>
      <w:r>
        <w:rPr>
          <w:rFonts w:hint="eastAsia" w:ascii="仿宋_GB2312" w:hAnsi="仿宋_GB2312" w:eastAsia="仿宋_GB2312" w:cs="仿宋_GB2312"/>
          <w:color w:val="auto"/>
        </w:rPr>
        <w:t>大肠菌群、三聚氰胺、蛋白质、菌落总数、铅(以</w:t>
      </w:r>
      <w:r>
        <w:rPr>
          <w:rFonts w:hint="default" w:ascii="Times New Roman" w:hAnsi="Times New Roman" w:eastAsia="仿宋_GB2312" w:cs="Times New Roman"/>
          <w:color w:val="auto"/>
        </w:rPr>
        <w:t>Pb</w:t>
      </w:r>
      <w:r>
        <w:rPr>
          <w:rFonts w:hint="eastAsia" w:ascii="仿宋_GB2312" w:hAnsi="仿宋_GB2312" w:eastAsia="仿宋_GB2312" w:cs="仿宋_GB2312"/>
          <w:color w:val="auto"/>
        </w:rPr>
        <w:t>计)等。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五、饮料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rPr>
          <w:rFonts w:ascii="Times New Roman" w:hAnsi="Times New Roman" w:cs="Times New Roman"/>
        </w:rPr>
      </w:pPr>
      <w:r>
        <w:rPr>
          <w:rFonts w:hint="eastAsia" w:ascii="仿宋_GB2312" w:hAnsi="仿宋_GB2312" w:eastAsia="仿宋_GB2312" w:cs="仿宋_GB2312"/>
        </w:rPr>
        <w:t>饮料抽检依据为</w:t>
      </w:r>
      <w:r>
        <w:rPr>
          <w:rFonts w:hint="default" w:ascii="Times New Roman" w:hAnsi="Times New Roman" w:eastAsia="仿宋_GB2312" w:cs="Times New Roman"/>
        </w:rPr>
        <w:t>GB 8538-2022</w:t>
      </w:r>
      <w:r>
        <w:rPr>
          <w:rFonts w:hint="eastAsia" w:ascii="仿宋_GB2312" w:hAnsi="仿宋_GB2312" w:eastAsia="仿宋_GB2312" w:cs="仿宋_GB2312"/>
        </w:rPr>
        <w:t>《食品安全国家标准 饮用天然矿泉水检验方法》(</w:t>
      </w:r>
      <w:r>
        <w:rPr>
          <w:rFonts w:hint="default" w:ascii="Times New Roman" w:hAnsi="Times New Roman" w:eastAsia="仿宋_GB2312" w:cs="Times New Roman"/>
        </w:rPr>
        <w:t>11.2</w:t>
      </w:r>
      <w:r>
        <w:rPr>
          <w:rFonts w:hint="eastAsia" w:ascii="仿宋_GB2312" w:hAnsi="仿宋_GB2312" w:eastAsia="仿宋_GB2312" w:cs="仿宋_GB2312"/>
        </w:rPr>
        <w:t xml:space="preserve"> 电感耦合等离子体质谱法)、</w:t>
      </w:r>
      <w:r>
        <w:rPr>
          <w:rFonts w:hint="default" w:ascii="Times New Roman" w:hAnsi="Times New Roman" w:eastAsia="仿宋_GB2312" w:cs="Times New Roman"/>
        </w:rPr>
        <w:t>GB 8538-2022</w:t>
      </w:r>
      <w:r>
        <w:rPr>
          <w:rFonts w:hint="eastAsia" w:ascii="仿宋_GB2312" w:hAnsi="仿宋_GB2312" w:eastAsia="仿宋_GB2312" w:cs="仿宋_GB2312"/>
        </w:rPr>
        <w:t>《食品安全国家标准 饮用天然矿泉水检验方法》(</w:t>
      </w:r>
      <w:r>
        <w:rPr>
          <w:rFonts w:hint="default" w:ascii="Times New Roman" w:hAnsi="Times New Roman" w:eastAsia="仿宋_GB2312" w:cs="Times New Roman"/>
        </w:rPr>
        <w:t xml:space="preserve">49.1 </w:t>
      </w:r>
      <w:r>
        <w:rPr>
          <w:rFonts w:hint="eastAsia" w:ascii="仿宋_GB2312" w:hAnsi="仿宋_GB2312" w:eastAsia="仿宋_GB2312" w:cs="仿宋_GB2312"/>
        </w:rPr>
        <w:t>离子色谱法(氢氧根系统淋洗液))、</w:t>
      </w:r>
      <w:r>
        <w:rPr>
          <w:rFonts w:hint="default" w:ascii="Times New Roman" w:hAnsi="Times New Roman" w:eastAsia="仿宋_GB2312" w:cs="Times New Roman"/>
        </w:rPr>
        <w:t>GB 8538-2022</w:t>
      </w:r>
      <w:r>
        <w:rPr>
          <w:rFonts w:hint="eastAsia" w:ascii="仿宋_GB2312" w:hAnsi="仿宋_GB2312" w:eastAsia="仿宋_GB2312" w:cs="仿宋_GB2312"/>
        </w:rPr>
        <w:t>《食品安全国家标准 饮用天然矿泉水检验方法》(条款</w:t>
      </w:r>
      <w:r>
        <w:rPr>
          <w:rFonts w:hint="default" w:ascii="Times New Roman" w:hAnsi="Times New Roman" w:eastAsia="仿宋_GB2312" w:cs="Times New Roman"/>
        </w:rPr>
        <w:t xml:space="preserve"> 41</w:t>
      </w:r>
      <w:r>
        <w:rPr>
          <w:rFonts w:hint="eastAsia" w:ascii="仿宋_GB2312" w:hAnsi="仿宋_GB2312" w:eastAsia="仿宋_GB2312" w:cs="仿宋_GB2312"/>
        </w:rPr>
        <w:t>)、</w:t>
      </w:r>
      <w:r>
        <w:rPr>
          <w:rFonts w:hint="default" w:ascii="Times New Roman" w:hAnsi="Times New Roman" w:eastAsia="仿宋_GB2312" w:cs="Times New Roman"/>
        </w:rPr>
        <w:t>GB 8538-2022</w:t>
      </w:r>
      <w:r>
        <w:rPr>
          <w:rFonts w:hint="eastAsia" w:ascii="仿宋_GB2312" w:hAnsi="仿宋_GB2312" w:eastAsia="仿宋_GB2312" w:cs="仿宋_GB2312"/>
        </w:rPr>
        <w:t>《食品安全国家标准 饮用天然矿泉水检验方法》(条款</w:t>
      </w:r>
      <w:r>
        <w:rPr>
          <w:rFonts w:hint="default" w:ascii="Times New Roman" w:hAnsi="Times New Roman" w:eastAsia="仿宋_GB2312" w:cs="Times New Roman"/>
        </w:rPr>
        <w:t>57</w:t>
      </w:r>
      <w:r>
        <w:rPr>
          <w:rFonts w:hint="eastAsia" w:ascii="仿宋_GB2312" w:hAnsi="仿宋_GB2312" w:eastAsia="仿宋_GB2312" w:cs="仿宋_GB2312"/>
        </w:rPr>
        <w:t>)等标准及产品明示标准和指标的要求。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</w:rPr>
        <w:t>饮料检验项目包括蛋白质、</w:t>
      </w:r>
      <w:r>
        <w:rPr>
          <w:rFonts w:hint="eastAsia" w:ascii="仿宋_GB2312" w:hAnsi="仿宋_GB2312" w:eastAsia="仿宋_GB2312" w:cs="仿宋_GB2312"/>
          <w:color w:val="auto"/>
        </w:rPr>
        <w:t>铅(以</w:t>
      </w:r>
      <w:r>
        <w:rPr>
          <w:rFonts w:hint="default" w:ascii="Times New Roman" w:hAnsi="Times New Roman" w:eastAsia="仿宋_GB2312" w:cs="Times New Roman"/>
          <w:color w:val="auto"/>
        </w:rPr>
        <w:t>Pb</w:t>
      </w:r>
      <w:r>
        <w:rPr>
          <w:rFonts w:hint="eastAsia" w:ascii="仿宋_GB2312" w:hAnsi="仿宋_GB2312" w:eastAsia="仿宋_GB2312" w:cs="仿宋_GB2312"/>
          <w:color w:val="auto"/>
        </w:rPr>
        <w:t>计)、铜绿假单胞菌、、总砷(以</w:t>
      </w:r>
      <w:r>
        <w:rPr>
          <w:rFonts w:hint="default" w:ascii="Times New Roman" w:hAnsi="Times New Roman" w:eastAsia="仿宋_GB2312" w:cs="Times New Roman"/>
          <w:color w:val="auto"/>
        </w:rPr>
        <w:t>As</w:t>
      </w:r>
      <w:r>
        <w:rPr>
          <w:rFonts w:hint="eastAsia" w:ascii="仿宋_GB2312" w:hAnsi="仿宋_GB2312" w:eastAsia="仿宋_GB2312" w:cs="仿宋_GB2312"/>
          <w:color w:val="auto"/>
        </w:rPr>
        <w:t>计)、镉(以</w:t>
      </w:r>
      <w:r>
        <w:rPr>
          <w:rFonts w:hint="default" w:ascii="Times New Roman" w:hAnsi="Times New Roman" w:eastAsia="仿宋_GB2312" w:cs="Times New Roman"/>
          <w:color w:val="auto"/>
        </w:rPr>
        <w:t>Cd</w:t>
      </w:r>
      <w:r>
        <w:rPr>
          <w:rFonts w:hint="eastAsia" w:ascii="仿宋_GB2312" w:hAnsi="仿宋_GB2312" w:eastAsia="仿宋_GB2312" w:cs="仿宋_GB2312"/>
          <w:color w:val="auto"/>
        </w:rPr>
        <w:t>计)、亚硝酸盐(以</w:t>
      </w:r>
      <w:r>
        <w:rPr>
          <w:rFonts w:hint="default" w:ascii="Times New Roman" w:hAnsi="Times New Roman" w:eastAsia="仿宋_GB2312" w:cs="Times New Roman"/>
          <w:color w:val="auto"/>
        </w:rPr>
        <w:t>NO₂⁻</w:t>
      </w:r>
      <w:r>
        <w:rPr>
          <w:rFonts w:hint="eastAsia" w:ascii="仿宋_GB2312" w:hAnsi="仿宋_GB2312" w:eastAsia="仿宋_GB2312" w:cs="仿宋_GB2312"/>
          <w:color w:val="auto"/>
        </w:rPr>
        <w:t>计)、溴酸盐、镍、总汞(以</w:t>
      </w:r>
      <w:r>
        <w:rPr>
          <w:rFonts w:hint="default" w:ascii="Times New Roman" w:hAnsi="Times New Roman" w:eastAsia="仿宋_GB2312" w:cs="Times New Roman"/>
          <w:color w:val="auto"/>
        </w:rPr>
        <w:t>Hg</w:t>
      </w:r>
      <w:r>
        <w:rPr>
          <w:rFonts w:hint="eastAsia" w:ascii="仿宋_GB2312" w:hAnsi="仿宋_GB2312" w:eastAsia="仿宋_GB2312" w:cs="仿宋_GB2312"/>
          <w:color w:val="auto"/>
        </w:rPr>
        <w:t>计)等。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六、方便食品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方便食品抽检依据为</w:t>
      </w:r>
      <w:r>
        <w:rPr>
          <w:rFonts w:hint="default" w:ascii="Times New Roman" w:hAnsi="Times New Roman" w:eastAsia="仿宋_GB2312" w:cs="Times New Roman"/>
        </w:rPr>
        <w:t>GB 5009.229-2016</w:t>
      </w:r>
      <w:r>
        <w:rPr>
          <w:rFonts w:hint="eastAsia" w:ascii="仿宋_GB2312" w:hAnsi="仿宋_GB2312" w:eastAsia="仿宋_GB2312" w:cs="仿宋_GB2312"/>
        </w:rPr>
        <w:t>《食品安全国家标准 食品中酸价的测定》(第二法 冷溶剂自动电位滴定法)、</w:t>
      </w:r>
      <w:r>
        <w:rPr>
          <w:rFonts w:hint="default" w:ascii="Times New Roman" w:hAnsi="Times New Roman" w:eastAsia="仿宋_GB2312" w:cs="Times New Roman"/>
        </w:rPr>
        <w:t>GB 5009.227-2016</w:t>
      </w:r>
      <w:r>
        <w:rPr>
          <w:rFonts w:hint="eastAsia" w:ascii="仿宋_GB2312" w:hAnsi="仿宋_GB2312" w:eastAsia="仿宋_GB2312" w:cs="仿宋_GB2312"/>
        </w:rPr>
        <w:t>《食品安全国家标准 食品中过氧化值的测定》(第一法 滴定法)、</w:t>
      </w:r>
      <w:r>
        <w:rPr>
          <w:rFonts w:hint="default" w:ascii="Times New Roman" w:hAnsi="Times New Roman" w:eastAsia="仿宋_GB2312" w:cs="Times New Roman"/>
        </w:rPr>
        <w:t>GB 4789.2-2022</w:t>
      </w:r>
      <w:r>
        <w:rPr>
          <w:rFonts w:hint="eastAsia" w:ascii="仿宋_GB2312" w:hAnsi="仿宋_GB2312" w:eastAsia="仿宋_GB2312" w:cs="仿宋_GB2312"/>
        </w:rPr>
        <w:t>《食品安全国家标准 食品微生物学检验 菌落总数测定》、</w:t>
      </w:r>
      <w:r>
        <w:rPr>
          <w:rFonts w:hint="default" w:ascii="Times New Roman" w:hAnsi="Times New Roman" w:eastAsia="仿宋_GB2312" w:cs="Times New Roman"/>
        </w:rPr>
        <w:t>GB 4789.3-2016</w:t>
      </w:r>
      <w:r>
        <w:rPr>
          <w:rFonts w:hint="eastAsia" w:ascii="仿宋_GB2312" w:hAnsi="仿宋_GB2312" w:eastAsia="仿宋_GB2312" w:cs="仿宋_GB2312"/>
        </w:rPr>
        <w:t>《食品安全国家标准 食品微生物学检验 大肠菌群计数》(第二法 大肠菌群平板计数法)、</w:t>
      </w:r>
      <w:r>
        <w:rPr>
          <w:rFonts w:hint="default" w:ascii="Times New Roman" w:hAnsi="Times New Roman" w:eastAsia="仿宋_GB2312" w:cs="Times New Roman"/>
        </w:rPr>
        <w:t>GB 5009.28-2016</w:t>
      </w:r>
      <w:r>
        <w:rPr>
          <w:rFonts w:hint="eastAsia" w:ascii="仿宋_GB2312" w:hAnsi="仿宋_GB2312" w:eastAsia="仿宋_GB2312" w:cs="仿宋_GB2312"/>
        </w:rPr>
        <w:t>《食品安全国家标准 食品中苯甲酸、山梨酸和糖精钠的测定》(第一法 液相色谱法)、</w:t>
      </w:r>
      <w:r>
        <w:rPr>
          <w:rFonts w:hint="default" w:ascii="Times New Roman" w:hAnsi="Times New Roman" w:eastAsia="仿宋_GB2312" w:cs="Times New Roman"/>
        </w:rPr>
        <w:t>GB 5009.121-2016</w:t>
      </w:r>
      <w:r>
        <w:rPr>
          <w:rFonts w:hint="eastAsia" w:ascii="仿宋_GB2312" w:hAnsi="仿宋_GB2312" w:eastAsia="仿宋_GB2312" w:cs="仿宋_GB2312"/>
        </w:rPr>
        <w:t>《食品安全国家标准 食品中脱氢乙酸的测定》(第一法 气相色谱法)等标准及产品明示标准和质量要求。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方便食品检验项目包括</w:t>
      </w:r>
      <w:r>
        <w:rPr>
          <w:rFonts w:hint="eastAsia" w:ascii="仿宋_GB2312" w:hAnsi="仿宋_GB2312" w:eastAsia="仿宋_GB2312" w:cs="仿宋_GB2312"/>
          <w:color w:val="auto"/>
        </w:rPr>
        <w:t>酸价(以脂肪计)(</w:t>
      </w:r>
      <w:r>
        <w:rPr>
          <w:rFonts w:hint="default" w:ascii="Times New Roman" w:hAnsi="Times New Roman" w:eastAsia="仿宋_GB2312" w:cs="Times New Roman"/>
          <w:color w:val="auto"/>
        </w:rPr>
        <w:t>KOH</w:t>
      </w:r>
      <w:r>
        <w:rPr>
          <w:rFonts w:hint="eastAsia" w:ascii="仿宋_GB2312" w:hAnsi="仿宋_GB2312" w:eastAsia="仿宋_GB2312" w:cs="仿宋_GB2312"/>
          <w:color w:val="auto"/>
        </w:rPr>
        <w:t>)、过氧化值(以脂肪计)、菌落总数、大肠菌群、苯甲酸及其钠盐(以苯甲酸计) 、山梨酸及其钾盐(以山梨酸计)、脱氢乙酸及其钠盐(以脱氢乙酸计)、糖精钠(以糖精计)</w:t>
      </w:r>
      <w:r>
        <w:rPr>
          <w:rFonts w:hint="eastAsia" w:ascii="仿宋_GB2312" w:hAnsi="仿宋_GB2312" w:eastAsia="仿宋_GB2312" w:cs="仿宋_GB231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七、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蜂产品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蜂产品</w:t>
      </w:r>
      <w:r>
        <w:rPr>
          <w:rFonts w:hint="eastAsia" w:ascii="仿宋_GB2312" w:hAnsi="仿宋_GB2312" w:eastAsia="仿宋_GB2312" w:cs="仿宋_GB2312"/>
        </w:rPr>
        <w:t>抽检依据为</w:t>
      </w:r>
      <w:r>
        <w:rPr>
          <w:rFonts w:hint="default" w:ascii="Times New Roman" w:hAnsi="Times New Roman" w:eastAsia="仿宋_GB2312" w:cs="Times New Roman"/>
        </w:rPr>
        <w:t>GB 31657.2-2021</w:t>
      </w:r>
      <w:r>
        <w:rPr>
          <w:rFonts w:hint="eastAsia" w:ascii="仿宋_GB2312" w:hAnsi="仿宋_GB2312" w:eastAsia="仿宋_GB2312" w:cs="仿宋_GB2312"/>
        </w:rPr>
        <w:t>《食品安全国家标准 蜂产品中喹诺酮类药物多残留的测定 液相色谱-串联质谱法》、</w:t>
      </w:r>
      <w:r>
        <w:rPr>
          <w:rFonts w:hint="default" w:ascii="Times New Roman" w:hAnsi="Times New Roman" w:eastAsia="仿宋_GB2312" w:cs="Times New Roman"/>
        </w:rPr>
        <w:t>GB/T 18932.24-2005</w:t>
      </w:r>
      <w:r>
        <w:rPr>
          <w:rFonts w:hint="eastAsia" w:ascii="仿宋_GB2312" w:hAnsi="仿宋_GB2312" w:eastAsia="仿宋_GB2312" w:cs="仿宋_GB2312"/>
        </w:rPr>
        <w:t>《蜂蜜中呋喃它酮、呋喃西林、呋喃妥因和呋喃唑酮代谢物残留量的测定方法 液相色谱-串联质谱法》、</w:t>
      </w:r>
      <w:r>
        <w:rPr>
          <w:rFonts w:hint="default" w:ascii="Times New Roman" w:hAnsi="Times New Roman" w:eastAsia="仿宋_GB2312" w:cs="Times New Roman"/>
        </w:rPr>
        <w:t>GB 5009.8-2023</w:t>
      </w:r>
      <w:r>
        <w:rPr>
          <w:rFonts w:hint="eastAsia" w:ascii="仿宋_GB2312" w:hAnsi="仿宋_GB2312" w:eastAsia="仿宋_GB2312" w:cs="仿宋_GB2312"/>
        </w:rPr>
        <w:t>《食品安全国家标准 食品中果糖、葡萄糖、蔗糖、麦芽糖、乳糖的测定》(第一法 高效液相色谱法)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default" w:ascii="Times New Roman" w:hAnsi="Times New Roman" w:eastAsia="仿宋_GB2312" w:cs="Times New Roman"/>
          <w:lang w:eastAsia="zh-CN"/>
        </w:rPr>
        <w:t>GB 5009.12-2023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食品中铅的测定》(第一法 石墨炉原子吸收光谱法)</w:t>
      </w:r>
      <w:r>
        <w:rPr>
          <w:rFonts w:hint="eastAsia" w:ascii="仿宋_GB2312" w:hAnsi="仿宋_GB2312" w:eastAsia="仿宋_GB2312" w:cs="仿宋_GB2312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蜂产品</w:t>
      </w:r>
      <w:r>
        <w:rPr>
          <w:rFonts w:hint="eastAsia" w:ascii="仿宋_GB2312" w:hAnsi="仿宋_GB2312" w:eastAsia="仿宋_GB2312" w:cs="仿宋_GB2312"/>
        </w:rPr>
        <w:t>检验项目为培氟沙星、氧氟沙星、诺氟沙星、呋喃唑酮代谢物、呋喃西林代谢物、蔗糖、果糖和葡萄糖、铅(以</w:t>
      </w:r>
      <w:r>
        <w:rPr>
          <w:rFonts w:hint="default" w:ascii="Times New Roman" w:hAnsi="Times New Roman" w:eastAsia="仿宋_GB2312" w:cs="Times New Roman"/>
        </w:rPr>
        <w:t>Pb</w:t>
      </w:r>
      <w:r>
        <w:rPr>
          <w:rFonts w:hint="eastAsia" w:ascii="仿宋_GB2312" w:hAnsi="仿宋_GB2312" w:eastAsia="仿宋_GB2312" w:cs="仿宋_GB2312"/>
        </w:rPr>
        <w:t>计)等。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八、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糖果制品</w:t>
      </w:r>
      <w:r>
        <w:rPr>
          <w:rFonts w:hint="eastAsia" w:ascii="仿宋_GB2312" w:hAnsi="仿宋_GB2312" w:eastAsia="仿宋_GB2312" w:cs="仿宋_GB2312"/>
        </w:rPr>
        <w:t>抽检依据为</w:t>
      </w:r>
      <w:r>
        <w:rPr>
          <w:rFonts w:hint="default" w:ascii="Times New Roman" w:hAnsi="Times New Roman" w:eastAsia="仿宋_GB2312" w:cs="Times New Roman"/>
        </w:rPr>
        <w:t>GB 5009.97-2023</w:t>
      </w:r>
      <w:r>
        <w:rPr>
          <w:rFonts w:hint="eastAsia" w:ascii="仿宋_GB2312" w:hAnsi="仿宋_GB2312" w:eastAsia="仿宋_GB2312" w:cs="仿宋_GB2312"/>
        </w:rPr>
        <w:t>《食品安全国家标准 食品中环己基氨基磺酸盐的测定》(第一法 气相色谱法)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default" w:ascii="Times New Roman" w:hAnsi="Times New Roman" w:eastAsia="仿宋_GB2312" w:cs="Times New Roman"/>
          <w:lang w:eastAsia="zh-CN"/>
        </w:rPr>
        <w:t>GB 5009.12-2023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食品中铅的测定》(第一法 石墨炉原子吸收光谱法)、</w:t>
      </w:r>
      <w:r>
        <w:rPr>
          <w:rFonts w:hint="default" w:ascii="Times New Roman" w:hAnsi="Times New Roman" w:eastAsia="仿宋_GB2312" w:cs="Times New Roman"/>
          <w:lang w:eastAsia="zh-CN"/>
        </w:rPr>
        <w:t>GB 5009.28-2016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食品中苯甲酸、山梨酸和糖精钠的测定》(第一法 液相色谱法)</w:t>
      </w:r>
      <w:r>
        <w:rPr>
          <w:rFonts w:hint="eastAsia" w:ascii="仿宋_GB2312" w:hAnsi="仿宋_GB2312" w:eastAsia="仿宋_GB2312" w:cs="仿宋_GB2312"/>
        </w:rPr>
        <w:t>、</w:t>
      </w:r>
      <w:r>
        <w:rPr>
          <w:rFonts w:hint="default" w:ascii="Times New Roman" w:hAnsi="Times New Roman" w:eastAsia="仿宋_GB2312" w:cs="Times New Roman"/>
        </w:rPr>
        <w:t>GB 4789.2-2022</w:t>
      </w:r>
      <w:r>
        <w:rPr>
          <w:rFonts w:hint="eastAsia" w:ascii="仿宋_GB2312" w:hAnsi="仿宋_GB2312" w:eastAsia="仿宋_GB2312" w:cs="仿宋_GB2312"/>
        </w:rPr>
        <w:t>《食品安全国家标准 食品微生物学检验 菌落总数测定》、</w:t>
      </w:r>
      <w:r>
        <w:rPr>
          <w:rFonts w:hint="default" w:ascii="Times New Roman" w:hAnsi="Times New Roman" w:eastAsia="仿宋_GB2312" w:cs="Times New Roman"/>
        </w:rPr>
        <w:t>GB 4789.3-2016</w:t>
      </w:r>
      <w:r>
        <w:rPr>
          <w:rFonts w:hint="eastAsia" w:ascii="仿宋_GB2312" w:hAnsi="仿宋_GB2312" w:eastAsia="仿宋_GB2312" w:cs="仿宋_GB2312"/>
        </w:rPr>
        <w:t>《食品安全国家标准 食品微生物学检验 大肠菌群计数》(第二法 大肠菌群平板计数法)等标准及产品明示标准和质量要求。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糖果制品</w:t>
      </w:r>
      <w:r>
        <w:rPr>
          <w:rFonts w:hint="eastAsia" w:ascii="仿宋_GB2312" w:hAnsi="仿宋_GB2312" w:eastAsia="仿宋_GB2312" w:cs="仿宋_GB2312"/>
        </w:rPr>
        <w:t>检验项目为甜蜜素(以环己基氨基磺酸计)、铅(以</w:t>
      </w:r>
      <w:r>
        <w:rPr>
          <w:rFonts w:hint="default" w:ascii="Times New Roman" w:hAnsi="Times New Roman" w:eastAsia="仿宋_GB2312" w:cs="Times New Roman"/>
        </w:rPr>
        <w:t>Pb</w:t>
      </w:r>
      <w:r>
        <w:rPr>
          <w:rFonts w:hint="eastAsia" w:ascii="仿宋_GB2312" w:hAnsi="仿宋_GB2312" w:eastAsia="仿宋_GB2312" w:cs="仿宋_GB2312"/>
        </w:rPr>
        <w:t>计)、山梨酸及其钾盐(以山梨酸计)、糖精钠(以糖精计)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苯甲酸及其钠盐(以苯甲酸计)、菌落总数、大肠菌群等。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九、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蛋制品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蛋制品</w:t>
      </w:r>
      <w:r>
        <w:rPr>
          <w:rFonts w:hint="eastAsia" w:ascii="仿宋_GB2312" w:hAnsi="仿宋_GB2312" w:eastAsia="仿宋_GB2312" w:cs="仿宋_GB2312"/>
        </w:rPr>
        <w:t>抽检依据为</w:t>
      </w:r>
      <w:r>
        <w:rPr>
          <w:rFonts w:hint="default" w:ascii="Times New Roman" w:hAnsi="Times New Roman" w:eastAsia="仿宋_GB2312" w:cs="Times New Roman"/>
        </w:rPr>
        <w:t>GB 5009.28-2016</w:t>
      </w:r>
      <w:r>
        <w:rPr>
          <w:rFonts w:hint="eastAsia" w:ascii="仿宋_GB2312" w:hAnsi="仿宋_GB2312" w:eastAsia="仿宋_GB2312" w:cs="仿宋_GB2312"/>
        </w:rPr>
        <w:t>《食品安全国家标准 食品中苯甲酸、山梨酸和糖精钠的测定》(第一法 液相色谱法)、</w:t>
      </w:r>
      <w:r>
        <w:rPr>
          <w:rFonts w:hint="default" w:ascii="Times New Roman" w:hAnsi="Times New Roman" w:eastAsia="仿宋_GB2312" w:cs="Times New Roman"/>
        </w:rPr>
        <w:t>GB 5009.12-2023</w:t>
      </w:r>
      <w:r>
        <w:rPr>
          <w:rFonts w:hint="eastAsia" w:ascii="仿宋_GB2312" w:hAnsi="仿宋_GB2312" w:eastAsia="仿宋_GB2312" w:cs="仿宋_GB2312"/>
        </w:rPr>
        <w:t>《食品安全国家标准 食品中铅的测定》(第一法 石墨炉原子吸收光谱法)、</w:t>
      </w:r>
      <w:r>
        <w:rPr>
          <w:rFonts w:hint="default" w:ascii="Times New Roman" w:hAnsi="Times New Roman" w:eastAsia="仿宋_GB2312" w:cs="Times New Roman"/>
        </w:rPr>
        <w:t>GB 4789.2-2022</w:t>
      </w:r>
      <w:r>
        <w:rPr>
          <w:rFonts w:hint="eastAsia" w:ascii="仿宋_GB2312" w:hAnsi="仿宋_GB2312" w:eastAsia="仿宋_GB2312" w:cs="仿宋_GB2312"/>
        </w:rPr>
        <w:t>《食品安全国家标准 食品微生物学检验 菌落总数测定》、</w:t>
      </w:r>
      <w:r>
        <w:rPr>
          <w:rFonts w:hint="default" w:ascii="Times New Roman" w:hAnsi="Times New Roman" w:eastAsia="仿宋_GB2312" w:cs="Times New Roman"/>
        </w:rPr>
        <w:t>GB 4789.3-2016</w:t>
      </w:r>
      <w:r>
        <w:rPr>
          <w:rFonts w:hint="eastAsia" w:ascii="仿宋_GB2312" w:hAnsi="仿宋_GB2312" w:eastAsia="仿宋_GB2312" w:cs="仿宋_GB2312"/>
        </w:rPr>
        <w:t>《食品安全国家标准 食品微生物学检验 大肠菌群计数》(第二法 大肠菌群平板计数法)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default" w:ascii="Times New Roman" w:hAnsi="Times New Roman" w:eastAsia="仿宋_GB2312" w:cs="Times New Roman"/>
          <w:lang w:eastAsia="zh-CN"/>
        </w:rPr>
        <w:t>GB 4789.4-2016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食品微生物学检验 沙门氏菌检验》</w:t>
      </w:r>
      <w:r>
        <w:rPr>
          <w:rFonts w:hint="eastAsia" w:ascii="仿宋_GB2312" w:hAnsi="仿宋_GB2312" w:eastAsia="仿宋_GB2312" w:cs="仿宋_GB2312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蛋制品</w:t>
      </w:r>
      <w:r>
        <w:rPr>
          <w:rFonts w:hint="eastAsia" w:ascii="仿宋_GB2312" w:hAnsi="仿宋_GB2312" w:eastAsia="仿宋_GB2312" w:cs="仿宋_GB2312"/>
        </w:rPr>
        <w:t>检验项目为菌落总数、过氧化值(以脂肪计)、铅(以</w:t>
      </w:r>
      <w:r>
        <w:rPr>
          <w:rFonts w:hint="default" w:ascii="Times New Roman" w:hAnsi="Times New Roman" w:eastAsia="仿宋_GB2312" w:cs="Times New Roman"/>
        </w:rPr>
        <w:t>Pb</w:t>
      </w:r>
      <w:r>
        <w:rPr>
          <w:rFonts w:hint="eastAsia" w:ascii="仿宋_GB2312" w:hAnsi="仿宋_GB2312" w:eastAsia="仿宋_GB2312" w:cs="仿宋_GB2312"/>
        </w:rPr>
        <w:t>计)、苯甲酸及其钠盐(以苯甲酸计)、山梨酸及其钾盐(以山梨酸计)、大肠菌群、沙门氏菌等。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十、酒类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酒类抽检依据为</w:t>
      </w:r>
      <w:r>
        <w:rPr>
          <w:rFonts w:hint="default" w:ascii="Times New Roman" w:hAnsi="Times New Roman" w:eastAsia="仿宋_GB2312" w:cs="Times New Roman"/>
        </w:rPr>
        <w:t>GB 5009.266-2016</w:t>
      </w:r>
      <w:r>
        <w:rPr>
          <w:rFonts w:hint="eastAsia" w:ascii="仿宋_GB2312" w:hAnsi="仿宋_GB2312" w:eastAsia="仿宋_GB2312" w:cs="仿宋_GB2312"/>
        </w:rPr>
        <w:t>《食品安全国家标准 食品中甲醇的测定》、</w:t>
      </w:r>
      <w:r>
        <w:rPr>
          <w:rFonts w:hint="default" w:ascii="Times New Roman" w:hAnsi="Times New Roman" w:eastAsia="仿宋_GB2312" w:cs="Times New Roman"/>
        </w:rPr>
        <w:t>GB 5009.225-2023</w:t>
      </w:r>
      <w:r>
        <w:rPr>
          <w:rFonts w:hint="eastAsia" w:ascii="仿宋_GB2312" w:hAnsi="仿宋_GB2312" w:eastAsia="仿宋_GB2312" w:cs="仿宋_GB2312"/>
        </w:rPr>
        <w:t>《食品安全国家标准 酒和食用酒精中乙醇浓度的测定》(第二法 酒精计法)、</w:t>
      </w:r>
      <w:r>
        <w:rPr>
          <w:rFonts w:hint="default" w:ascii="Times New Roman" w:hAnsi="Times New Roman" w:eastAsia="仿宋_GB2312" w:cs="Times New Roman"/>
        </w:rPr>
        <w:t>GB 5009.12-2023</w:t>
      </w:r>
      <w:r>
        <w:rPr>
          <w:rFonts w:hint="eastAsia" w:ascii="仿宋_GB2312" w:hAnsi="仿宋_GB2312" w:eastAsia="仿宋_GB2312" w:cs="仿宋_GB2312"/>
        </w:rPr>
        <w:t>《食品安全国家标准 食品中铅的测定》(第一法 石墨炉原子吸收光谱法)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default" w:ascii="Times New Roman" w:hAnsi="Times New Roman" w:eastAsia="仿宋_GB2312" w:cs="Times New Roman"/>
          <w:lang w:eastAsia="zh-CN"/>
        </w:rPr>
        <w:t>GB 5009.298-2023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食品中三氯蔗糖(蔗糖素)的测定》(第二法 高效液相色谱-串联质谱法)、</w:t>
      </w:r>
      <w:r>
        <w:rPr>
          <w:rFonts w:hint="default" w:ascii="Times New Roman" w:hAnsi="Times New Roman" w:eastAsia="仿宋_GB2312" w:cs="Times New Roman"/>
          <w:lang w:eastAsia="zh-CN"/>
        </w:rPr>
        <w:t>GB 5009.36-2023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食品中氰化物的测定》(第一法 分光光度法)、</w:t>
      </w:r>
      <w:r>
        <w:rPr>
          <w:rFonts w:hint="default" w:ascii="Times New Roman" w:hAnsi="Times New Roman" w:eastAsia="仿宋_GB2312" w:cs="Times New Roman"/>
          <w:lang w:eastAsia="zh-CN"/>
        </w:rPr>
        <w:t>GB 5009.28-2016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食品中苯甲酸、山梨酸和糖精钠的测定》(第一法 液相色谱法)、</w:t>
      </w:r>
      <w:r>
        <w:rPr>
          <w:rFonts w:hint="default" w:ascii="Times New Roman" w:hAnsi="Times New Roman" w:eastAsia="仿宋_GB2312" w:cs="Times New Roman"/>
          <w:lang w:eastAsia="zh-CN"/>
        </w:rPr>
        <w:t>GB 5009.97-2023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食品中环己基氨基磺酸盐的测定》(第三法 液相色谱-质谱/质谱法)</w:t>
      </w:r>
      <w:r>
        <w:rPr>
          <w:rFonts w:hint="eastAsia" w:ascii="仿宋_GB2312" w:hAnsi="仿宋_GB2312" w:eastAsia="仿宋_GB2312" w:cs="仿宋_GB2312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（二）检验项目</w:t>
      </w:r>
      <w:r>
        <w:rPr>
          <w:rFonts w:hint="eastAsia" w:ascii="楷体_GB2312" w:hAnsi="楷体_GB2312" w:eastAsia="楷体_GB2312" w:cs="楷体_GB2312"/>
          <w:b w:val="0"/>
          <w:bCs w:val="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酒类检验项目为酒精度、甲醇</w:t>
      </w:r>
      <w:r>
        <w:rPr>
          <w:rFonts w:hint="eastAsia" w:ascii="仿宋_GB2312" w:hAnsi="仿宋_GB2312" w:eastAsia="仿宋_GB2312" w:cs="仿宋_GB2312"/>
          <w:lang w:eastAsia="zh-CN"/>
        </w:rPr>
        <w:t>、铅(以</w:t>
      </w:r>
      <w:r>
        <w:rPr>
          <w:rFonts w:hint="default" w:ascii="Times New Roman" w:hAnsi="Times New Roman" w:eastAsia="仿宋_GB2312" w:cs="Times New Roman"/>
          <w:lang w:eastAsia="zh-CN"/>
        </w:rPr>
        <w:t>Pb</w:t>
      </w:r>
      <w:r>
        <w:rPr>
          <w:rFonts w:hint="eastAsia" w:ascii="仿宋_GB2312" w:hAnsi="仿宋_GB2312" w:eastAsia="仿宋_GB2312" w:cs="仿宋_GB2312"/>
          <w:lang w:eastAsia="zh-CN"/>
        </w:rPr>
        <w:t>计)、三氯蔗糖、氰化物(以</w:t>
      </w:r>
      <w:r>
        <w:rPr>
          <w:rFonts w:hint="default" w:ascii="Times New Roman" w:hAnsi="Times New Roman" w:eastAsia="仿宋_GB2312" w:cs="Times New Roman"/>
          <w:lang w:eastAsia="zh-CN"/>
        </w:rPr>
        <w:t>HCN</w:t>
      </w:r>
      <w:r>
        <w:rPr>
          <w:rFonts w:hint="eastAsia" w:ascii="仿宋_GB2312" w:hAnsi="仿宋_GB2312" w:eastAsia="仿宋_GB2312" w:cs="仿宋_GB2312"/>
          <w:lang w:eastAsia="zh-CN"/>
        </w:rPr>
        <w:t>计)、糖精钠(以糖精计)、甜蜜素(以环己基氨基磺酸计)</w:t>
      </w:r>
      <w:r>
        <w:rPr>
          <w:rFonts w:hint="eastAsia" w:ascii="仿宋_GB2312" w:hAnsi="仿宋_GB2312" w:eastAsia="仿宋_GB2312" w:cs="仿宋_GB231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十一、糕点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糕点抽检依据为</w:t>
      </w:r>
      <w:r>
        <w:rPr>
          <w:rFonts w:hint="default" w:ascii="Times New Roman" w:hAnsi="Times New Roman" w:eastAsia="仿宋_GB2312" w:cs="Times New Roman"/>
        </w:rPr>
        <w:t>GB 5009.28-2016</w:t>
      </w:r>
      <w:r>
        <w:rPr>
          <w:rFonts w:hint="eastAsia" w:ascii="仿宋_GB2312" w:hAnsi="仿宋_GB2312" w:eastAsia="仿宋_GB2312" w:cs="仿宋_GB2312"/>
        </w:rPr>
        <w:t>《食品安全国家标准 食品中苯甲酸、山梨酸和糖精钠的测定》(第一法 液相色谱法)、</w:t>
      </w:r>
      <w:r>
        <w:rPr>
          <w:rFonts w:hint="default" w:ascii="Times New Roman" w:hAnsi="Times New Roman" w:eastAsia="仿宋_GB2312" w:cs="Times New Roman"/>
        </w:rPr>
        <w:t>GB 5009.229-2016</w:t>
      </w:r>
      <w:r>
        <w:rPr>
          <w:rFonts w:hint="eastAsia" w:ascii="仿宋_GB2312" w:hAnsi="仿宋_GB2312" w:eastAsia="仿宋_GB2312" w:cs="仿宋_GB2312"/>
        </w:rPr>
        <w:t>《食品安全国家标准 食品中酸价的测定》(第二法 冷溶剂自动电位滴定法)、</w:t>
      </w:r>
      <w:r>
        <w:rPr>
          <w:rFonts w:hint="default" w:ascii="Times New Roman" w:hAnsi="Times New Roman" w:eastAsia="仿宋_GB2312" w:cs="Times New Roman"/>
        </w:rPr>
        <w:t>GB 5009.227-2016</w:t>
      </w:r>
      <w:r>
        <w:rPr>
          <w:rFonts w:hint="eastAsia" w:ascii="仿宋_GB2312" w:hAnsi="仿宋_GB2312" w:eastAsia="仿宋_GB2312" w:cs="仿宋_GB2312"/>
        </w:rPr>
        <w:t>《食品安全国家标准 食品中过氧化值的测定》(第一法 滴定法)、</w:t>
      </w:r>
      <w:r>
        <w:rPr>
          <w:rFonts w:hint="default" w:ascii="Times New Roman" w:hAnsi="Times New Roman" w:eastAsia="仿宋_GB2312" w:cs="Times New Roman"/>
        </w:rPr>
        <w:t>GB 5009.121-2016</w:t>
      </w:r>
      <w:r>
        <w:rPr>
          <w:rFonts w:hint="eastAsia" w:ascii="仿宋_GB2312" w:hAnsi="仿宋_GB2312" w:eastAsia="仿宋_GB2312" w:cs="仿宋_GB2312"/>
        </w:rPr>
        <w:t>《食品安全国家标准 食品中脱氢乙酸的测定》(第一法 气相色谱法)、</w:t>
      </w:r>
      <w:r>
        <w:rPr>
          <w:rFonts w:hint="default" w:ascii="Times New Roman" w:hAnsi="Times New Roman" w:eastAsia="仿宋_GB2312" w:cs="Times New Roman"/>
        </w:rPr>
        <w:t>GB 5009.182-2017</w:t>
      </w:r>
      <w:r>
        <w:rPr>
          <w:rFonts w:hint="eastAsia" w:ascii="仿宋_GB2312" w:hAnsi="仿宋_GB2312" w:eastAsia="仿宋_GB2312" w:cs="仿宋_GB2312"/>
        </w:rPr>
        <w:t>《食品安全国家标准 食品中铝的测定》(第三法 电感耦合等离子体发射光谱法)、</w:t>
      </w:r>
      <w:r>
        <w:rPr>
          <w:rFonts w:hint="default" w:ascii="Times New Roman" w:hAnsi="Times New Roman" w:eastAsia="仿宋_GB2312" w:cs="Times New Roman"/>
        </w:rPr>
        <w:t>GB 4789.2-2022</w:t>
      </w:r>
      <w:r>
        <w:rPr>
          <w:rFonts w:hint="eastAsia" w:ascii="仿宋_GB2312" w:hAnsi="仿宋_GB2312" w:eastAsia="仿宋_GB2312" w:cs="仿宋_GB2312"/>
        </w:rPr>
        <w:t>《食品安全国家标准 食品微生物学检验 菌落总数测定》、</w:t>
      </w:r>
      <w:r>
        <w:rPr>
          <w:rFonts w:hint="default" w:ascii="Times New Roman" w:hAnsi="Times New Roman" w:eastAsia="仿宋_GB2312" w:cs="Times New Roman"/>
        </w:rPr>
        <w:t>GB 4789.3-2016</w:t>
      </w:r>
      <w:r>
        <w:rPr>
          <w:rFonts w:hint="eastAsia" w:ascii="仿宋_GB2312" w:hAnsi="仿宋_GB2312" w:eastAsia="仿宋_GB2312" w:cs="仿宋_GB2312"/>
        </w:rPr>
        <w:t>《食品安全国家标准 食品微生物学检验 大肠菌群计数》(第二法 大肠菌群平板计数法)等标准及产品明示标准和质量要求。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糕点检验项目为酸价(以脂肪计)(</w:t>
      </w:r>
      <w:r>
        <w:rPr>
          <w:rFonts w:hint="default" w:ascii="Times New Roman" w:hAnsi="Times New Roman" w:eastAsia="仿宋_GB2312" w:cs="Times New Roman"/>
        </w:rPr>
        <w:t>KOH</w:t>
      </w:r>
      <w:r>
        <w:rPr>
          <w:rFonts w:hint="eastAsia" w:ascii="仿宋_GB2312" w:hAnsi="仿宋_GB2312" w:eastAsia="仿宋_GB2312" w:cs="仿宋_GB2312"/>
        </w:rPr>
        <w:t>)、过氧化值(以脂肪计)、苯甲酸及其钠盐(以苯甲酸计)、山梨酸及其钾盐(以山梨酸计)、糖精钠(以糖精计)、脱氢乙酸及其钠盐(以脱氢乙酸计)、铝的残留量(干样品,以</w:t>
      </w:r>
      <w:r>
        <w:rPr>
          <w:rFonts w:hint="default" w:ascii="Times New Roman" w:hAnsi="Times New Roman" w:eastAsia="仿宋_GB2312" w:cs="Times New Roman"/>
        </w:rPr>
        <w:t>Al</w:t>
      </w:r>
      <w:r>
        <w:rPr>
          <w:rFonts w:hint="eastAsia" w:ascii="仿宋_GB2312" w:hAnsi="仿宋_GB2312" w:eastAsia="仿宋_GB2312" w:cs="仿宋_GB2312"/>
        </w:rPr>
        <w:t>计)、菌落总数、大肠菌群等。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薯类和膨化食品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薯类和膨化食品</w:t>
      </w:r>
      <w:r>
        <w:rPr>
          <w:rFonts w:hint="eastAsia" w:ascii="仿宋_GB2312" w:hAnsi="仿宋_GB2312" w:eastAsia="仿宋_GB2312" w:cs="仿宋_GB2312"/>
        </w:rPr>
        <w:t>抽检依据为</w:t>
      </w:r>
      <w:r>
        <w:rPr>
          <w:rFonts w:hint="default" w:ascii="Times New Roman" w:hAnsi="Times New Roman" w:eastAsia="仿宋_GB2312" w:cs="Times New Roman"/>
        </w:rPr>
        <w:t>GB 5009.3-2016</w:t>
      </w:r>
      <w:r>
        <w:rPr>
          <w:rFonts w:hint="eastAsia" w:ascii="仿宋_GB2312" w:hAnsi="仿宋_GB2312" w:eastAsia="仿宋_GB2312" w:cs="仿宋_GB2312"/>
        </w:rPr>
        <w:t>《食品安全国家标准 食品中水分的测定》(第一法 直接干燥法)、</w:t>
      </w:r>
      <w:r>
        <w:rPr>
          <w:rFonts w:hint="default" w:ascii="Times New Roman" w:hAnsi="Times New Roman" w:eastAsia="仿宋_GB2312" w:cs="Times New Roman"/>
        </w:rPr>
        <w:t>GB 5009.229-2016</w:t>
      </w:r>
      <w:r>
        <w:rPr>
          <w:rFonts w:hint="eastAsia" w:ascii="仿宋_GB2312" w:hAnsi="仿宋_GB2312" w:eastAsia="仿宋_GB2312" w:cs="仿宋_GB2312"/>
        </w:rPr>
        <w:t>《食品安全国家标准 食品中酸价的测定》(第二法 冷溶剂自动电位滴定法)、</w:t>
      </w:r>
      <w:r>
        <w:rPr>
          <w:rFonts w:hint="default" w:ascii="Times New Roman" w:hAnsi="Times New Roman" w:eastAsia="仿宋_GB2312" w:cs="Times New Roman"/>
        </w:rPr>
        <w:t>GB 5009.227-2016</w:t>
      </w:r>
      <w:r>
        <w:rPr>
          <w:rFonts w:hint="eastAsia" w:ascii="仿宋_GB2312" w:hAnsi="仿宋_GB2312" w:eastAsia="仿宋_GB2312" w:cs="仿宋_GB2312"/>
        </w:rPr>
        <w:t>《食品安全国家标准 食品中过氧化值的测定》(第一法 滴定法)、</w:t>
      </w:r>
      <w:r>
        <w:rPr>
          <w:rFonts w:hint="default" w:ascii="Times New Roman" w:hAnsi="Times New Roman" w:eastAsia="仿宋_GB2312" w:cs="Times New Roman"/>
        </w:rPr>
        <w:t>GB 5009.28-2016</w:t>
      </w:r>
      <w:r>
        <w:rPr>
          <w:rFonts w:hint="eastAsia" w:ascii="仿宋_GB2312" w:hAnsi="仿宋_GB2312" w:eastAsia="仿宋_GB2312" w:cs="仿宋_GB2312"/>
        </w:rPr>
        <w:t>《食品安全国家标准 食品中苯甲酸、山梨酸和糖精钠的测定》(第一法 液相色谱法)等标准及产品明示标准和质量要求。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薯类和膨化食品</w:t>
      </w:r>
      <w:r>
        <w:rPr>
          <w:rFonts w:hint="eastAsia" w:ascii="仿宋_GB2312" w:hAnsi="仿宋_GB2312" w:eastAsia="仿宋_GB2312" w:cs="仿宋_GB2312"/>
        </w:rPr>
        <w:t>检验项目为水分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酸价(以脂肪计)(</w:t>
      </w:r>
      <w:r>
        <w:rPr>
          <w:rFonts w:hint="default" w:ascii="Times New Roman" w:hAnsi="Times New Roman" w:eastAsia="仿宋_GB2312" w:cs="Times New Roman"/>
        </w:rPr>
        <w:t>KOH</w:t>
      </w:r>
      <w:r>
        <w:rPr>
          <w:rFonts w:hint="eastAsia" w:ascii="仿宋_GB2312" w:hAnsi="仿宋_GB2312" w:eastAsia="仿宋_GB2312" w:cs="仿宋_GB2312"/>
        </w:rPr>
        <w:t>)、过氧化值(以脂肪计)、苯甲酸及其钠盐(以苯甲酸计)、山梨酸及其钾盐(以山梨酸计)、糖精钠(以糖精计)等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淀粉及淀粉制品</w:t>
      </w:r>
      <w:r>
        <w:rPr>
          <w:rFonts w:hint="eastAsia" w:ascii="仿宋_GB2312" w:hAnsi="仿宋_GB2312" w:eastAsia="仿宋_GB2312" w:cs="仿宋_GB2312"/>
        </w:rPr>
        <w:t>抽检依据为</w:t>
      </w:r>
      <w:r>
        <w:rPr>
          <w:rFonts w:hint="default" w:ascii="Times New Roman" w:hAnsi="Times New Roman" w:eastAsia="仿宋_GB2312" w:cs="Times New Roman"/>
        </w:rPr>
        <w:t>GB 4789.3-2016</w:t>
      </w:r>
      <w:r>
        <w:rPr>
          <w:rFonts w:hint="eastAsia" w:ascii="仿宋_GB2312" w:hAnsi="仿宋_GB2312" w:eastAsia="仿宋_GB2312" w:cs="仿宋_GB2312"/>
        </w:rPr>
        <w:t>《食品安全国家标准 食品微生物学检验 大肠菌群计数》(第二法 大肠菌群平板计数法)、</w:t>
      </w:r>
      <w:r>
        <w:rPr>
          <w:rFonts w:hint="default" w:ascii="Times New Roman" w:hAnsi="Times New Roman" w:eastAsia="仿宋_GB2312" w:cs="Times New Roman"/>
        </w:rPr>
        <w:t>GB 5009.121-2016</w:t>
      </w:r>
      <w:r>
        <w:rPr>
          <w:rFonts w:hint="eastAsia" w:ascii="仿宋_GB2312" w:hAnsi="仿宋_GB2312" w:eastAsia="仿宋_GB2312" w:cs="仿宋_GB2312"/>
        </w:rPr>
        <w:t>《食品安全国家标准 食品中脱氢乙酸的测定》(第一法 气相色谱法)、</w:t>
      </w:r>
      <w:r>
        <w:rPr>
          <w:rFonts w:hint="default" w:ascii="Times New Roman" w:hAnsi="Times New Roman" w:eastAsia="仿宋_GB2312" w:cs="Times New Roman"/>
        </w:rPr>
        <w:t>GB 5009.28-2016</w:t>
      </w:r>
      <w:r>
        <w:rPr>
          <w:rFonts w:hint="eastAsia" w:ascii="仿宋_GB2312" w:hAnsi="仿宋_GB2312" w:eastAsia="仿宋_GB2312" w:cs="仿宋_GB2312"/>
        </w:rPr>
        <w:t>《食品安全国家标准 食品中苯甲酸、山梨酸和糖精钠的测定》(第一法 液相色谱法)、</w:t>
      </w:r>
      <w:r>
        <w:rPr>
          <w:rFonts w:hint="default" w:ascii="Times New Roman" w:hAnsi="Times New Roman" w:eastAsia="仿宋_GB2312" w:cs="Times New Roman"/>
        </w:rPr>
        <w:t>GB 4789.2-2022</w:t>
      </w:r>
      <w:r>
        <w:rPr>
          <w:rFonts w:hint="eastAsia" w:ascii="仿宋_GB2312" w:hAnsi="仿宋_GB2312" w:eastAsia="仿宋_GB2312" w:cs="仿宋_GB2312"/>
        </w:rPr>
        <w:t>《食品安全国家标准 食品微生物学检验 菌落总数测定》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default" w:ascii="Times New Roman" w:hAnsi="Times New Roman" w:eastAsia="仿宋_GB2312" w:cs="Times New Roman"/>
          <w:lang w:eastAsia="zh-CN"/>
        </w:rPr>
        <w:t>GB 5009.12-2023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食品中铅的测定》(第一法 石墨炉原子吸收光谱法)、</w:t>
      </w:r>
      <w:r>
        <w:rPr>
          <w:rFonts w:hint="default" w:ascii="Times New Roman" w:hAnsi="Times New Roman" w:eastAsia="仿宋_GB2312" w:cs="Times New Roman"/>
          <w:lang w:eastAsia="zh-CN"/>
        </w:rPr>
        <w:t>GB 4789.15-2016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食品微生物学检验 霉菌和酵母计数》(第一法 霉菌和酵母平板计数法)、</w:t>
      </w:r>
      <w:r>
        <w:rPr>
          <w:rFonts w:hint="default" w:ascii="Times New Roman" w:hAnsi="Times New Roman" w:eastAsia="仿宋_GB2312" w:cs="Times New Roman"/>
          <w:lang w:eastAsia="zh-CN"/>
        </w:rPr>
        <w:t>GB 5009.34-2022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食品中二氧化硫的测定》(第一法 酸碱滴定法)、</w:t>
      </w:r>
      <w:r>
        <w:rPr>
          <w:rFonts w:hint="default" w:ascii="Times New Roman" w:hAnsi="Times New Roman" w:eastAsia="仿宋_GB2312" w:cs="Times New Roman"/>
          <w:lang w:eastAsia="zh-CN"/>
        </w:rPr>
        <w:t>GB 5009.182-2017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食品中铝的测定》(第三法 电感耦合等离子体发射光谱法)、</w:t>
      </w:r>
      <w:r>
        <w:rPr>
          <w:rFonts w:hint="default" w:ascii="Times New Roman" w:hAnsi="Times New Roman" w:eastAsia="仿宋_GB2312" w:cs="Times New Roman"/>
          <w:lang w:eastAsia="zh-CN"/>
        </w:rPr>
        <w:t>GB 5009.35-2023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食品中合成着色剂的测定》</w:t>
      </w:r>
      <w:r>
        <w:rPr>
          <w:rFonts w:hint="eastAsia" w:ascii="仿宋_GB2312" w:hAnsi="仿宋_GB2312" w:eastAsia="仿宋_GB2312" w:cs="仿宋_GB2312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淀粉及淀粉制品</w:t>
      </w:r>
      <w:r>
        <w:rPr>
          <w:rFonts w:hint="eastAsia" w:ascii="仿宋_GB2312" w:hAnsi="仿宋_GB2312" w:eastAsia="仿宋_GB2312" w:cs="仿宋_GB2312"/>
        </w:rPr>
        <w:t>检验项目为苯甲酸及其钠盐(以苯甲酸计)、山梨酸及其钾盐(以山梨酸计)、糖精钠(以糖精计)、脱氢乙酸及其钠盐(以脱氢乙酸计)</w:t>
      </w:r>
      <w:r>
        <w:rPr>
          <w:rFonts w:hint="eastAsia" w:ascii="仿宋_GB2312" w:hAnsi="仿宋_GB2312" w:eastAsia="仿宋_GB2312" w:cs="仿宋_GB2312"/>
          <w:lang w:eastAsia="zh-CN"/>
        </w:rPr>
        <w:t>、二氧化硫残留量</w:t>
      </w:r>
      <w:r>
        <w:rPr>
          <w:rFonts w:hint="eastAsia" w:ascii="仿宋_GB2312" w:hAnsi="仿宋_GB2312" w:eastAsia="仿宋_GB2312" w:cs="仿宋_GB2312"/>
        </w:rPr>
        <w:t>、菌落总数、大肠菌群</w:t>
      </w:r>
      <w:r>
        <w:rPr>
          <w:rFonts w:hint="eastAsia" w:ascii="仿宋_GB2312" w:hAnsi="仿宋_GB2312" w:eastAsia="仿宋_GB2312" w:cs="仿宋_GB2312"/>
          <w:lang w:eastAsia="zh-CN"/>
        </w:rPr>
        <w:t>、铅(以</w:t>
      </w:r>
      <w:r>
        <w:rPr>
          <w:rFonts w:hint="default" w:ascii="Times New Roman" w:hAnsi="Times New Roman" w:eastAsia="仿宋_GB2312" w:cs="Times New Roman"/>
          <w:lang w:eastAsia="zh-CN"/>
        </w:rPr>
        <w:t>Pb</w:t>
      </w:r>
      <w:r>
        <w:rPr>
          <w:rFonts w:hint="eastAsia" w:ascii="仿宋_GB2312" w:hAnsi="仿宋_GB2312" w:eastAsia="仿宋_GB2312" w:cs="仿宋_GB2312"/>
          <w:lang w:eastAsia="zh-CN"/>
        </w:rPr>
        <w:t>计)、霉菌和酵母、铝的残留量(干样品,以</w:t>
      </w:r>
      <w:r>
        <w:rPr>
          <w:rFonts w:hint="default" w:ascii="Times New Roman" w:hAnsi="Times New Roman" w:eastAsia="仿宋_GB2312" w:cs="Times New Roman"/>
          <w:lang w:eastAsia="zh-CN"/>
        </w:rPr>
        <w:t>Al</w:t>
      </w:r>
      <w:r>
        <w:rPr>
          <w:rFonts w:hint="eastAsia" w:ascii="仿宋_GB2312" w:hAnsi="仿宋_GB2312" w:eastAsia="仿宋_GB2312" w:cs="仿宋_GB2312"/>
          <w:lang w:eastAsia="zh-CN"/>
        </w:rPr>
        <w:t>计)、柠檬黄、靛蓝、日落黄、亮蓝、喹啉黄、新红、苋菜红、胭脂红、诱惑红、酸性红、赤藓红</w:t>
      </w:r>
      <w:r>
        <w:rPr>
          <w:rFonts w:hint="eastAsia" w:ascii="仿宋_GB2312" w:hAnsi="仿宋_GB2312" w:eastAsia="仿宋_GB2312" w:cs="仿宋_GB2312"/>
        </w:rPr>
        <w:t>等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蔬菜制品</w:t>
      </w:r>
      <w:r>
        <w:rPr>
          <w:rFonts w:hint="eastAsia" w:ascii="仿宋_GB2312" w:hAnsi="仿宋_GB2312" w:eastAsia="仿宋_GB2312" w:cs="仿宋_GB2312"/>
        </w:rPr>
        <w:t>抽检依据为</w:t>
      </w:r>
      <w:r>
        <w:rPr>
          <w:rFonts w:hint="default" w:ascii="Times New Roman" w:hAnsi="Times New Roman" w:eastAsia="仿宋_GB2312" w:cs="Times New Roman"/>
        </w:rPr>
        <w:t>GB 5009.34-2022</w:t>
      </w:r>
      <w:r>
        <w:rPr>
          <w:rFonts w:hint="eastAsia" w:ascii="仿宋_GB2312" w:hAnsi="仿宋_GB2312" w:eastAsia="仿宋_GB2312" w:cs="仿宋_GB2312"/>
        </w:rPr>
        <w:t>《食品安全国家标准 食品中二氧化硫的测定》(第一法 酸碱滴定法)、</w:t>
      </w:r>
      <w:r>
        <w:rPr>
          <w:rFonts w:hint="default" w:ascii="Times New Roman" w:hAnsi="Times New Roman" w:eastAsia="仿宋_GB2312" w:cs="Times New Roman"/>
        </w:rPr>
        <w:t>GB 5009.121-2016</w:t>
      </w:r>
      <w:r>
        <w:rPr>
          <w:rFonts w:hint="eastAsia" w:ascii="仿宋_GB2312" w:hAnsi="仿宋_GB2312" w:eastAsia="仿宋_GB2312" w:cs="仿宋_GB2312"/>
        </w:rPr>
        <w:t>《食品安全国家标准 食品中脱氢乙酸的测定》(第一法 气相色谱法)、</w:t>
      </w:r>
      <w:r>
        <w:rPr>
          <w:rFonts w:hint="default" w:ascii="Times New Roman" w:hAnsi="Times New Roman" w:eastAsia="仿宋_GB2312" w:cs="Times New Roman"/>
        </w:rPr>
        <w:t>GB 5009.28-2016</w:t>
      </w:r>
      <w:r>
        <w:rPr>
          <w:rFonts w:hint="eastAsia" w:ascii="仿宋_GB2312" w:hAnsi="仿宋_GB2312" w:eastAsia="仿宋_GB2312" w:cs="仿宋_GB2312"/>
        </w:rPr>
        <w:t>《食品安全国家标准 食品中苯甲酸、山梨酸和糖精钠的测定》(第一法 液相色谱法)、</w:t>
      </w:r>
      <w:r>
        <w:rPr>
          <w:rFonts w:hint="default" w:ascii="Times New Roman" w:hAnsi="Times New Roman" w:eastAsia="仿宋_GB2312" w:cs="Times New Roman"/>
        </w:rPr>
        <w:t>GB 5009.33-2016</w:t>
      </w:r>
      <w:r>
        <w:rPr>
          <w:rFonts w:hint="eastAsia" w:ascii="仿宋_GB2312" w:hAnsi="仿宋_GB2312" w:eastAsia="仿宋_GB2312" w:cs="仿宋_GB2312"/>
        </w:rPr>
        <w:t>《食品安全国家标准 食品中亚硝酸盐与硝酸盐的测定》(第二法 分光光度法)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default" w:ascii="Times New Roman" w:hAnsi="Times New Roman" w:eastAsia="仿宋_GB2312" w:cs="Times New Roman"/>
          <w:lang w:eastAsia="zh-CN"/>
        </w:rPr>
        <w:t>GB 5009.97-2023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食品中环己基氨基磺酸盐的测定》(第一法 气相色谱法)</w:t>
      </w:r>
      <w:r>
        <w:rPr>
          <w:rFonts w:hint="eastAsia" w:ascii="仿宋_GB2312" w:hAnsi="仿宋_GB2312" w:eastAsia="仿宋_GB2312" w:cs="仿宋_GB2312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蔬菜制品</w:t>
      </w:r>
      <w:r>
        <w:rPr>
          <w:rFonts w:hint="eastAsia" w:ascii="仿宋_GB2312" w:hAnsi="仿宋_GB2312" w:eastAsia="仿宋_GB2312" w:cs="仿宋_GB2312"/>
        </w:rPr>
        <w:t>检验项目为苯甲酸及其钠盐(以苯甲酸计)、山梨酸及其钾盐(以山梨酸计)、糖精钠(以糖精计)、脱氢乙酸及其钠盐(以脱氢乙酸计)</w:t>
      </w:r>
      <w:r>
        <w:rPr>
          <w:rFonts w:hint="eastAsia" w:ascii="仿宋_GB2312" w:hAnsi="仿宋_GB2312" w:eastAsia="仿宋_GB2312" w:cs="仿宋_GB2312"/>
          <w:lang w:eastAsia="zh-CN"/>
        </w:rPr>
        <w:t>、二氧化硫残留量</w:t>
      </w:r>
      <w:r>
        <w:rPr>
          <w:rFonts w:hint="eastAsia" w:ascii="仿宋_GB2312" w:hAnsi="仿宋_GB2312" w:eastAsia="仿宋_GB2312" w:cs="仿宋_GB2312"/>
        </w:rPr>
        <w:t>、甜蜜素(以环己基氨基磺酸计)</w:t>
      </w:r>
      <w:r>
        <w:rPr>
          <w:rFonts w:hint="eastAsia" w:ascii="仿宋_GB2312" w:hAnsi="仿宋_GB2312" w:eastAsia="仿宋_GB2312" w:cs="仿宋_GB2312"/>
          <w:lang w:eastAsia="zh-CN"/>
        </w:rPr>
        <w:t>、亚硝酸盐(以</w:t>
      </w:r>
      <w:r>
        <w:rPr>
          <w:rFonts w:hint="default" w:ascii="Times New Roman" w:hAnsi="Times New Roman" w:eastAsia="仿宋_GB2312" w:cs="Times New Roman"/>
          <w:lang w:eastAsia="zh-CN"/>
        </w:rPr>
        <w:t>NaNO₂</w:t>
      </w:r>
      <w:r>
        <w:rPr>
          <w:rFonts w:hint="eastAsia" w:ascii="仿宋_GB2312" w:hAnsi="仿宋_GB2312" w:eastAsia="仿宋_GB2312" w:cs="仿宋_GB2312"/>
          <w:lang w:eastAsia="zh-CN"/>
        </w:rPr>
        <w:t>计)</w:t>
      </w:r>
      <w:r>
        <w:rPr>
          <w:rFonts w:hint="eastAsia" w:ascii="仿宋_GB2312" w:hAnsi="仿宋_GB2312" w:eastAsia="仿宋_GB2312" w:cs="仿宋_GB2312"/>
        </w:rPr>
        <w:t>等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食用农产品</w:t>
      </w:r>
      <w:r>
        <w:rPr>
          <w:rFonts w:hint="eastAsia" w:ascii="仿宋_GB2312" w:hAnsi="仿宋_GB2312" w:eastAsia="仿宋_GB2312" w:cs="仿宋_GB2312"/>
        </w:rPr>
        <w:t>抽检依据为</w:t>
      </w:r>
      <w:r>
        <w:rPr>
          <w:rFonts w:hint="default" w:ascii="Times New Roman" w:hAnsi="Times New Roman" w:eastAsia="仿宋_GB2312" w:cs="Times New Roman"/>
        </w:rPr>
        <w:t>GB 5009.15-2023</w:t>
      </w:r>
      <w:r>
        <w:rPr>
          <w:rFonts w:hint="eastAsia" w:ascii="仿宋_GB2312" w:hAnsi="仿宋_GB2312" w:eastAsia="仿宋_GB2312" w:cs="仿宋_GB2312"/>
        </w:rPr>
        <w:t>《食品安全国家标准 食品中镉的测定》(第一法 石墨炉原子吸收光谱法)、</w:t>
      </w:r>
      <w:r>
        <w:rPr>
          <w:rFonts w:hint="default" w:ascii="Times New Roman" w:hAnsi="Times New Roman" w:eastAsia="仿宋_GB2312" w:cs="Times New Roman"/>
        </w:rPr>
        <w:t>GB 23200.113-2018</w:t>
      </w:r>
      <w:r>
        <w:rPr>
          <w:rFonts w:hint="eastAsia" w:ascii="仿宋_GB2312" w:hAnsi="仿宋_GB2312" w:eastAsia="仿宋_GB2312" w:cs="仿宋_GB2312"/>
        </w:rPr>
        <w:t>《食品安全国家标准 植物源性食品中</w:t>
      </w:r>
      <w:r>
        <w:rPr>
          <w:rFonts w:hint="default" w:ascii="Times New Roman" w:hAnsi="Times New Roman" w:eastAsia="仿宋_GB2312" w:cs="Times New Roman"/>
        </w:rPr>
        <w:t>208</w:t>
      </w:r>
      <w:r>
        <w:rPr>
          <w:rFonts w:hint="eastAsia" w:ascii="仿宋_GB2312" w:hAnsi="仿宋_GB2312" w:eastAsia="仿宋_GB2312" w:cs="仿宋_GB2312"/>
        </w:rPr>
        <w:t>种农药及其代谢物残留量的测定 气相色谱-质谱联用法》、</w:t>
      </w:r>
      <w:r>
        <w:rPr>
          <w:rFonts w:hint="default" w:ascii="Times New Roman" w:hAnsi="Times New Roman" w:eastAsia="仿宋_GB2312" w:cs="Times New Roman"/>
        </w:rPr>
        <w:t>GB 23200.121-2021</w:t>
      </w:r>
      <w:r>
        <w:rPr>
          <w:rFonts w:hint="eastAsia" w:ascii="仿宋_GB2312" w:hAnsi="仿宋_GB2312" w:eastAsia="仿宋_GB2312" w:cs="仿宋_GB2312"/>
        </w:rPr>
        <w:t>《食品安全国家标准 植物源性食品中</w:t>
      </w:r>
      <w:r>
        <w:rPr>
          <w:rFonts w:hint="default" w:ascii="Times New Roman" w:hAnsi="Times New Roman" w:eastAsia="仿宋_GB2312" w:cs="Times New Roman"/>
        </w:rPr>
        <w:t>331</w:t>
      </w:r>
      <w:r>
        <w:rPr>
          <w:rFonts w:hint="eastAsia" w:ascii="仿宋_GB2312" w:hAnsi="仿宋_GB2312" w:eastAsia="仿宋_GB2312" w:cs="仿宋_GB2312"/>
        </w:rPr>
        <w:t>种农药及其代谢物残留量的测定 液相色谱-质谱联用法》、</w:t>
      </w:r>
      <w:r>
        <w:rPr>
          <w:rFonts w:hint="default" w:ascii="Times New Roman" w:hAnsi="Times New Roman" w:eastAsia="仿宋_GB2312" w:cs="Times New Roman"/>
        </w:rPr>
        <w:t>GB 31656.13-2021</w:t>
      </w:r>
      <w:r>
        <w:rPr>
          <w:rFonts w:hint="eastAsia" w:ascii="仿宋_GB2312" w:hAnsi="仿宋_GB2312" w:eastAsia="仿宋_GB2312" w:cs="仿宋_GB2312"/>
        </w:rPr>
        <w:t>《食品安全国家标准 水产品中硝基呋喃类代谢物多残留的测定 液相色谱-串联质谱法》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default" w:ascii="Times New Roman" w:hAnsi="Times New Roman" w:eastAsia="仿宋_GB2312" w:cs="Times New Roman"/>
          <w:lang w:eastAsia="zh-CN"/>
        </w:rPr>
        <w:t>GB/T 19857-2005</w:t>
      </w:r>
      <w:r>
        <w:rPr>
          <w:rFonts w:hint="eastAsia" w:ascii="仿宋_GB2312" w:hAnsi="仿宋_GB2312" w:eastAsia="仿宋_GB2312" w:cs="仿宋_GB2312"/>
          <w:lang w:eastAsia="zh-CN"/>
        </w:rPr>
        <w:t>《水产品中孔雀石绿和结晶紫残留量的测定》(液相色谱-串联质谱法)、</w:t>
      </w:r>
      <w:r>
        <w:rPr>
          <w:rFonts w:hint="default" w:ascii="Times New Roman" w:hAnsi="Times New Roman" w:eastAsia="仿宋_GB2312" w:cs="Times New Roman"/>
          <w:lang w:eastAsia="zh-CN"/>
        </w:rPr>
        <w:t>GB/T 21316-2007</w:t>
      </w:r>
      <w:r>
        <w:rPr>
          <w:rFonts w:hint="eastAsia" w:ascii="仿宋_GB2312" w:hAnsi="仿宋_GB2312" w:eastAsia="仿宋_GB2312" w:cs="仿宋_GB2312"/>
          <w:lang w:eastAsia="zh-CN"/>
        </w:rPr>
        <w:t>《动物源性食品中磺胺类药物残留量的测定 液相色谱-质谱/质谱法》、</w:t>
      </w:r>
      <w:r>
        <w:rPr>
          <w:rFonts w:hint="default" w:ascii="Times New Roman" w:hAnsi="Times New Roman" w:eastAsia="仿宋_GB2312" w:cs="Times New Roman"/>
          <w:lang w:eastAsia="zh-CN"/>
        </w:rPr>
        <w:t>SN/T 3235-2012</w:t>
      </w:r>
      <w:r>
        <w:rPr>
          <w:rFonts w:hint="eastAsia" w:ascii="仿宋_GB2312" w:hAnsi="仿宋_GB2312" w:eastAsia="仿宋_GB2312" w:cs="仿宋_GB2312"/>
          <w:lang w:eastAsia="zh-CN"/>
        </w:rPr>
        <w:t>《出口动物源食品中多类禁用药物残留量检测方法 液相色谱-质谱/质谱法》、农业部</w:t>
      </w:r>
      <w:r>
        <w:rPr>
          <w:rFonts w:hint="default" w:ascii="Times New Roman" w:hAnsi="Times New Roman" w:eastAsia="仿宋_GB2312" w:cs="Times New Roman"/>
          <w:lang w:eastAsia="zh-CN"/>
        </w:rPr>
        <w:t>1077</w:t>
      </w:r>
      <w:r>
        <w:rPr>
          <w:rFonts w:hint="eastAsia" w:ascii="仿宋_GB2312" w:hAnsi="仿宋_GB2312" w:eastAsia="仿宋_GB2312" w:cs="仿宋_GB2312"/>
          <w:lang w:eastAsia="zh-CN"/>
        </w:rPr>
        <w:t>号公告</w:t>
      </w:r>
      <w:r>
        <w:rPr>
          <w:rFonts w:hint="default" w:ascii="Times New Roman" w:hAnsi="Times New Roman" w:eastAsia="仿宋_GB2312" w:cs="Times New Roman"/>
          <w:lang w:eastAsia="zh-CN"/>
        </w:rPr>
        <w:t>-1-2008</w:t>
      </w:r>
      <w:r>
        <w:rPr>
          <w:rFonts w:hint="eastAsia" w:ascii="仿宋_GB2312" w:hAnsi="仿宋_GB2312" w:eastAsia="仿宋_GB2312" w:cs="仿宋_GB2312"/>
          <w:lang w:eastAsia="zh-CN"/>
        </w:rPr>
        <w:t>《水产品中</w:t>
      </w:r>
      <w:r>
        <w:rPr>
          <w:rFonts w:hint="default" w:ascii="Times New Roman" w:hAnsi="Times New Roman" w:eastAsia="仿宋_GB2312" w:cs="Times New Roman"/>
          <w:lang w:eastAsia="zh-CN"/>
        </w:rPr>
        <w:t>17</w:t>
      </w:r>
      <w:r>
        <w:rPr>
          <w:rFonts w:hint="eastAsia" w:ascii="仿宋_GB2312" w:hAnsi="仿宋_GB2312" w:eastAsia="仿宋_GB2312" w:cs="仿宋_GB2312"/>
          <w:lang w:eastAsia="zh-CN"/>
        </w:rPr>
        <w:t>种磺胺类及</w:t>
      </w:r>
      <w:r>
        <w:rPr>
          <w:rFonts w:hint="default" w:ascii="Times New Roman" w:hAnsi="Times New Roman" w:eastAsia="仿宋_GB2312" w:cs="Times New Roman"/>
          <w:lang w:eastAsia="zh-CN"/>
        </w:rPr>
        <w:t>15</w:t>
      </w:r>
      <w:r>
        <w:rPr>
          <w:rFonts w:hint="eastAsia" w:ascii="仿宋_GB2312" w:hAnsi="仿宋_GB2312" w:eastAsia="仿宋_GB2312" w:cs="仿宋_GB2312"/>
          <w:lang w:eastAsia="zh-CN"/>
        </w:rPr>
        <w:t>种喹诺酮类药物残留量的测定 液相色谱-串联质谱法》</w:t>
      </w:r>
      <w:r>
        <w:rPr>
          <w:rFonts w:hint="eastAsia" w:ascii="仿宋_GB2312" w:hAnsi="仿宋_GB2312" w:eastAsia="仿宋_GB2312" w:cs="仿宋_GB2312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textAlignment w:val="auto"/>
        <w:rPr>
          <w:rFonts w:hint="eastAsia" w:ascii="Times New Roman" w:hAnsi="Times New Roman" w:eastAsia="仿宋" w:cs="Times New Roman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食用农产品</w:t>
      </w:r>
      <w:r>
        <w:rPr>
          <w:rFonts w:hint="eastAsia" w:ascii="仿宋_GB2312" w:hAnsi="仿宋_GB2312" w:eastAsia="仿宋_GB2312" w:cs="仿宋_GB2312"/>
        </w:rPr>
        <w:t>检验项目为氧乐果、毒死蜱、乙酰甲胺磷</w:t>
      </w:r>
      <w:r>
        <w:rPr>
          <w:rFonts w:hint="eastAsia" w:ascii="仿宋_GB2312" w:hAnsi="仿宋_GB2312" w:eastAsia="仿宋_GB2312" w:cs="仿宋_GB2312"/>
          <w:lang w:eastAsia="zh-CN"/>
        </w:rPr>
        <w:t>、水胺硫磷</w:t>
      </w:r>
      <w:r>
        <w:rPr>
          <w:rFonts w:hint="eastAsia" w:ascii="仿宋_GB2312" w:hAnsi="仿宋_GB2312" w:eastAsia="仿宋_GB2312" w:cs="仿宋_GB2312"/>
        </w:rPr>
        <w:t>、镉(以</w:t>
      </w:r>
      <w:r>
        <w:rPr>
          <w:rFonts w:hint="default" w:ascii="Times New Roman" w:hAnsi="Times New Roman" w:eastAsia="仿宋_GB2312" w:cs="Times New Roman"/>
        </w:rPr>
        <w:t>Cd</w:t>
      </w:r>
      <w:r>
        <w:rPr>
          <w:rFonts w:hint="eastAsia" w:ascii="仿宋_GB2312" w:hAnsi="仿宋_GB2312" w:eastAsia="仿宋_GB2312" w:cs="仿宋_GB2312"/>
        </w:rPr>
        <w:t>计)</w:t>
      </w:r>
      <w:r>
        <w:rPr>
          <w:rFonts w:hint="eastAsia" w:ascii="仿宋_GB2312" w:hAnsi="仿宋_GB2312" w:eastAsia="仿宋_GB2312" w:cs="仿宋_GB2312"/>
          <w:lang w:eastAsia="zh-CN"/>
        </w:rPr>
        <w:t>、敌敌畏、甲胺磷、乐果、甲拌磷、腐霉利、乙螨唑、苯醚甲环唑、三唑磷、甲基异柳磷、氯氟氰菊酯和高效氯氟氰菊酯、联苯菊酯、噻虫胺、丙溴磷、吡虫啉、氯唑磷、克百威、噻虫嗪、腈菌唑、三氯杀螨醇、恩诺沙星、地西泮、甲氧苄啶、多菌灵、啶虫脒、孔雀石绿、呋喃唑酮代谢物、呋喃西林代谢物、呋喃妥因代谢物、氟虫腈、阿维菌素、孔雀石绿、二甲戊灵、氯氰菊酯和高效氯氰菊酯、氯吡脲、腈苯唑、烯酰吗啉、吡唑醚菌酯</w:t>
      </w:r>
      <w:r>
        <w:rPr>
          <w:rFonts w:hint="eastAsia" w:ascii="仿宋_GB2312" w:hAnsi="仿宋_GB2312" w:eastAsia="仿宋_GB2312" w:cs="仿宋_GB2312"/>
        </w:rPr>
        <w:t>等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B1DFD2"/>
    <w:multiLevelType w:val="singleLevel"/>
    <w:tmpl w:val="4BB1DFD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4MjlmYWY2MmEzYzU2ZTY3Njg2MjMxYWJjZjNhY2YifQ=="/>
  </w:docVars>
  <w:rsids>
    <w:rsidRoot w:val="001C4C30"/>
    <w:rsid w:val="00004B17"/>
    <w:rsid w:val="00016DD4"/>
    <w:rsid w:val="00053904"/>
    <w:rsid w:val="00085D62"/>
    <w:rsid w:val="000E3681"/>
    <w:rsid w:val="00156A71"/>
    <w:rsid w:val="001C4C30"/>
    <w:rsid w:val="00204541"/>
    <w:rsid w:val="00224519"/>
    <w:rsid w:val="00231CD8"/>
    <w:rsid w:val="00255C1F"/>
    <w:rsid w:val="00281C60"/>
    <w:rsid w:val="002A4F96"/>
    <w:rsid w:val="002B6895"/>
    <w:rsid w:val="002C5223"/>
    <w:rsid w:val="002C563E"/>
    <w:rsid w:val="0033533D"/>
    <w:rsid w:val="0033571F"/>
    <w:rsid w:val="0034497E"/>
    <w:rsid w:val="00364D86"/>
    <w:rsid w:val="00457125"/>
    <w:rsid w:val="00493DEC"/>
    <w:rsid w:val="004A6D76"/>
    <w:rsid w:val="004C3295"/>
    <w:rsid w:val="004C770C"/>
    <w:rsid w:val="004D7DB4"/>
    <w:rsid w:val="00534F80"/>
    <w:rsid w:val="00551328"/>
    <w:rsid w:val="0056076D"/>
    <w:rsid w:val="0056670E"/>
    <w:rsid w:val="005845E8"/>
    <w:rsid w:val="005B4425"/>
    <w:rsid w:val="005C088A"/>
    <w:rsid w:val="005C50E8"/>
    <w:rsid w:val="005D02A3"/>
    <w:rsid w:val="00640E6A"/>
    <w:rsid w:val="0067161F"/>
    <w:rsid w:val="00713BD3"/>
    <w:rsid w:val="00736079"/>
    <w:rsid w:val="0078006E"/>
    <w:rsid w:val="0079649A"/>
    <w:rsid w:val="007B5477"/>
    <w:rsid w:val="007F6627"/>
    <w:rsid w:val="00800C69"/>
    <w:rsid w:val="008051E5"/>
    <w:rsid w:val="00853B58"/>
    <w:rsid w:val="008C13A6"/>
    <w:rsid w:val="008D497C"/>
    <w:rsid w:val="0097601F"/>
    <w:rsid w:val="00993380"/>
    <w:rsid w:val="00A01942"/>
    <w:rsid w:val="00A25989"/>
    <w:rsid w:val="00AD6E16"/>
    <w:rsid w:val="00AE0C9F"/>
    <w:rsid w:val="00B558CF"/>
    <w:rsid w:val="00BB23E0"/>
    <w:rsid w:val="00BD1C85"/>
    <w:rsid w:val="00BF0E01"/>
    <w:rsid w:val="00BF3F96"/>
    <w:rsid w:val="00C14F26"/>
    <w:rsid w:val="00C35D56"/>
    <w:rsid w:val="00CE1DB6"/>
    <w:rsid w:val="00CF4753"/>
    <w:rsid w:val="00D11A13"/>
    <w:rsid w:val="00D72E7A"/>
    <w:rsid w:val="00D9237D"/>
    <w:rsid w:val="00DF09FF"/>
    <w:rsid w:val="00E279BF"/>
    <w:rsid w:val="00E57378"/>
    <w:rsid w:val="00EB39DD"/>
    <w:rsid w:val="00EB6747"/>
    <w:rsid w:val="00F25C4A"/>
    <w:rsid w:val="00FA346B"/>
    <w:rsid w:val="00FD381D"/>
    <w:rsid w:val="01255120"/>
    <w:rsid w:val="013D2EF9"/>
    <w:rsid w:val="01AC75F0"/>
    <w:rsid w:val="0284231A"/>
    <w:rsid w:val="02B81FC4"/>
    <w:rsid w:val="02E10B3F"/>
    <w:rsid w:val="02F25FF9"/>
    <w:rsid w:val="03841764"/>
    <w:rsid w:val="0404026B"/>
    <w:rsid w:val="043E1221"/>
    <w:rsid w:val="04B42536"/>
    <w:rsid w:val="05EB239B"/>
    <w:rsid w:val="05F608BF"/>
    <w:rsid w:val="072A3F64"/>
    <w:rsid w:val="07342B45"/>
    <w:rsid w:val="0797664C"/>
    <w:rsid w:val="07CA7811"/>
    <w:rsid w:val="08155D39"/>
    <w:rsid w:val="0B100BEF"/>
    <w:rsid w:val="0B4841D7"/>
    <w:rsid w:val="0BE24C80"/>
    <w:rsid w:val="0BF80B0F"/>
    <w:rsid w:val="0C3E353A"/>
    <w:rsid w:val="0D1B53C2"/>
    <w:rsid w:val="0D7A229B"/>
    <w:rsid w:val="0DB17BC8"/>
    <w:rsid w:val="0E520EBB"/>
    <w:rsid w:val="0EB163F7"/>
    <w:rsid w:val="0FB011EC"/>
    <w:rsid w:val="0FB204FC"/>
    <w:rsid w:val="104E0165"/>
    <w:rsid w:val="10535116"/>
    <w:rsid w:val="119F2CCD"/>
    <w:rsid w:val="1207078F"/>
    <w:rsid w:val="124B7FA2"/>
    <w:rsid w:val="13AB57AE"/>
    <w:rsid w:val="13AC5D4D"/>
    <w:rsid w:val="13C7475D"/>
    <w:rsid w:val="15B04F0B"/>
    <w:rsid w:val="15E96C0C"/>
    <w:rsid w:val="16472FAC"/>
    <w:rsid w:val="16D276A1"/>
    <w:rsid w:val="170A508C"/>
    <w:rsid w:val="17561C50"/>
    <w:rsid w:val="198D4DD3"/>
    <w:rsid w:val="1A1E77C0"/>
    <w:rsid w:val="1AB54FC9"/>
    <w:rsid w:val="1AC47300"/>
    <w:rsid w:val="1ADC60FC"/>
    <w:rsid w:val="1B7D4F04"/>
    <w:rsid w:val="1B956B5E"/>
    <w:rsid w:val="1BAB04C0"/>
    <w:rsid w:val="1BE947CD"/>
    <w:rsid w:val="1C0D1D31"/>
    <w:rsid w:val="1D081D99"/>
    <w:rsid w:val="1D155E77"/>
    <w:rsid w:val="1D570900"/>
    <w:rsid w:val="1D871167"/>
    <w:rsid w:val="1EC93137"/>
    <w:rsid w:val="1EE77A61"/>
    <w:rsid w:val="1F334CC8"/>
    <w:rsid w:val="1FCB2EDF"/>
    <w:rsid w:val="1FEB127C"/>
    <w:rsid w:val="20000DDB"/>
    <w:rsid w:val="200138CE"/>
    <w:rsid w:val="20120541"/>
    <w:rsid w:val="207F5F41"/>
    <w:rsid w:val="21376000"/>
    <w:rsid w:val="223C6316"/>
    <w:rsid w:val="224A0A33"/>
    <w:rsid w:val="22FD1968"/>
    <w:rsid w:val="23580F2E"/>
    <w:rsid w:val="237C4C1C"/>
    <w:rsid w:val="23D305B4"/>
    <w:rsid w:val="24044C11"/>
    <w:rsid w:val="2598480A"/>
    <w:rsid w:val="25EE7635"/>
    <w:rsid w:val="2716087B"/>
    <w:rsid w:val="273B6B9C"/>
    <w:rsid w:val="27786278"/>
    <w:rsid w:val="279F35CF"/>
    <w:rsid w:val="288B38E9"/>
    <w:rsid w:val="28B61004"/>
    <w:rsid w:val="28F1243E"/>
    <w:rsid w:val="29064F88"/>
    <w:rsid w:val="29387837"/>
    <w:rsid w:val="2A1A6F3D"/>
    <w:rsid w:val="2A693A20"/>
    <w:rsid w:val="2A6B20B7"/>
    <w:rsid w:val="2B0D51D3"/>
    <w:rsid w:val="2B3F5B9F"/>
    <w:rsid w:val="2BA243DA"/>
    <w:rsid w:val="2BB02D46"/>
    <w:rsid w:val="2BE07D12"/>
    <w:rsid w:val="2E0F0E5E"/>
    <w:rsid w:val="2E6E5AA9"/>
    <w:rsid w:val="2F4B7B98"/>
    <w:rsid w:val="309317F7"/>
    <w:rsid w:val="311C7A3E"/>
    <w:rsid w:val="320B499D"/>
    <w:rsid w:val="32B54E36"/>
    <w:rsid w:val="32CA3893"/>
    <w:rsid w:val="335C05C6"/>
    <w:rsid w:val="339866AF"/>
    <w:rsid w:val="33AC1539"/>
    <w:rsid w:val="33BA709B"/>
    <w:rsid w:val="33D663F6"/>
    <w:rsid w:val="341625C2"/>
    <w:rsid w:val="34192013"/>
    <w:rsid w:val="34BE4134"/>
    <w:rsid w:val="34EA7415"/>
    <w:rsid w:val="352F0ABD"/>
    <w:rsid w:val="35331E04"/>
    <w:rsid w:val="363C023B"/>
    <w:rsid w:val="36760716"/>
    <w:rsid w:val="368221D6"/>
    <w:rsid w:val="36DA1F2E"/>
    <w:rsid w:val="375717D0"/>
    <w:rsid w:val="380051B8"/>
    <w:rsid w:val="380A6843"/>
    <w:rsid w:val="38806B05"/>
    <w:rsid w:val="389912BB"/>
    <w:rsid w:val="38BD1F33"/>
    <w:rsid w:val="38E4133C"/>
    <w:rsid w:val="38E52E0C"/>
    <w:rsid w:val="3932365D"/>
    <w:rsid w:val="39A24859"/>
    <w:rsid w:val="39BA7DF4"/>
    <w:rsid w:val="39E41315"/>
    <w:rsid w:val="3A482FE8"/>
    <w:rsid w:val="3A8B3F3C"/>
    <w:rsid w:val="3AFB2473"/>
    <w:rsid w:val="3B2C4D22"/>
    <w:rsid w:val="3B8052D9"/>
    <w:rsid w:val="3B9D21BC"/>
    <w:rsid w:val="3C464FF5"/>
    <w:rsid w:val="3C4B11D8"/>
    <w:rsid w:val="3C973023"/>
    <w:rsid w:val="3CFC0724"/>
    <w:rsid w:val="3D4526CD"/>
    <w:rsid w:val="3F3856E6"/>
    <w:rsid w:val="3F412EC7"/>
    <w:rsid w:val="3F862AE1"/>
    <w:rsid w:val="3FB5269B"/>
    <w:rsid w:val="3FD5774F"/>
    <w:rsid w:val="402A66C1"/>
    <w:rsid w:val="41276E94"/>
    <w:rsid w:val="42073DF3"/>
    <w:rsid w:val="42470693"/>
    <w:rsid w:val="42D04989"/>
    <w:rsid w:val="43452E25"/>
    <w:rsid w:val="43B9736F"/>
    <w:rsid w:val="449556E6"/>
    <w:rsid w:val="45423BF4"/>
    <w:rsid w:val="459B547B"/>
    <w:rsid w:val="45AB38E8"/>
    <w:rsid w:val="46470813"/>
    <w:rsid w:val="488C6E00"/>
    <w:rsid w:val="493A52F1"/>
    <w:rsid w:val="49747FC0"/>
    <w:rsid w:val="4A0330F2"/>
    <w:rsid w:val="4A5E1FA9"/>
    <w:rsid w:val="4A6C0836"/>
    <w:rsid w:val="4A835FE1"/>
    <w:rsid w:val="4AE90539"/>
    <w:rsid w:val="4B011F23"/>
    <w:rsid w:val="4B2477C4"/>
    <w:rsid w:val="4BC002BD"/>
    <w:rsid w:val="4D13189E"/>
    <w:rsid w:val="4D5E4575"/>
    <w:rsid w:val="4DD252B5"/>
    <w:rsid w:val="4E2077F1"/>
    <w:rsid w:val="4E3C6BD2"/>
    <w:rsid w:val="4E9B7D9D"/>
    <w:rsid w:val="4F0E633D"/>
    <w:rsid w:val="50A24EF1"/>
    <w:rsid w:val="50C0437C"/>
    <w:rsid w:val="516E7718"/>
    <w:rsid w:val="519B00B4"/>
    <w:rsid w:val="51B25B4C"/>
    <w:rsid w:val="51F724F0"/>
    <w:rsid w:val="530A71D6"/>
    <w:rsid w:val="538E1C7E"/>
    <w:rsid w:val="543A5FCD"/>
    <w:rsid w:val="54EC4901"/>
    <w:rsid w:val="551137AD"/>
    <w:rsid w:val="555650A9"/>
    <w:rsid w:val="55F6096E"/>
    <w:rsid w:val="568E01E7"/>
    <w:rsid w:val="568E62AD"/>
    <w:rsid w:val="569C71E3"/>
    <w:rsid w:val="571406EC"/>
    <w:rsid w:val="578C0BCA"/>
    <w:rsid w:val="57D60097"/>
    <w:rsid w:val="57E873A9"/>
    <w:rsid w:val="586A2A77"/>
    <w:rsid w:val="5875165E"/>
    <w:rsid w:val="5900361E"/>
    <w:rsid w:val="594D73F0"/>
    <w:rsid w:val="59A73F1B"/>
    <w:rsid w:val="5A1C6148"/>
    <w:rsid w:val="5A5E69A6"/>
    <w:rsid w:val="5A6000EC"/>
    <w:rsid w:val="5AC643F3"/>
    <w:rsid w:val="5AE20B01"/>
    <w:rsid w:val="5B7055B7"/>
    <w:rsid w:val="5B975D90"/>
    <w:rsid w:val="5B991B08"/>
    <w:rsid w:val="5C1D4CE3"/>
    <w:rsid w:val="5C855BE8"/>
    <w:rsid w:val="5C8F6A67"/>
    <w:rsid w:val="5CDF79EE"/>
    <w:rsid w:val="5D9C143B"/>
    <w:rsid w:val="5E0F7E5F"/>
    <w:rsid w:val="5E4775F9"/>
    <w:rsid w:val="5EF9595D"/>
    <w:rsid w:val="5F313E05"/>
    <w:rsid w:val="5FB009D6"/>
    <w:rsid w:val="60C5089C"/>
    <w:rsid w:val="632B201D"/>
    <w:rsid w:val="63E719C5"/>
    <w:rsid w:val="63F0603D"/>
    <w:rsid w:val="64654423"/>
    <w:rsid w:val="647B624F"/>
    <w:rsid w:val="6483767E"/>
    <w:rsid w:val="64CC0858"/>
    <w:rsid w:val="657C227E"/>
    <w:rsid w:val="66136EFE"/>
    <w:rsid w:val="66C67529"/>
    <w:rsid w:val="67BD1759"/>
    <w:rsid w:val="68727968"/>
    <w:rsid w:val="692769A5"/>
    <w:rsid w:val="69AB3051"/>
    <w:rsid w:val="69D91CD7"/>
    <w:rsid w:val="6A700229"/>
    <w:rsid w:val="6AE87FED"/>
    <w:rsid w:val="6B571C12"/>
    <w:rsid w:val="6B5F03EF"/>
    <w:rsid w:val="6B8D2BD4"/>
    <w:rsid w:val="6BC40A22"/>
    <w:rsid w:val="6C7E433C"/>
    <w:rsid w:val="6D880216"/>
    <w:rsid w:val="6E0F57F6"/>
    <w:rsid w:val="6E9C1574"/>
    <w:rsid w:val="70226A9F"/>
    <w:rsid w:val="709B3AC6"/>
    <w:rsid w:val="70BA00FF"/>
    <w:rsid w:val="70FB6290"/>
    <w:rsid w:val="71327C95"/>
    <w:rsid w:val="71E751F4"/>
    <w:rsid w:val="727D3192"/>
    <w:rsid w:val="72A03768"/>
    <w:rsid w:val="72B017B9"/>
    <w:rsid w:val="73280328"/>
    <w:rsid w:val="73661E78"/>
    <w:rsid w:val="739A408C"/>
    <w:rsid w:val="739D6976"/>
    <w:rsid w:val="74DD20F7"/>
    <w:rsid w:val="75CB46F0"/>
    <w:rsid w:val="7733135F"/>
    <w:rsid w:val="77E94CCD"/>
    <w:rsid w:val="7904460D"/>
    <w:rsid w:val="797F5A41"/>
    <w:rsid w:val="7A1D3C4A"/>
    <w:rsid w:val="7A370D5E"/>
    <w:rsid w:val="7A383555"/>
    <w:rsid w:val="7A3F453F"/>
    <w:rsid w:val="7A8D418E"/>
    <w:rsid w:val="7A903C7E"/>
    <w:rsid w:val="7AC763E6"/>
    <w:rsid w:val="7AD95625"/>
    <w:rsid w:val="7B22521E"/>
    <w:rsid w:val="7B452CBB"/>
    <w:rsid w:val="7B8C0F7D"/>
    <w:rsid w:val="7BB70644"/>
    <w:rsid w:val="7BB816DF"/>
    <w:rsid w:val="7C756649"/>
    <w:rsid w:val="7D4B6082"/>
    <w:rsid w:val="7D8E26F7"/>
    <w:rsid w:val="7D937D0D"/>
    <w:rsid w:val="7DD34F63"/>
    <w:rsid w:val="7E6C1065"/>
    <w:rsid w:val="7EA60DA9"/>
    <w:rsid w:val="7F006D1D"/>
    <w:rsid w:val="7F1547A3"/>
    <w:rsid w:val="7F46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widowControl/>
      <w:spacing w:line="600" w:lineRule="exact"/>
      <w:jc w:val="center"/>
      <w:outlineLvl w:val="0"/>
    </w:pPr>
    <w:rPr>
      <w:rFonts w:ascii="宋体" w:hAnsi="宋体" w:eastAsia="方正小标宋简体" w:cs="宋体"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600" w:firstLineChars="200"/>
    </w:pPr>
    <w:rPr>
      <w:rFonts w:eastAsia="仿宋_GB2312"/>
      <w:sz w:val="30"/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/>
      <w:sz w:val="18"/>
      <w:szCs w:val="18"/>
    </w:rPr>
  </w:style>
  <w:style w:type="paragraph" w:styleId="7">
    <w:name w:val="header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hAnsi="Times New Roman" w:eastAsia="仿宋_GB2312" w:cstheme="minorBidi"/>
      <w:kern w:val="2"/>
      <w:sz w:val="18"/>
      <w:szCs w:val="18"/>
      <w:lang w:val="en-US" w:eastAsia="zh-CN" w:bidi="ar-SA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4"/>
    <w:qFormat/>
    <w:uiPriority w:val="0"/>
    <w:pPr>
      <w:ind w:firstLine="420"/>
    </w:pPr>
  </w:style>
  <w:style w:type="character" w:styleId="12">
    <w:name w:val="Strong"/>
    <w:qFormat/>
    <w:uiPriority w:val="22"/>
    <w:rPr>
      <w:b/>
      <w:bCs/>
    </w:rPr>
  </w:style>
  <w:style w:type="character" w:customStyle="1" w:styleId="13">
    <w:name w:val="标题 1 Char"/>
    <w:basedOn w:val="11"/>
    <w:link w:val="2"/>
    <w:qFormat/>
    <w:uiPriority w:val="9"/>
    <w:rPr>
      <w:rFonts w:ascii="宋体" w:hAnsi="宋体" w:eastAsia="方正小标宋简体" w:cs="宋体"/>
      <w:bCs/>
      <w:kern w:val="44"/>
      <w:sz w:val="44"/>
      <w:szCs w:val="44"/>
    </w:rPr>
  </w:style>
  <w:style w:type="character" w:customStyle="1" w:styleId="14">
    <w:name w:val="页眉 Char"/>
    <w:basedOn w:val="11"/>
    <w:link w:val="7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6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5581</Words>
  <Characters>6867</Characters>
  <Lines>39</Lines>
  <Paragraphs>11</Paragraphs>
  <TotalTime>139</TotalTime>
  <ScaleCrop>false</ScaleCrop>
  <LinksUpToDate>false</LinksUpToDate>
  <CharactersWithSpaces>7152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2023-10-23T14:07:00Z</dcterms:created>
  <dc:creator>427</dc:creator>
  <cp:lastModifiedBy>echo</cp:lastModifiedBy>
  <cp:lastPrinted>2021-11-01T06:51:00Z</cp:lastPrinted>
  <dcterms:modified xsi:type="dcterms:W3CDTF">2024-06-25T07:09:06Z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7689ED3ACB40440D80E24EE4384682AC_13</vt:lpwstr>
  </property>
</Properties>
</file>