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29" w:rsidRDefault="00EB7DAB">
      <w:pPr>
        <w:ind w:firstLineChars="100" w:firstLine="412"/>
        <w:jc w:val="center"/>
        <w:rPr>
          <w:rStyle w:val="a6"/>
          <w:rFonts w:ascii="ˎ̥" w:hAnsi="ˎ̥" w:hint="eastAsia"/>
          <w:b/>
          <w:bCs/>
          <w:color w:val="000000"/>
          <w:sz w:val="41"/>
          <w:szCs w:val="41"/>
        </w:rPr>
      </w:pPr>
      <w:r>
        <w:rPr>
          <w:rStyle w:val="a6"/>
          <w:rFonts w:ascii="ˎ̥" w:hAnsi="ˎ̥" w:hint="eastAsia"/>
          <w:b/>
          <w:bCs/>
          <w:color w:val="000000"/>
          <w:sz w:val="41"/>
          <w:szCs w:val="41"/>
        </w:rPr>
        <w:t>德阳市罗江区人民法院</w:t>
      </w:r>
    </w:p>
    <w:p w:rsidR="00465429" w:rsidRDefault="00EB7DAB">
      <w:pPr>
        <w:ind w:firstLineChars="100" w:firstLine="412"/>
        <w:jc w:val="center"/>
        <w:rPr>
          <w:rStyle w:val="a6"/>
          <w:rFonts w:ascii="ˎ̥" w:hAnsi="ˎ̥" w:hint="eastAsia"/>
          <w:b/>
          <w:bCs/>
          <w:color w:val="000000"/>
          <w:sz w:val="41"/>
          <w:szCs w:val="41"/>
        </w:rPr>
      </w:pPr>
      <w:r>
        <w:rPr>
          <w:rStyle w:val="a6"/>
          <w:rFonts w:ascii="ˎ̥" w:hAnsi="ˎ̥"/>
          <w:b/>
          <w:bCs/>
          <w:color w:val="000000"/>
          <w:sz w:val="41"/>
          <w:szCs w:val="41"/>
        </w:rPr>
        <w:t>20</w:t>
      </w:r>
      <w:r w:rsidR="00816A60">
        <w:rPr>
          <w:rStyle w:val="a6"/>
          <w:rFonts w:ascii="ˎ̥" w:hAnsi="ˎ̥" w:hint="eastAsia"/>
          <w:b/>
          <w:bCs/>
          <w:color w:val="000000"/>
          <w:sz w:val="41"/>
          <w:szCs w:val="41"/>
        </w:rPr>
        <w:t>2</w:t>
      </w:r>
      <w:r w:rsidR="00141150">
        <w:rPr>
          <w:rStyle w:val="a6"/>
          <w:rFonts w:ascii="ˎ̥" w:hAnsi="ˎ̥" w:hint="eastAsia"/>
          <w:b/>
          <w:bCs/>
          <w:color w:val="000000"/>
          <w:sz w:val="41"/>
          <w:szCs w:val="41"/>
        </w:rPr>
        <w:t>2</w:t>
      </w:r>
      <w:r>
        <w:rPr>
          <w:rStyle w:val="a6"/>
          <w:rFonts w:ascii="ˎ̥" w:hAnsi="ˎ̥"/>
          <w:b/>
          <w:bCs/>
          <w:color w:val="000000"/>
          <w:sz w:val="41"/>
          <w:szCs w:val="41"/>
        </w:rPr>
        <w:t>年部门预算编制说明</w:t>
      </w:r>
    </w:p>
    <w:p w:rsidR="00465429" w:rsidRDefault="00465429">
      <w:pPr>
        <w:ind w:firstLineChars="100" w:firstLine="412"/>
        <w:jc w:val="center"/>
        <w:rPr>
          <w:rStyle w:val="a6"/>
          <w:rFonts w:ascii="ˎ̥" w:hAnsi="ˎ̥" w:hint="eastAsia"/>
          <w:b/>
          <w:bCs/>
          <w:color w:val="000000"/>
          <w:sz w:val="41"/>
          <w:szCs w:val="41"/>
        </w:rPr>
      </w:pPr>
    </w:p>
    <w:p w:rsidR="00465429" w:rsidRDefault="00EB7DAB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一、基本职能及主要工作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（一）德阳市罗江区人民法院机构设置及主要职责。</w:t>
      </w:r>
    </w:p>
    <w:p w:rsidR="00465429" w:rsidRDefault="00EB7DAB" w:rsidP="000865F1">
      <w:pPr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1.　</w:t>
      </w:r>
      <w:r w:rsidRPr="000865F1">
        <w:rPr>
          <w:rFonts w:ascii="仿宋_GB2312" w:eastAsia="仿宋_GB2312" w:hAnsi="仿宋" w:cs="仿宋" w:hint="eastAsia"/>
          <w:sz w:val="32"/>
          <w:szCs w:val="32"/>
        </w:rPr>
        <w:t>德阳市罗江区人民法院是国家的审判机关，在区委的领导和德阳市中级人民法院的指导下依法独立行使审判权，对区人民代表大会及其常务委员会负责并报告工作。主要负责审判法律规定由基层法院管辖的刑事、民事、行政案件。依法行使司法执行权和司法决定权，执行本院已经发生法律效力的判决、裁定以及国家行政机关申请执行的案件和外地法院委托执行的案件。调查研究审判工作中的法律、法规、规章、政策及疑难问题，针对案件审理中发现的问题提出司法建议。对区人民法院的法官和其他工作人员进行思想政治教育、组织专业培训；按照权限管理法官和其他工作人员。参与社会治安综合治理工作，在审判工作中宣传法制，教育公民自觉遵守宪法、法律、法规和社会公德。承办其他应由区人民法院负责的工作。</w:t>
      </w:r>
      <w:r w:rsidRPr="000865F1">
        <w:rPr>
          <w:rFonts w:ascii="仿宋_GB2312" w:eastAsia="仿宋_GB2312" w:hAnsi="仿宋_GB2312" w:hint="eastAsia"/>
          <w:sz w:val="32"/>
          <w:szCs w:val="32"/>
        </w:rPr>
        <w:t xml:space="preserve">　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（二）德阳市罗江区人民法院20</w:t>
      </w:r>
      <w:r w:rsidR="00816A60">
        <w:rPr>
          <w:rFonts w:ascii="仿宋_GB2312" w:eastAsia="仿宋_GB2312" w:hAnsi="仿宋_GB2312" w:hint="eastAsia"/>
          <w:sz w:val="32"/>
          <w:szCs w:val="32"/>
        </w:rPr>
        <w:t>2</w:t>
      </w:r>
      <w:r w:rsidR="0014115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年重点工作。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B26D2E">
        <w:rPr>
          <w:rFonts w:ascii="仿宋_GB2312" w:eastAsia="仿宋_GB2312" w:hAnsi="仿宋_GB2312" w:hint="eastAsia"/>
          <w:sz w:val="32"/>
          <w:szCs w:val="32"/>
        </w:rPr>
        <w:t>2</w:t>
      </w:r>
      <w:r w:rsidR="0014115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年在区委领导下，在上级法院的指导下，我院将做好案件审判工作和案件执行工作，</w:t>
      </w:r>
      <w:r w:rsidR="00816A60">
        <w:rPr>
          <w:rFonts w:ascii="仿宋_GB2312" w:eastAsia="仿宋_GB2312" w:hAnsi="仿宋_GB2312" w:hint="eastAsia"/>
          <w:sz w:val="32"/>
          <w:szCs w:val="32"/>
        </w:rPr>
        <w:t>并重点</w:t>
      </w:r>
      <w:r>
        <w:rPr>
          <w:rFonts w:ascii="仿宋_GB2312" w:eastAsia="仿宋_GB2312" w:hAnsi="仿宋_GB2312" w:hint="eastAsia"/>
          <w:sz w:val="32"/>
          <w:szCs w:val="32"/>
        </w:rPr>
        <w:t>抓好</w:t>
      </w:r>
      <w:r w:rsidR="00141150">
        <w:rPr>
          <w:rFonts w:ascii="仿宋_GB2312" w:eastAsia="仿宋_GB2312" w:hAnsi="仿宋_GB2312" w:hint="eastAsia"/>
          <w:sz w:val="32"/>
          <w:szCs w:val="32"/>
        </w:rPr>
        <w:t>审判质效</w:t>
      </w:r>
      <w:r>
        <w:rPr>
          <w:rFonts w:ascii="仿宋_GB2312" w:eastAsia="仿宋_GB2312" w:hAnsi="仿宋_GB2312" w:hint="eastAsia"/>
          <w:sz w:val="32"/>
          <w:szCs w:val="32"/>
        </w:rPr>
        <w:t>工作</w:t>
      </w:r>
      <w:r w:rsidR="00716896">
        <w:rPr>
          <w:rFonts w:ascii="仿宋_GB2312" w:eastAsia="仿宋_GB2312" w:hAnsi="仿宋_GB2312" w:hint="eastAsia"/>
          <w:sz w:val="32"/>
          <w:szCs w:val="32"/>
        </w:rPr>
        <w:t>和</w:t>
      </w:r>
      <w:r w:rsidR="00141150">
        <w:rPr>
          <w:rFonts w:ascii="仿宋_GB2312" w:eastAsia="仿宋_GB2312" w:hAnsi="仿宋_GB2312" w:hint="eastAsia"/>
          <w:sz w:val="32"/>
          <w:szCs w:val="32"/>
        </w:rPr>
        <w:t>解决</w:t>
      </w:r>
      <w:r w:rsidR="00716896">
        <w:rPr>
          <w:rFonts w:ascii="仿宋_GB2312" w:eastAsia="仿宋_GB2312" w:hAnsi="仿宋_GB2312" w:hint="eastAsia"/>
          <w:sz w:val="32"/>
          <w:szCs w:val="32"/>
        </w:rPr>
        <w:t>执行</w:t>
      </w:r>
      <w:r w:rsidR="00141150">
        <w:rPr>
          <w:rFonts w:ascii="仿宋_GB2312" w:eastAsia="仿宋_GB2312" w:hAnsi="仿宋_GB2312" w:hint="eastAsia"/>
          <w:sz w:val="32"/>
          <w:szCs w:val="32"/>
        </w:rPr>
        <w:t>难</w:t>
      </w:r>
      <w:r w:rsidR="00716896">
        <w:rPr>
          <w:rFonts w:ascii="仿宋_GB2312" w:eastAsia="仿宋_GB2312" w:hAnsi="仿宋_GB2312" w:hint="eastAsia"/>
          <w:sz w:val="32"/>
          <w:szCs w:val="32"/>
        </w:rPr>
        <w:t>工作</w:t>
      </w:r>
      <w:r>
        <w:rPr>
          <w:rFonts w:ascii="仿宋_GB2312" w:eastAsia="仿宋_GB2312" w:hAnsi="仿宋_GB2312" w:hint="eastAsia"/>
          <w:sz w:val="32"/>
          <w:szCs w:val="32"/>
        </w:rPr>
        <w:t>，严厉打击刑事犯罪</w:t>
      </w:r>
      <w:r w:rsidR="00141150">
        <w:rPr>
          <w:rFonts w:ascii="仿宋_GB2312" w:eastAsia="仿宋_GB2312" w:hAnsi="仿宋_GB2312" w:hint="eastAsia"/>
          <w:sz w:val="32"/>
          <w:szCs w:val="32"/>
        </w:rPr>
        <w:t>活动</w:t>
      </w:r>
      <w:r>
        <w:rPr>
          <w:rFonts w:ascii="仿宋_GB2312" w:eastAsia="仿宋_GB2312" w:hAnsi="仿宋_GB2312" w:hint="eastAsia"/>
          <w:sz w:val="32"/>
          <w:szCs w:val="32"/>
        </w:rPr>
        <w:t>，维护</w:t>
      </w:r>
      <w:r w:rsidR="00816A60">
        <w:rPr>
          <w:rFonts w:ascii="仿宋_GB2312" w:eastAsia="仿宋_GB2312" w:hAnsi="仿宋_GB2312" w:hint="eastAsia"/>
          <w:sz w:val="32"/>
          <w:szCs w:val="32"/>
        </w:rPr>
        <w:t>社会</w:t>
      </w:r>
      <w:r w:rsidR="00716896">
        <w:rPr>
          <w:rFonts w:ascii="仿宋_GB2312" w:eastAsia="仿宋_GB2312" w:hAnsi="仿宋_GB2312" w:hint="eastAsia"/>
          <w:sz w:val="32"/>
          <w:szCs w:val="32"/>
        </w:rPr>
        <w:t>治</w:t>
      </w:r>
      <w:r w:rsidR="00716896">
        <w:rPr>
          <w:rFonts w:ascii="仿宋_GB2312" w:eastAsia="仿宋_GB2312" w:hAnsi="仿宋_GB2312" w:hint="eastAsia"/>
          <w:sz w:val="32"/>
          <w:szCs w:val="32"/>
        </w:rPr>
        <w:lastRenderedPageBreak/>
        <w:t>安，社会</w:t>
      </w:r>
      <w:r w:rsidR="00816A60">
        <w:rPr>
          <w:rFonts w:ascii="仿宋_GB2312" w:eastAsia="仿宋_GB2312" w:hAnsi="仿宋_GB2312" w:hint="eastAsia"/>
          <w:sz w:val="32"/>
          <w:szCs w:val="32"/>
        </w:rPr>
        <w:t>诚信和</w:t>
      </w:r>
      <w:r>
        <w:rPr>
          <w:rFonts w:ascii="仿宋_GB2312" w:eastAsia="仿宋_GB2312" w:hAnsi="仿宋_GB2312" w:hint="eastAsia"/>
          <w:sz w:val="32"/>
          <w:szCs w:val="32"/>
        </w:rPr>
        <w:t>稳定，促进经济社会</w:t>
      </w:r>
      <w:r w:rsidR="00816A60">
        <w:rPr>
          <w:rFonts w:ascii="仿宋_GB2312" w:eastAsia="仿宋_GB2312" w:hAnsi="仿宋_GB2312" w:hint="eastAsia"/>
          <w:sz w:val="32"/>
          <w:szCs w:val="32"/>
        </w:rPr>
        <w:t>全面</w:t>
      </w:r>
      <w:r>
        <w:rPr>
          <w:rFonts w:ascii="仿宋_GB2312" w:eastAsia="仿宋_GB2312" w:hAnsi="仿宋_GB2312" w:hint="eastAsia"/>
          <w:sz w:val="32"/>
          <w:szCs w:val="32"/>
        </w:rPr>
        <w:t>发展。同时</w:t>
      </w:r>
      <w:r w:rsidR="00B1368C">
        <w:rPr>
          <w:rFonts w:ascii="仿宋_GB2312" w:eastAsia="仿宋_GB2312" w:hAnsi="仿宋_GB2312" w:hint="eastAsia"/>
          <w:sz w:val="32"/>
          <w:szCs w:val="32"/>
        </w:rPr>
        <w:t>做好疫情防控工作，</w:t>
      </w:r>
      <w:r>
        <w:rPr>
          <w:rFonts w:ascii="仿宋_GB2312" w:eastAsia="仿宋_GB2312" w:hAnsi="仿宋_GB2312" w:hint="eastAsia"/>
          <w:sz w:val="32"/>
          <w:szCs w:val="32"/>
        </w:rPr>
        <w:t>加</w:t>
      </w:r>
      <w:r w:rsidR="00D1767E">
        <w:rPr>
          <w:rFonts w:ascii="仿宋_GB2312" w:eastAsia="仿宋_GB2312" w:hAnsi="仿宋_GB2312" w:hint="eastAsia"/>
          <w:sz w:val="32"/>
          <w:szCs w:val="32"/>
        </w:rPr>
        <w:t>大法治宣传</w:t>
      </w:r>
      <w:r w:rsidR="00834DF8">
        <w:rPr>
          <w:rFonts w:ascii="仿宋_GB2312" w:eastAsia="仿宋_GB2312" w:hAnsi="仿宋_GB2312" w:hint="eastAsia"/>
          <w:sz w:val="32"/>
          <w:szCs w:val="32"/>
        </w:rPr>
        <w:t>力度</w:t>
      </w:r>
      <w:r>
        <w:rPr>
          <w:rFonts w:ascii="仿宋_GB2312" w:eastAsia="仿宋_GB2312" w:hAnsi="仿宋_GB2312" w:hint="eastAsia"/>
          <w:sz w:val="32"/>
          <w:szCs w:val="32"/>
        </w:rPr>
        <w:t>，增强群众法治意识。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二、部门预算单位构成</w:t>
      </w:r>
    </w:p>
    <w:p w:rsidR="00465429" w:rsidRDefault="00EB7DAB" w:rsidP="000865F1">
      <w:pPr>
        <w:pStyle w:val="a3"/>
        <w:adjustRightInd w:val="0"/>
        <w:snapToGrid w:val="0"/>
        <w:spacing w:before="93" w:line="580" w:lineRule="exact"/>
        <w:ind w:firstLineChars="210" w:firstLine="672"/>
        <w:rPr>
          <w:sz w:val="32"/>
          <w:szCs w:val="32"/>
        </w:rPr>
      </w:pPr>
      <w:r>
        <w:rPr>
          <w:rFonts w:hint="eastAsia"/>
          <w:sz w:val="32"/>
          <w:szCs w:val="32"/>
        </w:rPr>
        <w:t>罗江区人民法院内设</w:t>
      </w:r>
      <w:r w:rsidR="003153DC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个职能部门：</w:t>
      </w:r>
      <w:r w:rsidR="003153DC">
        <w:rPr>
          <w:rFonts w:hint="eastAsia"/>
          <w:sz w:val="32"/>
          <w:szCs w:val="32"/>
        </w:rPr>
        <w:t>综合</w:t>
      </w:r>
      <w:r>
        <w:rPr>
          <w:rFonts w:hint="eastAsia"/>
          <w:sz w:val="32"/>
          <w:szCs w:val="32"/>
        </w:rPr>
        <w:t>办公室、政治处、立案庭、</w:t>
      </w:r>
      <w:r w:rsidR="003153DC">
        <w:rPr>
          <w:rFonts w:hint="eastAsia"/>
          <w:sz w:val="32"/>
          <w:szCs w:val="32"/>
        </w:rPr>
        <w:t>综合</w:t>
      </w:r>
      <w:r>
        <w:rPr>
          <w:rFonts w:hint="eastAsia"/>
          <w:sz w:val="32"/>
          <w:szCs w:val="32"/>
        </w:rPr>
        <w:t>审判庭、审管办、执行局（庭）、法警大队。下设两个派出法庭金山法庭、万安法庭。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主要包括：</w:t>
      </w:r>
    </w:p>
    <w:p w:rsidR="00465429" w:rsidRDefault="00EB7DAB" w:rsidP="000865F1">
      <w:pPr>
        <w:pStyle w:val="a3"/>
        <w:adjustRightInd w:val="0"/>
        <w:snapToGrid w:val="0"/>
        <w:spacing w:before="93" w:line="580" w:lineRule="exact"/>
        <w:ind w:firstLineChars="210" w:firstLine="672"/>
        <w:rPr>
          <w:sz w:val="32"/>
          <w:szCs w:val="32"/>
        </w:rPr>
      </w:pPr>
      <w:r>
        <w:rPr>
          <w:rFonts w:hAnsi="仿宋_GB2312" w:hint="eastAsia"/>
          <w:sz w:val="32"/>
          <w:szCs w:val="32"/>
        </w:rPr>
        <w:t>罗江区人民法院</w:t>
      </w:r>
      <w:r>
        <w:rPr>
          <w:rFonts w:hint="eastAsia"/>
          <w:sz w:val="32"/>
          <w:szCs w:val="32"/>
        </w:rPr>
        <w:t>总编制</w:t>
      </w:r>
      <w:r w:rsidR="0086064C">
        <w:rPr>
          <w:rFonts w:hint="eastAsia"/>
          <w:sz w:val="32"/>
          <w:szCs w:val="32"/>
        </w:rPr>
        <w:t>42</w:t>
      </w:r>
      <w:r>
        <w:rPr>
          <w:rFonts w:hint="eastAsia"/>
          <w:sz w:val="32"/>
          <w:szCs w:val="32"/>
        </w:rPr>
        <w:t>名，其中行政编制</w:t>
      </w:r>
      <w:r w:rsidR="0086064C">
        <w:rPr>
          <w:rFonts w:hint="eastAsia"/>
          <w:sz w:val="32"/>
          <w:szCs w:val="32"/>
        </w:rPr>
        <w:t>38</w:t>
      </w:r>
      <w:r>
        <w:rPr>
          <w:rFonts w:hint="eastAsia"/>
          <w:sz w:val="32"/>
          <w:szCs w:val="32"/>
        </w:rPr>
        <w:t>名，事业编制 0名，工勤编制4名。在职人员总数</w:t>
      </w:r>
      <w:r w:rsidR="0086064C">
        <w:rPr>
          <w:rFonts w:hint="eastAsia"/>
          <w:sz w:val="32"/>
          <w:szCs w:val="32"/>
        </w:rPr>
        <w:t>38</w:t>
      </w:r>
      <w:r>
        <w:rPr>
          <w:rFonts w:hint="eastAsia"/>
          <w:sz w:val="32"/>
          <w:szCs w:val="32"/>
        </w:rPr>
        <w:t>人，其中：行政人员</w:t>
      </w:r>
      <w:r w:rsidR="00D954B3">
        <w:rPr>
          <w:rFonts w:hint="eastAsia"/>
          <w:sz w:val="32"/>
          <w:szCs w:val="32"/>
        </w:rPr>
        <w:t>3</w:t>
      </w:r>
      <w:r w:rsidR="0086064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人，事业人员0人，工勤人员2人；离退休人员10人，其中：退休人员10人。本次公开数据包括所有下属二级单位数据。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三、收支预算增减变化情况说明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按照综合预算的原则，</w:t>
      </w:r>
      <w:r w:rsidRPr="00D954B3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所有收支均包含下属单位数据，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全部纳入部门预算管理。收入包括：当年财政拨款</w:t>
      </w:r>
      <w:r w:rsidR="00A96018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 w:hint="eastAsia"/>
          <w:sz w:val="32"/>
          <w:szCs w:val="32"/>
        </w:rPr>
        <w:t>万元，比20</w:t>
      </w:r>
      <w:r w:rsidR="00A23536">
        <w:rPr>
          <w:rFonts w:ascii="仿宋_GB2312" w:eastAsia="仿宋_GB2312" w:hAnsi="仿宋_GB2312" w:hint="eastAsia"/>
          <w:sz w:val="32"/>
          <w:szCs w:val="32"/>
        </w:rPr>
        <w:t>2</w:t>
      </w:r>
      <w:r w:rsidR="00A96018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年预算数</w:t>
      </w:r>
      <w:r w:rsidR="00F94360">
        <w:rPr>
          <w:rFonts w:ascii="仿宋_GB2312" w:eastAsia="仿宋_GB2312" w:hAnsi="仿宋_GB2312" w:hint="eastAsia"/>
          <w:sz w:val="32"/>
          <w:szCs w:val="32"/>
        </w:rPr>
        <w:t>增加</w:t>
      </w:r>
      <w:r w:rsidR="00A23536">
        <w:rPr>
          <w:rFonts w:ascii="仿宋_GB2312" w:eastAsia="仿宋_GB2312" w:hAnsi="仿宋_GB2312" w:hint="eastAsia"/>
          <w:sz w:val="32"/>
          <w:szCs w:val="32"/>
        </w:rPr>
        <w:t>1</w:t>
      </w:r>
      <w:r w:rsidR="00A96018">
        <w:rPr>
          <w:rFonts w:ascii="仿宋_GB2312" w:eastAsia="仿宋_GB2312" w:hAnsi="仿宋_GB2312" w:hint="eastAsia"/>
          <w:sz w:val="32"/>
          <w:szCs w:val="32"/>
        </w:rPr>
        <w:t>2</w:t>
      </w:r>
      <w:r w:rsidR="00A23536">
        <w:rPr>
          <w:rFonts w:ascii="仿宋_GB2312" w:eastAsia="仿宋_GB2312" w:hAnsi="仿宋_GB2312" w:hint="eastAsia"/>
          <w:sz w:val="32"/>
          <w:szCs w:val="32"/>
        </w:rPr>
        <w:t>4.</w:t>
      </w:r>
      <w:r w:rsidR="00A96018">
        <w:rPr>
          <w:rFonts w:ascii="仿宋_GB2312" w:eastAsia="仿宋_GB2312" w:hAnsi="仿宋_GB2312" w:hint="eastAsia"/>
          <w:sz w:val="32"/>
          <w:szCs w:val="32"/>
        </w:rPr>
        <w:t>56</w:t>
      </w:r>
      <w:r>
        <w:rPr>
          <w:rFonts w:ascii="仿宋_GB2312" w:eastAsia="仿宋_GB2312" w:hAnsi="仿宋_GB2312" w:hint="eastAsia"/>
          <w:sz w:val="32"/>
          <w:szCs w:val="32"/>
        </w:rPr>
        <w:t>万元，主要是</w:t>
      </w:r>
      <w:r w:rsidR="00D954B3">
        <w:rPr>
          <w:rFonts w:ascii="仿宋_GB2312" w:eastAsia="仿宋_GB2312" w:hAnsi="仿宋_GB2312" w:hint="eastAsia"/>
          <w:sz w:val="32"/>
          <w:szCs w:val="32"/>
        </w:rPr>
        <w:t>公共安全支出</w:t>
      </w:r>
      <w:r>
        <w:rPr>
          <w:rFonts w:ascii="仿宋_GB2312" w:eastAsia="仿宋_GB2312" w:hAnsi="仿宋_GB2312" w:hint="eastAsia"/>
          <w:sz w:val="32"/>
          <w:szCs w:val="32"/>
        </w:rPr>
        <w:t>有所</w:t>
      </w:r>
      <w:r w:rsidR="00D954B3">
        <w:rPr>
          <w:rFonts w:ascii="仿宋_GB2312" w:eastAsia="仿宋_GB2312" w:hAnsi="仿宋_GB2312" w:hint="eastAsia"/>
          <w:sz w:val="32"/>
          <w:szCs w:val="32"/>
        </w:rPr>
        <w:t>增加</w:t>
      </w:r>
      <w:r>
        <w:rPr>
          <w:rFonts w:ascii="仿宋_GB2312" w:eastAsia="仿宋_GB2312" w:hAnsi="仿宋_GB2312" w:hint="eastAsia"/>
          <w:sz w:val="32"/>
          <w:szCs w:val="32"/>
        </w:rPr>
        <w:t>；支出包括：财政预算支出</w:t>
      </w:r>
      <w:r w:rsidR="00A96018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 w:hint="eastAsia"/>
          <w:sz w:val="32"/>
          <w:szCs w:val="32"/>
        </w:rPr>
        <w:t>万元，比20</w:t>
      </w:r>
      <w:r w:rsidR="00A23536">
        <w:rPr>
          <w:rFonts w:ascii="仿宋_GB2312" w:eastAsia="仿宋_GB2312" w:hAnsi="仿宋_GB2312" w:hint="eastAsia"/>
          <w:sz w:val="32"/>
          <w:szCs w:val="32"/>
        </w:rPr>
        <w:t>2</w:t>
      </w:r>
      <w:r w:rsidR="00A96018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年预算数</w:t>
      </w:r>
      <w:r w:rsidR="00D954B3">
        <w:rPr>
          <w:rFonts w:ascii="仿宋_GB2312" w:eastAsia="仿宋_GB2312" w:hAnsi="仿宋_GB2312" w:hint="eastAsia"/>
          <w:sz w:val="32"/>
          <w:szCs w:val="32"/>
        </w:rPr>
        <w:t>增加</w:t>
      </w:r>
      <w:r w:rsidR="00A96018">
        <w:rPr>
          <w:rFonts w:ascii="仿宋_GB2312" w:eastAsia="仿宋_GB2312" w:hAnsi="仿宋_GB2312" w:hint="eastAsia"/>
          <w:sz w:val="32"/>
          <w:szCs w:val="32"/>
        </w:rPr>
        <w:t>124.56</w:t>
      </w:r>
      <w:r w:rsidR="00D954B3">
        <w:rPr>
          <w:rFonts w:ascii="仿宋_GB2312" w:eastAsia="仿宋_GB2312" w:hAnsi="仿宋_GB2312" w:hint="eastAsia"/>
          <w:sz w:val="32"/>
          <w:szCs w:val="32"/>
        </w:rPr>
        <w:t>万元</w:t>
      </w:r>
      <w:r>
        <w:rPr>
          <w:rFonts w:ascii="仿宋_GB2312" w:eastAsia="仿宋_GB2312" w:hAnsi="仿宋_GB2312" w:hint="eastAsia"/>
          <w:sz w:val="32"/>
          <w:szCs w:val="32"/>
        </w:rPr>
        <w:t>，主要是</w:t>
      </w:r>
      <w:r w:rsidR="00D954B3">
        <w:rPr>
          <w:rFonts w:ascii="仿宋_GB2312" w:eastAsia="仿宋_GB2312" w:hAnsi="仿宋_GB2312" w:hint="eastAsia"/>
          <w:sz w:val="32"/>
          <w:szCs w:val="32"/>
        </w:rPr>
        <w:t>公共安全支出有所增加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 w:rsidRPr="00D954B3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9D32E2">
        <w:rPr>
          <w:rFonts w:ascii="仿宋_GB2312" w:eastAsia="仿宋_GB2312" w:hAnsi="仿宋_GB2312" w:hint="eastAsia"/>
          <w:sz w:val="32"/>
          <w:szCs w:val="32"/>
        </w:rPr>
        <w:t>2</w:t>
      </w:r>
      <w:r w:rsidR="006C59E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年收支总预算</w:t>
      </w:r>
      <w:r w:rsidR="006C59E0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 w:hint="eastAsia"/>
          <w:sz w:val="32"/>
          <w:szCs w:val="32"/>
        </w:rPr>
        <w:t>万元。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（一）收入预算情况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/>
          <w:sz w:val="32"/>
          <w:szCs w:val="32"/>
        </w:rPr>
        <w:t>20</w:t>
      </w:r>
      <w:r w:rsidR="0052048B">
        <w:rPr>
          <w:rFonts w:ascii="仿宋_GB2312" w:eastAsia="仿宋_GB2312" w:hAnsi="仿宋_GB2312" w:hint="eastAsia"/>
          <w:sz w:val="32"/>
          <w:szCs w:val="32"/>
        </w:rPr>
        <w:t>2</w:t>
      </w:r>
      <w:r w:rsidR="006C59E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年收入预算</w:t>
      </w:r>
      <w:r w:rsidR="006C59E0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/>
          <w:sz w:val="32"/>
          <w:szCs w:val="32"/>
        </w:rPr>
        <w:t>万元，其中：上年结转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万元，</w:t>
      </w:r>
      <w:r>
        <w:rPr>
          <w:rFonts w:ascii="仿宋_GB2312" w:eastAsia="仿宋_GB2312" w:hAnsi="仿宋_GB2312"/>
          <w:sz w:val="32"/>
          <w:szCs w:val="32"/>
        </w:rPr>
        <w:lastRenderedPageBreak/>
        <w:t>占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%；一般公共预算拨款收入</w:t>
      </w:r>
      <w:r w:rsidR="006C59E0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/>
          <w:sz w:val="32"/>
          <w:szCs w:val="32"/>
        </w:rPr>
        <w:t>万元，占</w:t>
      </w:r>
      <w:r>
        <w:rPr>
          <w:rFonts w:ascii="仿宋_GB2312" w:eastAsia="仿宋_GB2312" w:hAnsi="仿宋_GB2312" w:hint="eastAsia"/>
          <w:sz w:val="32"/>
          <w:szCs w:val="32"/>
        </w:rPr>
        <w:t>100</w:t>
      </w:r>
      <w:r>
        <w:rPr>
          <w:rFonts w:ascii="仿宋_GB2312" w:eastAsia="仿宋_GB2312" w:hAnsi="仿宋_GB2312"/>
          <w:sz w:val="32"/>
          <w:szCs w:val="32"/>
        </w:rPr>
        <w:t>%；事业收入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万元，占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%；事业单位经营收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万元，占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%；其他收入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万元，占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%。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（二）支出预算情况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20</w:t>
      </w:r>
      <w:r w:rsidR="004C410D">
        <w:rPr>
          <w:rFonts w:ascii="仿宋_GB2312" w:eastAsia="仿宋_GB2312" w:hAnsi="仿宋_GB2312" w:hint="eastAsia"/>
          <w:sz w:val="32"/>
          <w:szCs w:val="32"/>
        </w:rPr>
        <w:t>2</w:t>
      </w:r>
      <w:r w:rsidR="006C59E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年支出预算</w:t>
      </w:r>
      <w:r w:rsidR="006C59E0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/>
          <w:sz w:val="32"/>
          <w:szCs w:val="32"/>
        </w:rPr>
        <w:t>万元，其中：基本支出</w:t>
      </w:r>
      <w:r w:rsidR="00690BB5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/>
          <w:sz w:val="32"/>
          <w:szCs w:val="32"/>
        </w:rPr>
        <w:t>万元，占</w:t>
      </w:r>
      <w:r w:rsidR="00690BB5">
        <w:rPr>
          <w:rFonts w:ascii="仿宋_GB2312" w:eastAsia="仿宋_GB2312" w:hAnsi="仿宋_GB2312" w:hint="eastAsia"/>
          <w:sz w:val="32"/>
          <w:szCs w:val="32"/>
        </w:rPr>
        <w:t>100</w:t>
      </w:r>
      <w:r>
        <w:rPr>
          <w:rFonts w:ascii="仿宋_GB2312" w:eastAsia="仿宋_GB2312" w:hAnsi="仿宋_GB2312"/>
          <w:sz w:val="32"/>
          <w:szCs w:val="32"/>
        </w:rPr>
        <w:t>%；项目支出</w:t>
      </w:r>
      <w:r w:rsidR="00690BB5"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万元，占</w:t>
      </w:r>
      <w:r w:rsidR="00690BB5"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%。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四、财政拨款收支预算情况说明</w:t>
      </w:r>
    </w:p>
    <w:p w:rsidR="00465429" w:rsidRDefault="00EB7DAB">
      <w:pPr>
        <w:ind w:firstLine="645"/>
        <w:rPr>
          <w:sz w:val="32"/>
          <w:szCs w:val="32"/>
        </w:rPr>
      </w:pPr>
      <w:r w:rsidRPr="00D7401E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1D365C">
        <w:rPr>
          <w:rFonts w:ascii="仿宋_GB2312" w:eastAsia="仿宋_GB2312" w:hAnsi="仿宋_GB2312" w:hint="eastAsia"/>
          <w:sz w:val="32"/>
          <w:szCs w:val="32"/>
        </w:rPr>
        <w:t>2</w:t>
      </w:r>
      <w:r w:rsidR="00F9436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年财政拨款收支总预算</w:t>
      </w:r>
      <w:r w:rsidR="00F94360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比20</w:t>
      </w:r>
      <w:r w:rsidR="00BB411D">
        <w:rPr>
          <w:rFonts w:ascii="仿宋_GB2312" w:eastAsia="仿宋_GB2312" w:hint="eastAsia"/>
          <w:color w:val="000000"/>
          <w:sz w:val="32"/>
          <w:szCs w:val="32"/>
        </w:rPr>
        <w:t>2</w:t>
      </w:r>
      <w:r w:rsidR="00F94360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年财政拨款收支总预算</w:t>
      </w:r>
      <w:r w:rsidR="001D365C">
        <w:rPr>
          <w:rFonts w:ascii="仿宋_GB2312" w:eastAsia="仿宋_GB2312" w:hAnsi="仿宋_GB2312" w:hint="eastAsia"/>
          <w:sz w:val="32"/>
          <w:szCs w:val="32"/>
        </w:rPr>
        <w:t>增加</w:t>
      </w:r>
      <w:r w:rsidR="00F94360">
        <w:rPr>
          <w:rFonts w:ascii="仿宋_GB2312" w:eastAsia="仿宋_GB2312" w:hAnsi="仿宋_GB2312" w:hint="eastAsia"/>
          <w:sz w:val="32"/>
          <w:szCs w:val="32"/>
        </w:rPr>
        <w:t>124.56</w:t>
      </w:r>
      <w:r w:rsidR="001D365C">
        <w:rPr>
          <w:rFonts w:ascii="仿宋_GB2312" w:eastAsia="仿宋_GB2312" w:hAnsi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，主要是因为</w:t>
      </w:r>
      <w:r w:rsidR="00BB291C">
        <w:rPr>
          <w:rFonts w:ascii="仿宋_GB2312" w:eastAsia="仿宋_GB2312" w:hint="eastAsia"/>
          <w:sz w:val="32"/>
          <w:szCs w:val="32"/>
        </w:rPr>
        <w:t>本年度将聘用人员的费用纳入预算，同时增加了党建综合业务费的预算。</w:t>
      </w:r>
      <w:r>
        <w:rPr>
          <w:rFonts w:hint="eastAsia"/>
          <w:sz w:val="32"/>
          <w:szCs w:val="32"/>
        </w:rPr>
        <w:t>。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收入包括：本年一般公共预算拨款收入</w:t>
      </w:r>
      <w:r w:rsidR="00513DE1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/>
          <w:sz w:val="32"/>
          <w:szCs w:val="32"/>
        </w:rPr>
        <w:t>万元、上年结转一般公共预算拨款收入</w:t>
      </w:r>
      <w:r>
        <w:rPr>
          <w:rFonts w:ascii="仿宋_GB2312" w:eastAsia="仿宋_GB2312" w:hAnsi="仿宋_GB2312" w:hint="eastAsia"/>
          <w:sz w:val="32"/>
          <w:szCs w:val="32"/>
        </w:rPr>
        <w:t>0</w:t>
      </w:r>
      <w:r>
        <w:rPr>
          <w:rFonts w:ascii="仿宋_GB2312" w:eastAsia="仿宋_GB2312" w:hAnsi="仿宋_GB2312"/>
          <w:sz w:val="32"/>
          <w:szCs w:val="32"/>
        </w:rPr>
        <w:t>万元；</w:t>
      </w:r>
      <w:r>
        <w:rPr>
          <w:rFonts w:ascii="仿宋_GB2312" w:eastAsia="仿宋_GB2312" w:hAnsi="仿宋_GB2312" w:hint="eastAsia"/>
          <w:sz w:val="32"/>
          <w:szCs w:val="32"/>
        </w:rPr>
        <w:t>支出包括：公共</w:t>
      </w:r>
      <w:r w:rsidR="00513DE1">
        <w:rPr>
          <w:rFonts w:ascii="仿宋_GB2312" w:eastAsia="仿宋_GB2312" w:hAnsi="仿宋_GB2312" w:hint="eastAsia"/>
          <w:sz w:val="32"/>
          <w:szCs w:val="32"/>
        </w:rPr>
        <w:t>安全</w:t>
      </w:r>
      <w:r>
        <w:rPr>
          <w:rFonts w:ascii="仿宋_GB2312" w:eastAsia="仿宋_GB2312" w:hAnsi="仿宋_GB2312" w:hint="eastAsia"/>
          <w:sz w:val="32"/>
          <w:szCs w:val="32"/>
        </w:rPr>
        <w:t>支出</w:t>
      </w:r>
      <w:r w:rsidR="00513DE1">
        <w:rPr>
          <w:rFonts w:ascii="仿宋_GB2312" w:eastAsia="仿宋_GB2312" w:hAnsi="仿宋_GB2312" w:hint="eastAsia"/>
          <w:sz w:val="32"/>
          <w:szCs w:val="32"/>
        </w:rPr>
        <w:t>746.52</w:t>
      </w:r>
      <w:r>
        <w:rPr>
          <w:rFonts w:ascii="仿宋_GB2312" w:eastAsia="仿宋_GB2312" w:hAnsi="仿宋_GB2312" w:hint="eastAsia"/>
          <w:sz w:val="32"/>
          <w:szCs w:val="32"/>
        </w:rPr>
        <w:t>万元，社会保障和就业支出</w:t>
      </w:r>
      <w:r w:rsidR="00225712">
        <w:rPr>
          <w:rFonts w:ascii="仿宋_GB2312" w:eastAsia="仿宋_GB2312" w:hAnsi="仿宋_GB2312" w:hint="eastAsia"/>
          <w:sz w:val="32"/>
          <w:szCs w:val="32"/>
        </w:rPr>
        <w:t>9</w:t>
      </w:r>
      <w:r w:rsidR="00513DE1">
        <w:rPr>
          <w:rFonts w:ascii="仿宋_GB2312" w:eastAsia="仿宋_GB2312" w:hAnsi="仿宋_GB2312" w:hint="eastAsia"/>
          <w:sz w:val="32"/>
          <w:szCs w:val="32"/>
        </w:rPr>
        <w:t>5</w:t>
      </w:r>
      <w:r w:rsidR="00225712">
        <w:rPr>
          <w:rFonts w:ascii="仿宋_GB2312" w:eastAsia="仿宋_GB2312" w:hAnsi="仿宋_GB2312" w:hint="eastAsia"/>
          <w:sz w:val="32"/>
          <w:szCs w:val="32"/>
        </w:rPr>
        <w:t>.</w:t>
      </w:r>
      <w:r w:rsidR="00513DE1">
        <w:rPr>
          <w:rFonts w:ascii="仿宋_GB2312" w:eastAsia="仿宋_GB2312" w:hAnsi="仿宋_GB2312" w:hint="eastAsia"/>
          <w:sz w:val="32"/>
          <w:szCs w:val="32"/>
        </w:rPr>
        <w:t>59</w:t>
      </w:r>
      <w:r>
        <w:rPr>
          <w:rFonts w:ascii="仿宋_GB2312" w:eastAsia="仿宋_GB2312" w:hAnsi="仿宋_GB2312" w:hint="eastAsia"/>
          <w:sz w:val="32"/>
          <w:szCs w:val="32"/>
        </w:rPr>
        <w:t>万元，卫生健康支出</w:t>
      </w:r>
      <w:r w:rsidR="00225712">
        <w:rPr>
          <w:rFonts w:ascii="仿宋_GB2312" w:eastAsia="仿宋_GB2312" w:hAnsi="仿宋_GB2312" w:hint="eastAsia"/>
          <w:sz w:val="32"/>
          <w:szCs w:val="32"/>
        </w:rPr>
        <w:t>2</w:t>
      </w:r>
      <w:r w:rsidR="00513DE1">
        <w:rPr>
          <w:rFonts w:ascii="仿宋_GB2312" w:eastAsia="仿宋_GB2312" w:hAnsi="仿宋_GB2312" w:hint="eastAsia"/>
          <w:sz w:val="32"/>
          <w:szCs w:val="32"/>
        </w:rPr>
        <w:t>2</w:t>
      </w:r>
      <w:r w:rsidR="00225712">
        <w:rPr>
          <w:rFonts w:ascii="仿宋_GB2312" w:eastAsia="仿宋_GB2312" w:hAnsi="仿宋_GB2312" w:hint="eastAsia"/>
          <w:sz w:val="32"/>
          <w:szCs w:val="32"/>
        </w:rPr>
        <w:t>.</w:t>
      </w:r>
      <w:r w:rsidR="00513DE1">
        <w:rPr>
          <w:rFonts w:ascii="仿宋_GB2312" w:eastAsia="仿宋_GB2312" w:hAnsi="仿宋_GB2312" w:hint="eastAsia"/>
          <w:sz w:val="32"/>
          <w:szCs w:val="32"/>
        </w:rPr>
        <w:t>65</w:t>
      </w:r>
      <w:r>
        <w:rPr>
          <w:rFonts w:ascii="仿宋_GB2312" w:eastAsia="仿宋_GB2312" w:hAnsi="仿宋_GB2312" w:hint="eastAsia"/>
          <w:sz w:val="32"/>
          <w:szCs w:val="32"/>
        </w:rPr>
        <w:t>万元，住房保障支出</w:t>
      </w:r>
      <w:r w:rsidR="00513DE1">
        <w:rPr>
          <w:rFonts w:ascii="仿宋_GB2312" w:eastAsia="仿宋_GB2312" w:hAnsi="仿宋_GB2312" w:hint="eastAsia"/>
          <w:sz w:val="32"/>
          <w:szCs w:val="32"/>
        </w:rPr>
        <w:t>6</w:t>
      </w:r>
      <w:r w:rsidR="00225712">
        <w:rPr>
          <w:rFonts w:ascii="仿宋_GB2312" w:eastAsia="仿宋_GB2312" w:hAnsi="仿宋_GB2312" w:hint="eastAsia"/>
          <w:sz w:val="32"/>
          <w:szCs w:val="32"/>
        </w:rPr>
        <w:t>1.</w:t>
      </w:r>
      <w:r w:rsidR="00513DE1">
        <w:rPr>
          <w:rFonts w:ascii="仿宋_GB2312" w:eastAsia="仿宋_GB2312" w:hAnsi="仿宋_GB2312" w:hint="eastAsia"/>
          <w:sz w:val="32"/>
          <w:szCs w:val="32"/>
        </w:rPr>
        <w:t>16</w:t>
      </w:r>
      <w:r>
        <w:rPr>
          <w:rFonts w:ascii="仿宋_GB2312" w:eastAsia="仿宋_GB2312" w:hAnsi="仿宋_GB2312" w:hint="eastAsia"/>
          <w:sz w:val="32"/>
          <w:szCs w:val="32"/>
        </w:rPr>
        <w:t>万元。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五、一般公共预算当年拨款情况说明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（一）一般公共预算当年拨款规模变化情况</w:t>
      </w:r>
    </w:p>
    <w:p w:rsidR="00465429" w:rsidRDefault="00EB7DAB">
      <w:pPr>
        <w:ind w:firstLine="645"/>
        <w:rPr>
          <w:sz w:val="32"/>
          <w:szCs w:val="32"/>
        </w:rPr>
      </w:pPr>
      <w:r w:rsidRPr="00D7401E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282625">
        <w:rPr>
          <w:rFonts w:ascii="仿宋_GB2312" w:eastAsia="仿宋_GB2312" w:hAnsi="仿宋_GB2312" w:hint="eastAsia"/>
          <w:sz w:val="32"/>
          <w:szCs w:val="32"/>
        </w:rPr>
        <w:t>2</w:t>
      </w:r>
      <w:r w:rsidR="00513DE1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年财政拨款收支总预算</w:t>
      </w:r>
      <w:r w:rsidR="00513DE1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color w:val="000000"/>
          <w:sz w:val="32"/>
          <w:szCs w:val="32"/>
        </w:rPr>
        <w:t>比20</w:t>
      </w:r>
      <w:r w:rsidR="00C34BD8">
        <w:rPr>
          <w:rFonts w:ascii="仿宋_GB2312" w:eastAsia="仿宋_GB2312" w:hint="eastAsia"/>
          <w:color w:val="000000"/>
          <w:sz w:val="32"/>
          <w:szCs w:val="32"/>
        </w:rPr>
        <w:t>2</w:t>
      </w:r>
      <w:r w:rsidR="00513DE1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年财政拨款收支总预算</w:t>
      </w:r>
      <w:r w:rsidR="00706842">
        <w:rPr>
          <w:rFonts w:ascii="仿宋_GB2312" w:eastAsia="仿宋_GB2312" w:hAnsi="仿宋_GB2312" w:hint="eastAsia"/>
          <w:sz w:val="32"/>
          <w:szCs w:val="32"/>
        </w:rPr>
        <w:t>增加</w:t>
      </w:r>
      <w:r w:rsidR="008A4161">
        <w:rPr>
          <w:rFonts w:ascii="仿宋_GB2312" w:eastAsia="仿宋_GB2312" w:hAnsi="仿宋_GB2312" w:hint="eastAsia"/>
          <w:sz w:val="32"/>
          <w:szCs w:val="32"/>
        </w:rPr>
        <w:t>1</w:t>
      </w:r>
      <w:r w:rsidR="00513DE1">
        <w:rPr>
          <w:rFonts w:ascii="仿宋_GB2312" w:eastAsia="仿宋_GB2312" w:hAnsi="仿宋_GB2312" w:hint="eastAsia"/>
          <w:sz w:val="32"/>
          <w:szCs w:val="32"/>
        </w:rPr>
        <w:t>2</w:t>
      </w:r>
      <w:r w:rsidR="008A4161">
        <w:rPr>
          <w:rFonts w:ascii="仿宋_GB2312" w:eastAsia="仿宋_GB2312" w:hAnsi="仿宋_GB2312" w:hint="eastAsia"/>
          <w:sz w:val="32"/>
          <w:szCs w:val="32"/>
        </w:rPr>
        <w:t>4.5</w:t>
      </w:r>
      <w:r w:rsidR="00513DE1">
        <w:rPr>
          <w:rFonts w:ascii="仿宋_GB2312" w:eastAsia="仿宋_GB2312" w:hAnsi="仿宋_GB2312" w:hint="eastAsia"/>
          <w:sz w:val="32"/>
          <w:szCs w:val="32"/>
        </w:rPr>
        <w:t>6</w:t>
      </w:r>
      <w:r w:rsidR="00706842">
        <w:rPr>
          <w:rFonts w:ascii="仿宋_GB2312" w:eastAsia="仿宋_GB2312" w:hAnsi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，主要是</w:t>
      </w:r>
      <w:r w:rsidR="00513DE1">
        <w:rPr>
          <w:rFonts w:ascii="仿宋_GB2312" w:eastAsia="仿宋_GB2312" w:hint="eastAsia"/>
          <w:sz w:val="32"/>
          <w:szCs w:val="32"/>
        </w:rPr>
        <w:t>本年度将聘用人员的费用纳入预算</w:t>
      </w:r>
      <w:r w:rsidR="00835C38">
        <w:rPr>
          <w:rFonts w:ascii="仿宋_GB2312" w:eastAsia="仿宋_GB2312" w:hint="eastAsia"/>
          <w:sz w:val="32"/>
          <w:szCs w:val="32"/>
        </w:rPr>
        <w:t>，同时增加了党建综合业务费的预算。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（二）一般公共预算当年拨款结构情况(按照功能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科目类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写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)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公共</w:t>
      </w:r>
      <w:r w:rsidR="005C3D7F">
        <w:rPr>
          <w:rFonts w:ascii="仿宋_GB2312" w:eastAsia="仿宋_GB2312" w:hAnsi="仿宋_GB2312" w:hint="eastAsia"/>
          <w:sz w:val="32"/>
          <w:szCs w:val="32"/>
        </w:rPr>
        <w:t>安全</w:t>
      </w:r>
      <w:r>
        <w:rPr>
          <w:rFonts w:ascii="仿宋_GB2312" w:eastAsia="仿宋_GB2312" w:hAnsi="仿宋_GB2312" w:hint="eastAsia"/>
          <w:sz w:val="32"/>
          <w:szCs w:val="32"/>
        </w:rPr>
        <w:t>支出</w:t>
      </w:r>
      <w:r w:rsidR="00BC73D5">
        <w:rPr>
          <w:rFonts w:ascii="仿宋_GB2312" w:eastAsia="仿宋_GB2312" w:hAnsi="仿宋_GB2312" w:hint="eastAsia"/>
          <w:sz w:val="32"/>
          <w:szCs w:val="32"/>
        </w:rPr>
        <w:t>746.52</w:t>
      </w:r>
      <w:r>
        <w:rPr>
          <w:rFonts w:ascii="仿宋_GB2312" w:eastAsia="仿宋_GB2312" w:hAnsi="仿宋_GB2312" w:hint="eastAsia"/>
          <w:sz w:val="32"/>
          <w:szCs w:val="32"/>
        </w:rPr>
        <w:t>万元，占</w:t>
      </w:r>
      <w:r w:rsidR="009B0A7D">
        <w:rPr>
          <w:rFonts w:ascii="仿宋_GB2312" w:eastAsia="仿宋_GB2312" w:hAnsi="仿宋_GB2312" w:hint="eastAsia"/>
          <w:sz w:val="32"/>
          <w:szCs w:val="32"/>
        </w:rPr>
        <w:t>80.62</w:t>
      </w:r>
      <w:r>
        <w:rPr>
          <w:rFonts w:ascii="仿宋_GB2312" w:eastAsia="仿宋_GB2312" w:hAnsi="仿宋_GB2312" w:hint="eastAsia"/>
          <w:sz w:val="32"/>
          <w:szCs w:val="32"/>
        </w:rPr>
        <w:t>%；社会保障和就业支出</w:t>
      </w:r>
      <w:r w:rsidR="009B0A7D">
        <w:rPr>
          <w:rFonts w:ascii="仿宋_GB2312" w:eastAsia="仿宋_GB2312" w:hAnsi="仿宋_GB2312" w:hint="eastAsia"/>
          <w:sz w:val="32"/>
          <w:szCs w:val="32"/>
        </w:rPr>
        <w:t>95.59</w:t>
      </w:r>
      <w:r>
        <w:rPr>
          <w:rFonts w:ascii="仿宋_GB2312" w:eastAsia="仿宋_GB2312" w:hAnsi="仿宋_GB2312" w:hint="eastAsia"/>
          <w:sz w:val="32"/>
          <w:szCs w:val="32"/>
        </w:rPr>
        <w:t>万元，占</w:t>
      </w:r>
      <w:r w:rsidR="009B0A7D">
        <w:rPr>
          <w:rFonts w:ascii="仿宋_GB2312" w:eastAsia="仿宋_GB2312" w:hAnsi="仿宋_GB2312" w:hint="eastAsia"/>
          <w:sz w:val="32"/>
          <w:szCs w:val="32"/>
        </w:rPr>
        <w:t>10.32</w:t>
      </w:r>
      <w:r>
        <w:rPr>
          <w:rFonts w:ascii="仿宋_GB2312" w:eastAsia="仿宋_GB2312" w:hAnsi="仿宋_GB2312" w:hint="eastAsia"/>
          <w:sz w:val="32"/>
          <w:szCs w:val="32"/>
        </w:rPr>
        <w:t>%；卫生健康支出</w:t>
      </w:r>
      <w:r w:rsidR="009B0A7D">
        <w:rPr>
          <w:rFonts w:ascii="仿宋_GB2312" w:eastAsia="仿宋_GB2312" w:hAnsi="仿宋_GB2312" w:hint="eastAsia"/>
          <w:sz w:val="32"/>
          <w:szCs w:val="32"/>
        </w:rPr>
        <w:t>22.65</w:t>
      </w:r>
      <w:r>
        <w:rPr>
          <w:rFonts w:ascii="仿宋_GB2312" w:eastAsia="仿宋_GB2312" w:hAnsi="仿宋_GB2312" w:hint="eastAsia"/>
          <w:sz w:val="32"/>
          <w:szCs w:val="32"/>
        </w:rPr>
        <w:t>万元，占</w:t>
      </w:r>
      <w:r w:rsidR="009B0A7D">
        <w:rPr>
          <w:rFonts w:ascii="仿宋_GB2312" w:eastAsia="仿宋_GB2312" w:hAnsi="仿宋_GB2312" w:hint="eastAsia"/>
          <w:sz w:val="32"/>
          <w:szCs w:val="32"/>
        </w:rPr>
        <w:t>2.45</w:t>
      </w:r>
      <w:r>
        <w:rPr>
          <w:rFonts w:ascii="仿宋_GB2312" w:eastAsia="仿宋_GB2312" w:hAnsi="仿宋_GB2312" w:hint="eastAsia"/>
          <w:sz w:val="32"/>
          <w:szCs w:val="32"/>
        </w:rPr>
        <w:t>%；住房保障支出</w:t>
      </w:r>
      <w:r w:rsidR="009B0A7D">
        <w:rPr>
          <w:rFonts w:ascii="仿宋_GB2312" w:eastAsia="仿宋_GB2312" w:hAnsi="仿宋_GB2312" w:hint="eastAsia"/>
          <w:sz w:val="32"/>
          <w:szCs w:val="32"/>
        </w:rPr>
        <w:t>61.16</w:t>
      </w:r>
      <w:r>
        <w:rPr>
          <w:rFonts w:ascii="仿宋_GB2312" w:eastAsia="仿宋_GB2312" w:hAnsi="仿宋_GB2312" w:hint="eastAsia"/>
          <w:sz w:val="32"/>
          <w:szCs w:val="32"/>
        </w:rPr>
        <w:t>万元，占</w:t>
      </w:r>
      <w:r w:rsidR="009B0A7D">
        <w:rPr>
          <w:rFonts w:ascii="仿宋_GB2312" w:eastAsia="仿宋_GB2312" w:hAnsi="仿宋_GB2312" w:hint="eastAsia"/>
          <w:sz w:val="32"/>
          <w:szCs w:val="32"/>
        </w:rPr>
        <w:t>6.61</w:t>
      </w:r>
      <w:r>
        <w:rPr>
          <w:rFonts w:ascii="仿宋_GB2312" w:eastAsia="仿宋_GB2312" w:hAnsi="仿宋_GB2312" w:hint="eastAsia"/>
          <w:sz w:val="32"/>
          <w:szCs w:val="32"/>
        </w:rPr>
        <w:t>%。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（三）一般公共预算当年拨款具体使用情况（按功能科目类款项写）</w:t>
      </w:r>
    </w:p>
    <w:p w:rsidR="00465429" w:rsidRDefault="00EB7DAB">
      <w:pPr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1.一般公共服务204（类）05（款）01（项）行政运行20</w:t>
      </w:r>
      <w:r w:rsidR="00A50BBD">
        <w:rPr>
          <w:rFonts w:ascii="仿宋_GB2312" w:eastAsia="仿宋_GB2312" w:hAnsi="仿宋_GB2312" w:hint="eastAsia"/>
          <w:sz w:val="32"/>
          <w:szCs w:val="32"/>
        </w:rPr>
        <w:t>2</w:t>
      </w:r>
      <w:r w:rsidR="000546F3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年预算数为</w:t>
      </w:r>
      <w:r w:rsidR="0044594D">
        <w:rPr>
          <w:rFonts w:ascii="仿宋_GB2312" w:eastAsia="仿宋_GB2312" w:hAnsi="仿宋_GB2312" w:hint="eastAsia"/>
          <w:sz w:val="32"/>
          <w:szCs w:val="32"/>
        </w:rPr>
        <w:t>746.52</w:t>
      </w:r>
      <w:r>
        <w:rPr>
          <w:rFonts w:ascii="仿宋_GB2312" w:eastAsia="仿宋_GB2312" w:hAnsi="仿宋_GB2312" w:hint="eastAsia"/>
          <w:sz w:val="32"/>
          <w:szCs w:val="32"/>
        </w:rPr>
        <w:t>万元，主要用于：a、基本工资、津贴补贴、奖金、社会保险缴费、绩效工资、、职业年金缴费、其他工资福利支出；b、日常公用经费，包括办公费、</w:t>
      </w:r>
      <w:r w:rsidR="0044594D">
        <w:rPr>
          <w:rFonts w:ascii="仿宋_GB2312" w:eastAsia="仿宋_GB2312" w:hAnsi="仿宋_GB2312" w:hint="eastAsia"/>
          <w:sz w:val="32"/>
          <w:szCs w:val="32"/>
        </w:rPr>
        <w:t>差旅费、</w:t>
      </w:r>
      <w:r>
        <w:rPr>
          <w:rFonts w:ascii="仿宋_GB2312" w:eastAsia="仿宋_GB2312" w:hAnsi="仿宋_GB2312" w:hint="eastAsia"/>
          <w:sz w:val="32"/>
          <w:szCs w:val="32"/>
        </w:rPr>
        <w:t>水电费、印刷费、维修费、邮电费、劳务费、工会经费</w:t>
      </w:r>
      <w:r w:rsidR="0044594D">
        <w:rPr>
          <w:rFonts w:ascii="仿宋_GB2312" w:eastAsia="仿宋_GB2312" w:hAnsi="仿宋_GB2312" w:hint="eastAsia"/>
          <w:sz w:val="32"/>
          <w:szCs w:val="32"/>
        </w:rPr>
        <w:t>、车辆运行维护费</w:t>
      </w:r>
      <w:r>
        <w:rPr>
          <w:rFonts w:ascii="仿宋_GB2312" w:eastAsia="仿宋_GB2312" w:hAnsi="仿宋_GB2312" w:hint="eastAsia"/>
          <w:sz w:val="32"/>
          <w:szCs w:val="32"/>
        </w:rPr>
        <w:t>等</w:t>
      </w:r>
    </w:p>
    <w:p w:rsidR="00465429" w:rsidRDefault="00EB7DAB">
      <w:pPr>
        <w:numPr>
          <w:ilvl w:val="0"/>
          <w:numId w:val="1"/>
        </w:numPr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社会保障和就业支出/行政事业单位离退休支出</w:t>
      </w:r>
    </w:p>
    <w:p w:rsidR="00465429" w:rsidRDefault="00EB7DAB">
      <w:pPr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208（类）05（款）05（项）机关事业单位基本养老保险，20</w:t>
      </w:r>
      <w:r w:rsidR="00305558">
        <w:rPr>
          <w:rFonts w:ascii="仿宋_GB2312" w:eastAsia="仿宋_GB2312" w:hAnsi="仿宋_GB2312" w:hint="eastAsia"/>
          <w:sz w:val="32"/>
          <w:szCs w:val="32"/>
        </w:rPr>
        <w:t>2</w:t>
      </w:r>
      <w:r w:rsidR="000546F3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年预算数为</w:t>
      </w:r>
      <w:r w:rsidR="00F85DED">
        <w:rPr>
          <w:rFonts w:ascii="仿宋_GB2312" w:eastAsia="仿宋_GB2312" w:hAnsi="仿宋_GB2312" w:hint="eastAsia"/>
          <w:sz w:val="32"/>
          <w:szCs w:val="32"/>
        </w:rPr>
        <w:t>5</w:t>
      </w:r>
      <w:r w:rsidR="000546F3">
        <w:rPr>
          <w:rFonts w:ascii="仿宋_GB2312" w:eastAsia="仿宋_GB2312" w:hAnsi="仿宋_GB2312" w:hint="eastAsia"/>
          <w:sz w:val="32"/>
          <w:szCs w:val="32"/>
        </w:rPr>
        <w:t>0</w:t>
      </w:r>
      <w:r w:rsidR="00F85DED">
        <w:rPr>
          <w:rFonts w:ascii="仿宋_GB2312" w:eastAsia="仿宋_GB2312" w:hAnsi="仿宋_GB2312" w:hint="eastAsia"/>
          <w:sz w:val="32"/>
          <w:szCs w:val="32"/>
        </w:rPr>
        <w:t>.</w:t>
      </w:r>
      <w:r w:rsidR="000546F3">
        <w:rPr>
          <w:rFonts w:ascii="仿宋_GB2312" w:eastAsia="仿宋_GB2312" w:hAnsi="仿宋_GB2312" w:hint="eastAsia"/>
          <w:sz w:val="32"/>
          <w:szCs w:val="32"/>
        </w:rPr>
        <w:t>3</w:t>
      </w:r>
      <w:r w:rsidR="00F85DED">
        <w:rPr>
          <w:rFonts w:ascii="仿宋_GB2312" w:eastAsia="仿宋_GB2312" w:hAnsi="仿宋_GB2312" w:hint="eastAsia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万元，主要用于机关基本养老保险缴费；</w:t>
      </w:r>
    </w:p>
    <w:p w:rsidR="002D3F9E" w:rsidRDefault="00EB7DAB">
      <w:pPr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208（类）05（款）06（项）机关事业单位职业年金，20</w:t>
      </w:r>
      <w:r w:rsidR="00305558">
        <w:rPr>
          <w:rFonts w:ascii="仿宋_GB2312" w:eastAsia="仿宋_GB2312" w:hAnsi="仿宋_GB2312" w:hint="eastAsia"/>
          <w:sz w:val="32"/>
          <w:szCs w:val="32"/>
        </w:rPr>
        <w:t>2</w:t>
      </w:r>
      <w:r w:rsidR="000546F3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年预算数为</w:t>
      </w:r>
      <w:r w:rsidR="000546F3">
        <w:rPr>
          <w:rFonts w:ascii="仿宋_GB2312" w:eastAsia="仿宋_GB2312" w:hAnsi="仿宋_GB2312" w:hint="eastAsia"/>
          <w:sz w:val="32"/>
          <w:szCs w:val="32"/>
        </w:rPr>
        <w:t>25.17</w:t>
      </w:r>
      <w:r>
        <w:rPr>
          <w:rFonts w:ascii="仿宋_GB2312" w:eastAsia="仿宋_GB2312" w:hAnsi="仿宋_GB2312" w:hint="eastAsia"/>
          <w:sz w:val="32"/>
          <w:szCs w:val="32"/>
        </w:rPr>
        <w:t>万元，主要用于机关职业年金缴费。</w:t>
      </w:r>
    </w:p>
    <w:p w:rsidR="00465429" w:rsidRDefault="002D3F9E">
      <w:pPr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208（类）05（款）99（项）其他行政事业单位养老支出，2022年预算数为20.07万元，主要用于</w:t>
      </w:r>
      <w:r w:rsidR="001F71B2">
        <w:rPr>
          <w:rFonts w:ascii="仿宋_GB2312" w:eastAsia="仿宋_GB2312" w:hAnsi="仿宋_GB2312" w:hint="eastAsia"/>
          <w:sz w:val="32"/>
          <w:szCs w:val="32"/>
        </w:rPr>
        <w:t>退休人员</w:t>
      </w:r>
      <w:r>
        <w:rPr>
          <w:rFonts w:ascii="仿宋_GB2312" w:eastAsia="仿宋_GB2312" w:hAnsi="仿宋_GB2312" w:hint="eastAsia"/>
          <w:sz w:val="32"/>
          <w:szCs w:val="32"/>
        </w:rPr>
        <w:t>费用。</w:t>
      </w:r>
    </w:p>
    <w:p w:rsidR="00465429" w:rsidRDefault="00EB7DAB">
      <w:pPr>
        <w:numPr>
          <w:ilvl w:val="0"/>
          <w:numId w:val="1"/>
        </w:numPr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卫生健康支出/行政事业单位医疗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210（类）11（款）01（项）行政事业单位医疗，20</w:t>
      </w:r>
      <w:r w:rsidR="00305558">
        <w:rPr>
          <w:rFonts w:ascii="仿宋_GB2312" w:eastAsia="仿宋_GB2312" w:hAnsi="仿宋_GB2312" w:hint="eastAsia"/>
          <w:sz w:val="32"/>
          <w:szCs w:val="32"/>
        </w:rPr>
        <w:t>2</w:t>
      </w:r>
      <w:r w:rsidR="00174B6A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年预算数为</w:t>
      </w:r>
      <w:r w:rsidR="00FB30DF">
        <w:rPr>
          <w:rFonts w:ascii="仿宋_GB2312" w:eastAsia="仿宋_GB2312" w:hAnsi="仿宋_GB2312" w:hint="eastAsia"/>
          <w:sz w:val="32"/>
          <w:szCs w:val="32"/>
        </w:rPr>
        <w:t>2</w:t>
      </w:r>
      <w:r w:rsidR="002D3F9E">
        <w:rPr>
          <w:rFonts w:ascii="仿宋_GB2312" w:eastAsia="仿宋_GB2312" w:hAnsi="仿宋_GB2312" w:hint="eastAsia"/>
          <w:sz w:val="32"/>
          <w:szCs w:val="32"/>
        </w:rPr>
        <w:t>2</w:t>
      </w:r>
      <w:r w:rsidR="006E280E">
        <w:rPr>
          <w:rFonts w:ascii="仿宋_GB2312" w:eastAsia="仿宋_GB2312" w:hAnsi="仿宋_GB2312" w:hint="eastAsia"/>
          <w:sz w:val="32"/>
          <w:szCs w:val="32"/>
        </w:rPr>
        <w:t>.</w:t>
      </w:r>
      <w:r w:rsidR="002D3F9E">
        <w:rPr>
          <w:rFonts w:ascii="仿宋_GB2312" w:eastAsia="仿宋_GB2312" w:hAnsi="仿宋_GB2312" w:hint="eastAsia"/>
          <w:sz w:val="32"/>
          <w:szCs w:val="32"/>
        </w:rPr>
        <w:t>65</w:t>
      </w:r>
      <w:r>
        <w:rPr>
          <w:rFonts w:ascii="仿宋_GB2312" w:eastAsia="仿宋_GB2312" w:hAnsi="仿宋_GB2312" w:hint="eastAsia"/>
          <w:sz w:val="32"/>
          <w:szCs w:val="32"/>
        </w:rPr>
        <w:t xml:space="preserve">万元，主要用于支付干警医疗保险的单位部分。　　</w:t>
      </w:r>
    </w:p>
    <w:p w:rsidR="00465429" w:rsidRDefault="00EB7DAB">
      <w:pPr>
        <w:numPr>
          <w:ilvl w:val="0"/>
          <w:numId w:val="1"/>
        </w:numPr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住房保障支出/住房改革支出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221（类）02（款）01（项） 住房公积金20</w:t>
      </w:r>
      <w:r w:rsidR="003A2FB1">
        <w:rPr>
          <w:rFonts w:ascii="仿宋_GB2312" w:eastAsia="仿宋_GB2312" w:hAnsi="仿宋_GB2312" w:hint="eastAsia"/>
          <w:sz w:val="32"/>
          <w:szCs w:val="32"/>
        </w:rPr>
        <w:t>2</w:t>
      </w:r>
      <w:r w:rsidR="00174B6A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年预算数为</w:t>
      </w:r>
      <w:r w:rsidR="00174B6A">
        <w:rPr>
          <w:rFonts w:ascii="仿宋_GB2312" w:eastAsia="仿宋_GB2312" w:hAnsi="仿宋_GB2312" w:hint="eastAsia"/>
          <w:sz w:val="32"/>
          <w:szCs w:val="32"/>
        </w:rPr>
        <w:t>6</w:t>
      </w:r>
      <w:r w:rsidR="005E6BC6">
        <w:rPr>
          <w:rFonts w:ascii="仿宋_GB2312" w:eastAsia="仿宋_GB2312" w:hAnsi="仿宋_GB2312" w:hint="eastAsia"/>
          <w:sz w:val="32"/>
          <w:szCs w:val="32"/>
        </w:rPr>
        <w:t>1.</w:t>
      </w:r>
      <w:r w:rsidR="00174B6A">
        <w:rPr>
          <w:rFonts w:ascii="仿宋_GB2312" w:eastAsia="仿宋_GB2312" w:hAnsi="仿宋_GB2312" w:hint="eastAsia"/>
          <w:sz w:val="32"/>
          <w:szCs w:val="32"/>
        </w:rPr>
        <w:t>16</w:t>
      </w:r>
      <w:r>
        <w:rPr>
          <w:rFonts w:ascii="仿宋_GB2312" w:eastAsia="仿宋_GB2312" w:hAnsi="仿宋_GB2312" w:hint="eastAsia"/>
          <w:sz w:val="32"/>
          <w:szCs w:val="32"/>
        </w:rPr>
        <w:t>万元，主要用于支付干警住房公积金的单位部分。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六、一般公共预算基本支出情况说明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</w:t>
      </w:r>
      <w:r w:rsidRPr="00D7401E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3A2FB1">
        <w:rPr>
          <w:rFonts w:ascii="仿宋_GB2312" w:eastAsia="仿宋_GB2312" w:hAnsi="仿宋_GB2312" w:hint="eastAsia"/>
          <w:sz w:val="32"/>
          <w:szCs w:val="32"/>
        </w:rPr>
        <w:t>2</w:t>
      </w:r>
      <w:r w:rsidR="00174B6A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年一般公共预算基本支出</w:t>
      </w:r>
      <w:r w:rsidR="00700C67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 w:hint="eastAsia"/>
          <w:sz w:val="32"/>
          <w:szCs w:val="32"/>
        </w:rPr>
        <w:t>万元，其中：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人员经费</w:t>
      </w:r>
      <w:r w:rsidR="00700C67">
        <w:rPr>
          <w:rFonts w:ascii="仿宋_GB2312" w:eastAsia="仿宋_GB2312" w:hAnsi="仿宋_GB2312" w:hint="eastAsia"/>
          <w:sz w:val="32"/>
          <w:szCs w:val="32"/>
        </w:rPr>
        <w:t>7</w:t>
      </w:r>
      <w:r w:rsidR="00BA68A0">
        <w:rPr>
          <w:rFonts w:ascii="仿宋_GB2312" w:eastAsia="仿宋_GB2312" w:hAnsi="仿宋_GB2312" w:hint="eastAsia"/>
          <w:sz w:val="32"/>
          <w:szCs w:val="32"/>
        </w:rPr>
        <w:t>70</w:t>
      </w:r>
      <w:r w:rsidR="00700C67">
        <w:rPr>
          <w:rFonts w:ascii="仿宋_GB2312" w:eastAsia="仿宋_GB2312" w:hAnsi="仿宋_GB2312" w:hint="eastAsia"/>
          <w:sz w:val="32"/>
          <w:szCs w:val="32"/>
        </w:rPr>
        <w:t>.</w:t>
      </w:r>
      <w:r w:rsidR="00BA68A0">
        <w:rPr>
          <w:rFonts w:ascii="仿宋_GB2312" w:eastAsia="仿宋_GB2312" w:hAnsi="仿宋_GB2312" w:hint="eastAsia"/>
          <w:sz w:val="32"/>
          <w:szCs w:val="32"/>
        </w:rPr>
        <w:t>94</w:t>
      </w:r>
      <w:r>
        <w:rPr>
          <w:rFonts w:ascii="仿宋_GB2312" w:eastAsia="仿宋_GB2312" w:hAnsi="仿宋_GB2312" w:hint="eastAsia"/>
          <w:sz w:val="32"/>
          <w:szCs w:val="32"/>
        </w:rPr>
        <w:t>万元，主要包括：基本工资、津贴补贴、奖金、社会保险缴费、绩效工资、机关事业单位基本养老保险缴费、职业年金缴费、其他工资福利支出。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公用经费</w:t>
      </w:r>
      <w:r w:rsidR="00BA68A0">
        <w:rPr>
          <w:rFonts w:ascii="仿宋_GB2312" w:eastAsia="仿宋_GB2312" w:hAnsi="仿宋_GB2312" w:hint="eastAsia"/>
          <w:sz w:val="32"/>
          <w:szCs w:val="32"/>
        </w:rPr>
        <w:t>154.98</w:t>
      </w:r>
      <w:r>
        <w:rPr>
          <w:rFonts w:ascii="仿宋_GB2312" w:eastAsia="仿宋_GB2312" w:hAnsi="仿宋_GB2312" w:hint="eastAsia"/>
          <w:sz w:val="32"/>
          <w:szCs w:val="32"/>
        </w:rPr>
        <w:t>万元，主要包括：办公费、印刷费、咨询费、手续费、水电费、邮电费、差旅费、维修（护）费、租赁费、会议费、培训费、劳务费、工会经费、福利费、其他交通工具运行维护费、其他商品和服务支出。</w:t>
      </w:r>
    </w:p>
    <w:p w:rsidR="00465429" w:rsidRDefault="00EB7DAB">
      <w:pPr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七、“三公”经费财政拨款预算安排情况说明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</w:t>
      </w:r>
      <w:r w:rsidRPr="00D7401E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0E1E7B">
        <w:rPr>
          <w:rFonts w:ascii="仿宋_GB2312" w:eastAsia="仿宋_GB2312" w:hAnsi="仿宋_GB2312" w:hint="eastAsia"/>
          <w:sz w:val="32"/>
          <w:szCs w:val="32"/>
        </w:rPr>
        <w:t>2</w:t>
      </w:r>
      <w:r w:rsidR="00BA68A0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年“三公”经费财政拨款预算数28万元，其中：因公出国（境）经费0万元，公务接待费4万元，公务用车购置0万元，公务用车运行维护费24万元。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（一）因公出国（境）经费与20</w:t>
      </w:r>
      <w:r w:rsidR="00020799">
        <w:rPr>
          <w:rFonts w:ascii="仿宋_GB2312" w:eastAsia="仿宋_GB2312" w:hAnsi="仿宋_GB2312" w:hint="eastAsia"/>
          <w:sz w:val="32"/>
          <w:szCs w:val="32"/>
        </w:rPr>
        <w:t>2</w:t>
      </w:r>
      <w:r w:rsidR="00C24358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年预算持平。主要原因是本年度与上年度都没有安排因公出国经费。</w:t>
      </w:r>
    </w:p>
    <w:p w:rsidR="00465429" w:rsidRDefault="00EB7DA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</w:t>
      </w:r>
      <w:r w:rsidRPr="00D7401E">
        <w:rPr>
          <w:rFonts w:ascii="仿宋_GB2312" w:eastAsia="仿宋_GB2312" w:hAnsi="仿宋" w:cs="仿宋" w:hint="eastAsia"/>
          <w:bCs/>
          <w:sz w:val="32"/>
          <w:szCs w:val="32"/>
        </w:rPr>
        <w:t>公务接待费</w:t>
      </w:r>
      <w:r w:rsidR="000E1E7B">
        <w:rPr>
          <w:rFonts w:ascii="仿宋_GB2312" w:eastAsia="仿宋_GB2312" w:hAnsi="仿宋" w:cs="仿宋" w:hint="eastAsia"/>
          <w:bCs/>
          <w:sz w:val="32"/>
          <w:szCs w:val="32"/>
        </w:rPr>
        <w:t>与</w:t>
      </w:r>
      <w:r w:rsidRPr="00D7401E"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 w:rsidR="00C24358">
        <w:rPr>
          <w:rFonts w:ascii="仿宋_GB2312" w:eastAsia="仿宋_GB2312" w:hAnsi="仿宋" w:cs="仿宋" w:hint="eastAsia"/>
          <w:bCs/>
          <w:sz w:val="32"/>
          <w:szCs w:val="32"/>
        </w:rPr>
        <w:t>21</w:t>
      </w:r>
      <w:r w:rsidRPr="00D7401E">
        <w:rPr>
          <w:rFonts w:ascii="仿宋_GB2312" w:eastAsia="仿宋_GB2312" w:hAnsi="仿宋" w:cs="仿宋" w:hint="eastAsia"/>
          <w:bCs/>
          <w:sz w:val="32"/>
          <w:szCs w:val="32"/>
        </w:rPr>
        <w:t>年预算</w:t>
      </w:r>
      <w:r w:rsidR="000E1E7B">
        <w:rPr>
          <w:rFonts w:ascii="仿宋_GB2312" w:eastAsia="仿宋_GB2312" w:hAnsi="仿宋" w:cs="仿宋" w:hint="eastAsia"/>
          <w:bCs/>
          <w:sz w:val="32"/>
          <w:szCs w:val="32"/>
        </w:rPr>
        <w:t>持平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主要原因是我</w:t>
      </w:r>
      <w:r>
        <w:rPr>
          <w:rFonts w:ascii="仿宋_GB2312" w:eastAsia="仿宋_GB2312" w:hint="eastAsia"/>
          <w:sz w:val="32"/>
          <w:szCs w:val="32"/>
        </w:rPr>
        <w:lastRenderedPageBreak/>
        <w:t>院坚持厉行节约原则，大力压缩公务接待，</w:t>
      </w:r>
      <w:r w:rsidR="000E1E7B">
        <w:rPr>
          <w:rFonts w:ascii="仿宋_GB2312" w:eastAsia="仿宋_GB2312" w:hint="eastAsia"/>
          <w:sz w:val="32"/>
          <w:szCs w:val="32"/>
        </w:rPr>
        <w:t>本年度将</w:t>
      </w:r>
      <w:r w:rsidR="00020799">
        <w:rPr>
          <w:rFonts w:ascii="仿宋_GB2312" w:eastAsia="仿宋_GB2312" w:hint="eastAsia"/>
          <w:sz w:val="32"/>
          <w:szCs w:val="32"/>
        </w:rPr>
        <w:t>在上年基础上</w:t>
      </w:r>
      <w:r w:rsidR="000E1E7B">
        <w:rPr>
          <w:rFonts w:ascii="仿宋_GB2312" w:eastAsia="仿宋_GB2312" w:hint="eastAsia"/>
          <w:sz w:val="32"/>
          <w:szCs w:val="32"/>
        </w:rPr>
        <w:t>继续保持</w:t>
      </w:r>
      <w:r w:rsidR="00020799">
        <w:rPr>
          <w:rFonts w:ascii="仿宋_GB2312" w:eastAsia="仿宋_GB2312" w:hint="eastAsia"/>
          <w:sz w:val="32"/>
          <w:szCs w:val="32"/>
        </w:rPr>
        <w:t>，不再增加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5429" w:rsidRDefault="00EB7DA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</w:t>
      </w:r>
      <w:r w:rsidRPr="00D7401E">
        <w:rPr>
          <w:rFonts w:ascii="仿宋_GB2312" w:eastAsia="仿宋_GB2312" w:hAnsi="仿宋" w:cs="仿宋" w:hint="eastAsia"/>
          <w:bCs/>
          <w:sz w:val="32"/>
          <w:szCs w:val="32"/>
        </w:rPr>
        <w:t>公务用车购置及运行维护费</w:t>
      </w:r>
      <w:r w:rsidR="006423DF">
        <w:rPr>
          <w:rFonts w:ascii="仿宋_GB2312" w:eastAsia="仿宋_GB2312" w:hAnsi="仿宋" w:cs="仿宋" w:hint="eastAsia"/>
          <w:bCs/>
          <w:sz w:val="32"/>
          <w:szCs w:val="32"/>
        </w:rPr>
        <w:t>与</w:t>
      </w:r>
      <w:r w:rsidRPr="00D7401E"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 w:rsidR="00CF2155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 w:rsidR="00C24358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 w:rsidRPr="00D7401E">
        <w:rPr>
          <w:rFonts w:ascii="仿宋_GB2312" w:eastAsia="仿宋_GB2312" w:hAnsi="仿宋" w:cs="仿宋" w:hint="eastAsia"/>
          <w:bCs/>
          <w:sz w:val="32"/>
          <w:szCs w:val="32"/>
        </w:rPr>
        <w:t>年预算</w:t>
      </w:r>
      <w:r w:rsidR="006423DF">
        <w:rPr>
          <w:rFonts w:ascii="仿宋_GB2312" w:eastAsia="仿宋_GB2312" w:hAnsi="仿宋" w:cs="仿宋" w:hint="eastAsia"/>
          <w:bCs/>
          <w:sz w:val="32"/>
          <w:szCs w:val="32"/>
        </w:rPr>
        <w:t>持平</w:t>
      </w:r>
      <w:r w:rsidRPr="00D7401E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主要原因是</w:t>
      </w:r>
      <w:r w:rsidR="006423DF">
        <w:rPr>
          <w:rFonts w:ascii="仿宋_GB2312" w:eastAsia="仿宋_GB2312" w:hint="eastAsia"/>
          <w:sz w:val="32"/>
          <w:szCs w:val="32"/>
        </w:rPr>
        <w:t>本年将继续</w:t>
      </w:r>
      <w:r w:rsidR="00CF2155">
        <w:rPr>
          <w:rFonts w:ascii="仿宋_GB2312" w:eastAsia="仿宋_GB2312" w:hint="eastAsia"/>
          <w:sz w:val="32"/>
          <w:szCs w:val="32"/>
        </w:rPr>
        <w:t>坚持厉行节约原则，</w:t>
      </w:r>
      <w:r w:rsidR="006423DF">
        <w:rPr>
          <w:rFonts w:ascii="仿宋_GB2312" w:eastAsia="仿宋_GB2312" w:hint="eastAsia"/>
          <w:sz w:val="32"/>
          <w:szCs w:val="32"/>
        </w:rPr>
        <w:t>保持节约态势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单位现有公务用车</w:t>
      </w:r>
      <w:r w:rsidR="005174B0">
        <w:rPr>
          <w:rFonts w:ascii="仿宋_GB2312" w:eastAsia="仿宋_GB2312" w:hAnsi="仿宋_GB2312" w:hint="eastAsia"/>
          <w:sz w:val="32"/>
          <w:szCs w:val="32"/>
        </w:rPr>
        <w:t>10</w:t>
      </w:r>
      <w:r>
        <w:rPr>
          <w:rFonts w:ascii="仿宋_GB2312" w:eastAsia="仿宋_GB2312" w:hAnsi="仿宋_GB2312" w:hint="eastAsia"/>
          <w:sz w:val="32"/>
          <w:szCs w:val="32"/>
        </w:rPr>
        <w:t>辆。其中：特种用车</w:t>
      </w:r>
      <w:r w:rsidR="005174B0"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辆，执法执勤用车</w:t>
      </w:r>
      <w:r w:rsidR="008E4F06"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辆。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20</w:t>
      </w:r>
      <w:r w:rsidR="00816C4E">
        <w:rPr>
          <w:rFonts w:ascii="仿宋_GB2312" w:eastAsia="仿宋_GB2312" w:hAnsi="仿宋_GB2312" w:hint="eastAsia"/>
          <w:sz w:val="32"/>
          <w:szCs w:val="32"/>
        </w:rPr>
        <w:t>2</w:t>
      </w:r>
      <w:r w:rsidR="001364C2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年安排公务用车运行维护费24万元，用于</w:t>
      </w:r>
      <w:r w:rsidR="005174B0">
        <w:rPr>
          <w:rFonts w:ascii="仿宋_GB2312" w:eastAsia="仿宋_GB2312" w:hAnsi="仿宋_GB2312" w:hint="eastAsia"/>
          <w:sz w:val="32"/>
          <w:szCs w:val="32"/>
        </w:rPr>
        <w:t>10</w:t>
      </w:r>
      <w:r>
        <w:rPr>
          <w:rFonts w:ascii="仿宋_GB2312" w:eastAsia="仿宋_GB2312" w:hAnsi="仿宋_GB2312" w:hint="eastAsia"/>
          <w:sz w:val="32"/>
          <w:szCs w:val="32"/>
        </w:rPr>
        <w:t>辆公务用车燃油、维修、保险等方面支出。</w:t>
      </w:r>
    </w:p>
    <w:p w:rsidR="00465429" w:rsidRDefault="00EB7DAB">
      <w:pPr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八、政府性基金预算收支情况说明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无　　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九、国有资本经营预算支出情况说明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无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十、其他重要事项的情况说明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（一）机关运行经费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20</w:t>
      </w:r>
      <w:r w:rsidR="00E251A7">
        <w:rPr>
          <w:rFonts w:ascii="仿宋_GB2312" w:eastAsia="仿宋_GB2312" w:hAnsi="仿宋_GB2312" w:hint="eastAsia"/>
          <w:sz w:val="32"/>
          <w:szCs w:val="32"/>
        </w:rPr>
        <w:t>2</w:t>
      </w:r>
      <w:r w:rsidR="001364C2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年，</w:t>
      </w:r>
      <w:r w:rsidRPr="00D7401E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的机关运行经费财政拨款预算为</w:t>
      </w:r>
      <w:r w:rsidR="001364C2">
        <w:rPr>
          <w:rFonts w:ascii="仿宋_GB2312" w:eastAsia="仿宋_GB2312" w:hAnsi="仿宋_GB2312" w:hint="eastAsia"/>
          <w:sz w:val="32"/>
          <w:szCs w:val="32"/>
        </w:rPr>
        <w:t>154.98</w:t>
      </w:r>
      <w:r>
        <w:rPr>
          <w:rFonts w:ascii="仿宋_GB2312" w:eastAsia="仿宋_GB2312" w:hAnsi="仿宋_GB2312" w:hint="eastAsia"/>
          <w:sz w:val="32"/>
          <w:szCs w:val="32"/>
        </w:rPr>
        <w:t>万元，比20</w:t>
      </w:r>
      <w:r w:rsidR="00B35FEE">
        <w:rPr>
          <w:rFonts w:ascii="仿宋_GB2312" w:eastAsia="仿宋_GB2312" w:hAnsi="仿宋_GB2312" w:hint="eastAsia"/>
          <w:sz w:val="32"/>
          <w:szCs w:val="32"/>
        </w:rPr>
        <w:t>2</w:t>
      </w:r>
      <w:r w:rsidR="001364C2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年预算</w:t>
      </w:r>
      <w:r w:rsidR="00B35FEE">
        <w:rPr>
          <w:rFonts w:ascii="仿宋_GB2312" w:eastAsia="仿宋_GB2312" w:hAnsi="仿宋_GB2312" w:hint="eastAsia"/>
          <w:sz w:val="32"/>
          <w:szCs w:val="32"/>
        </w:rPr>
        <w:t>增长</w:t>
      </w:r>
      <w:r w:rsidR="001364C2">
        <w:rPr>
          <w:rFonts w:ascii="仿宋_GB2312" w:eastAsia="仿宋_GB2312" w:hAnsi="仿宋_GB2312" w:hint="eastAsia"/>
          <w:sz w:val="32"/>
          <w:szCs w:val="32"/>
        </w:rPr>
        <w:t>24.53</w:t>
      </w:r>
      <w:r>
        <w:rPr>
          <w:rFonts w:ascii="仿宋_GB2312" w:eastAsia="仿宋_GB2312" w:hAnsi="仿宋_GB2312" w:hint="eastAsia"/>
          <w:sz w:val="32"/>
          <w:szCs w:val="32"/>
        </w:rPr>
        <w:t>万元，</w:t>
      </w:r>
      <w:r w:rsidR="00A16732">
        <w:rPr>
          <w:rFonts w:ascii="仿宋_GB2312" w:eastAsia="仿宋_GB2312" w:hAnsi="仿宋_GB2312" w:hint="eastAsia"/>
          <w:sz w:val="32"/>
          <w:szCs w:val="32"/>
        </w:rPr>
        <w:t>增长</w:t>
      </w:r>
      <w:r w:rsidR="001364C2">
        <w:rPr>
          <w:rFonts w:ascii="仿宋_GB2312" w:eastAsia="仿宋_GB2312" w:hAnsi="仿宋_GB2312" w:hint="eastAsia"/>
          <w:sz w:val="32"/>
          <w:szCs w:val="32"/>
        </w:rPr>
        <w:t>18.80</w:t>
      </w:r>
      <w:r>
        <w:rPr>
          <w:rFonts w:ascii="仿宋_GB2312" w:eastAsia="仿宋_GB2312" w:hAnsi="仿宋_GB2312" w:hint="eastAsia"/>
          <w:sz w:val="32"/>
          <w:szCs w:val="32"/>
        </w:rPr>
        <w:t>%。</w:t>
      </w:r>
      <w:r w:rsidR="00A16732">
        <w:rPr>
          <w:rFonts w:ascii="仿宋_GB2312" w:eastAsia="仿宋_GB2312" w:hAnsi="仿宋_GB2312" w:hint="eastAsia"/>
          <w:sz w:val="32"/>
          <w:szCs w:val="32"/>
        </w:rPr>
        <w:t>增长原因是随着办案数量的显著增加，我院的邮电费、电费、办公费</w:t>
      </w:r>
      <w:r w:rsidR="001364C2">
        <w:rPr>
          <w:rFonts w:ascii="仿宋_GB2312" w:eastAsia="仿宋_GB2312" w:hAnsi="仿宋_GB2312" w:hint="eastAsia"/>
          <w:sz w:val="32"/>
          <w:szCs w:val="32"/>
        </w:rPr>
        <w:t>、有明显增加，此外庭审直播、语音识别等办案系统的使用费等</w:t>
      </w:r>
      <w:r w:rsidR="00CF61E4">
        <w:rPr>
          <w:rFonts w:ascii="仿宋_GB2312" w:eastAsia="仿宋_GB2312" w:hAnsi="仿宋_GB2312" w:hint="eastAsia"/>
          <w:sz w:val="32"/>
          <w:szCs w:val="32"/>
        </w:rPr>
        <w:t>费用</w:t>
      </w:r>
      <w:r w:rsidR="00C23F27">
        <w:rPr>
          <w:rFonts w:ascii="仿宋_GB2312" w:eastAsia="仿宋_GB2312" w:hAnsi="仿宋_GB2312" w:hint="eastAsia"/>
          <w:sz w:val="32"/>
          <w:szCs w:val="32"/>
        </w:rPr>
        <w:t>也在增加</w:t>
      </w:r>
      <w:r w:rsidR="00A16732">
        <w:rPr>
          <w:rFonts w:ascii="仿宋_GB2312" w:eastAsia="仿宋_GB2312" w:hAnsi="仿宋_GB2312" w:hint="eastAsia"/>
          <w:sz w:val="32"/>
          <w:szCs w:val="32"/>
        </w:rPr>
        <w:t>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（二）政府采购情况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无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（三）国有资产占有使用情况</w:t>
      </w:r>
    </w:p>
    <w:p w:rsidR="00465429" w:rsidRDefault="00EB7DA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 xml:space="preserve">　　截至20</w:t>
      </w:r>
      <w:r w:rsidR="00205B40">
        <w:rPr>
          <w:rFonts w:ascii="仿宋_GB2312" w:eastAsia="仿宋_GB2312" w:hAnsi="仿宋_GB2312" w:hint="eastAsia"/>
          <w:sz w:val="32"/>
          <w:szCs w:val="32"/>
        </w:rPr>
        <w:t>2</w:t>
      </w:r>
      <w:r w:rsidR="00917CA5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年底，</w:t>
      </w:r>
      <w:r w:rsidRPr="000947A1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有</w:t>
      </w:r>
      <w:r>
        <w:rPr>
          <w:rFonts w:ascii="仿宋_GB2312" w:eastAsia="仿宋_GB2312" w:hint="eastAsia"/>
          <w:sz w:val="32"/>
          <w:szCs w:val="32"/>
        </w:rPr>
        <w:t xml:space="preserve">固定资产总额  </w:t>
      </w:r>
      <w:r w:rsidR="003321C3">
        <w:rPr>
          <w:rFonts w:ascii="仿宋_GB2312" w:eastAsia="仿宋_GB2312" w:hint="eastAsia"/>
          <w:sz w:val="32"/>
          <w:szCs w:val="32"/>
        </w:rPr>
        <w:t>1707.64</w:t>
      </w:r>
      <w:r>
        <w:rPr>
          <w:rFonts w:ascii="仿宋_GB2312" w:eastAsia="仿宋_GB2312" w:hint="eastAsia"/>
          <w:sz w:val="32"/>
          <w:szCs w:val="32"/>
        </w:rPr>
        <w:t>万元，其中公务用车</w:t>
      </w:r>
      <w:r w:rsidR="00205B4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辆。</w:t>
      </w:r>
      <w:r>
        <w:rPr>
          <w:rFonts w:ascii="仿宋_GB2312" w:eastAsia="仿宋_GB2312" w:hAnsi="仿宋_GB2312" w:hint="eastAsia"/>
          <w:sz w:val="32"/>
          <w:szCs w:val="32"/>
        </w:rPr>
        <w:t>其中，特种用车</w:t>
      </w:r>
      <w:r w:rsidR="00205B40"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辆，执法执勤用车5辆。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20</w:t>
      </w:r>
      <w:r w:rsidR="00E04813">
        <w:rPr>
          <w:rFonts w:ascii="仿宋_GB2312" w:eastAsia="仿宋_GB2312" w:hAnsi="仿宋_GB2312" w:hint="eastAsia"/>
          <w:sz w:val="32"/>
          <w:szCs w:val="32"/>
        </w:rPr>
        <w:t>2</w:t>
      </w:r>
      <w:r w:rsidR="003321C3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年部门预算未安排购置车辆及单位价值200万元以上大型设备。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（四）绩效目标设置情况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20</w:t>
      </w:r>
      <w:r w:rsidR="00E04813">
        <w:rPr>
          <w:rFonts w:ascii="仿宋_GB2312" w:eastAsia="仿宋_GB2312" w:hAnsi="仿宋_GB2312" w:hint="eastAsia"/>
          <w:sz w:val="32"/>
          <w:szCs w:val="32"/>
        </w:rPr>
        <w:t>2</w:t>
      </w:r>
      <w:r w:rsidR="003321C3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Pr="00F26833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通用项目和专用项目均按要求实行绩效目标管理，涉及一般公共预算当年拨款</w:t>
      </w:r>
      <w:r w:rsidR="003321C3">
        <w:rPr>
          <w:rFonts w:ascii="仿宋_GB2312" w:eastAsia="仿宋_GB2312" w:hAnsi="仿宋_GB2312" w:hint="eastAsia"/>
          <w:sz w:val="32"/>
          <w:szCs w:val="32"/>
        </w:rPr>
        <w:t>925.92</w:t>
      </w:r>
      <w:r>
        <w:rPr>
          <w:rFonts w:ascii="仿宋_GB2312" w:eastAsia="仿宋_GB2312" w:hAnsi="仿宋_GB2312" w:hint="eastAsia"/>
          <w:sz w:val="32"/>
          <w:szCs w:val="32"/>
        </w:rPr>
        <w:t>万元。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十、名词解释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（一）一般公共预算拨款收入：指区级财政当年拨付的资金。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（二）上年结转：指以前年度尚未完成、结转到本年仍按原规定用途继续使用的资金。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（三）基本支出：指为保障机构正常运转、完成日常工作任务所必需的人员经费和日常公用经费。</w:t>
      </w: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　　（四）项目支出：指在基本支出之外，为完成特定的行政工作任务或事业发展目标所发生的支出。</w:t>
      </w:r>
    </w:p>
    <w:p w:rsidR="00465429" w:rsidRDefault="00EB7DAB">
      <w:pPr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（五）“三公”经费：是指财政拨款安排的因公出国（境）费、公务用车购置及运行费和公务接待费。其中，因公出国（境）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单位公务出国（境）的国际旅费、国外城市间交通费、住宿费、伙食费、培训费、公杂费等支出；公务用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车购置及运行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单位公务用车车辆购置支出（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含车辆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费反映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单位按规定开支的各类公务接待支出。</w:t>
      </w:r>
    </w:p>
    <w:p w:rsidR="00465429" w:rsidRDefault="00465429">
      <w:pPr>
        <w:ind w:firstLine="645"/>
        <w:rPr>
          <w:rFonts w:ascii="仿宋_GB2312" w:eastAsia="仿宋_GB2312" w:hAnsi="仿宋_GB2312"/>
          <w:sz w:val="32"/>
          <w:szCs w:val="32"/>
        </w:rPr>
      </w:pPr>
    </w:p>
    <w:p w:rsidR="00465429" w:rsidRDefault="00EB7DAB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附件： </w:t>
      </w:r>
      <w:r w:rsidRPr="00F26833">
        <w:rPr>
          <w:rFonts w:ascii="仿宋_GB2312" w:eastAsia="仿宋_GB2312" w:hAnsi="仿宋" w:cs="仿宋" w:hint="eastAsia"/>
          <w:sz w:val="32"/>
          <w:szCs w:val="32"/>
        </w:rPr>
        <w:t>罗江区人民法院</w:t>
      </w:r>
      <w:r>
        <w:rPr>
          <w:rFonts w:ascii="仿宋_GB2312" w:eastAsia="仿宋_GB2312" w:hAnsi="仿宋_GB2312" w:hint="eastAsia"/>
          <w:sz w:val="32"/>
          <w:szCs w:val="32"/>
        </w:rPr>
        <w:t>20</w:t>
      </w:r>
      <w:r w:rsidR="00E04813">
        <w:rPr>
          <w:rFonts w:ascii="仿宋_GB2312" w:eastAsia="仿宋_GB2312" w:hAnsi="仿宋_GB2312" w:hint="eastAsia"/>
          <w:sz w:val="32"/>
          <w:szCs w:val="32"/>
        </w:rPr>
        <w:t>2</w:t>
      </w:r>
      <w:r w:rsidR="00505B72"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 xml:space="preserve">年部门预算表 </w:t>
      </w:r>
    </w:p>
    <w:p w:rsidR="00465429" w:rsidRDefault="00465429"/>
    <w:sectPr w:rsidR="00465429" w:rsidSect="0046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23" w:rsidRDefault="00DB7623" w:rsidP="000865F1">
      <w:r>
        <w:separator/>
      </w:r>
    </w:p>
  </w:endnote>
  <w:endnote w:type="continuationSeparator" w:id="0">
    <w:p w:rsidR="00DB7623" w:rsidRDefault="00DB7623" w:rsidP="0008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23" w:rsidRDefault="00DB7623" w:rsidP="000865F1">
      <w:r>
        <w:separator/>
      </w:r>
    </w:p>
  </w:footnote>
  <w:footnote w:type="continuationSeparator" w:id="0">
    <w:p w:rsidR="00DB7623" w:rsidRDefault="00DB7623" w:rsidP="00086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0ECA"/>
    <w:multiLevelType w:val="singleLevel"/>
    <w:tmpl w:val="35A50EC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A63"/>
    <w:rsid w:val="00020799"/>
    <w:rsid w:val="000459BD"/>
    <w:rsid w:val="000546F3"/>
    <w:rsid w:val="00064796"/>
    <w:rsid w:val="0006526B"/>
    <w:rsid w:val="000865F1"/>
    <w:rsid w:val="000947A1"/>
    <w:rsid w:val="000E1E7B"/>
    <w:rsid w:val="00107AF7"/>
    <w:rsid w:val="00112489"/>
    <w:rsid w:val="00132CE0"/>
    <w:rsid w:val="001364C2"/>
    <w:rsid w:val="00141150"/>
    <w:rsid w:val="00174B6A"/>
    <w:rsid w:val="00186B88"/>
    <w:rsid w:val="001A5E61"/>
    <w:rsid w:val="001D365C"/>
    <w:rsid w:val="001F59C4"/>
    <w:rsid w:val="001F71B2"/>
    <w:rsid w:val="00202A4E"/>
    <w:rsid w:val="00205B40"/>
    <w:rsid w:val="002128D4"/>
    <w:rsid w:val="00224DE0"/>
    <w:rsid w:val="00225712"/>
    <w:rsid w:val="00245794"/>
    <w:rsid w:val="00282625"/>
    <w:rsid w:val="00290388"/>
    <w:rsid w:val="002D17ED"/>
    <w:rsid w:val="002D3F9E"/>
    <w:rsid w:val="002F244B"/>
    <w:rsid w:val="002F6687"/>
    <w:rsid w:val="00305558"/>
    <w:rsid w:val="003153DC"/>
    <w:rsid w:val="00325291"/>
    <w:rsid w:val="003321C3"/>
    <w:rsid w:val="00336B03"/>
    <w:rsid w:val="00356336"/>
    <w:rsid w:val="00363AC0"/>
    <w:rsid w:val="003A2FB1"/>
    <w:rsid w:val="003B021E"/>
    <w:rsid w:val="00400513"/>
    <w:rsid w:val="00425BD7"/>
    <w:rsid w:val="0044594D"/>
    <w:rsid w:val="00453DC5"/>
    <w:rsid w:val="00457A4C"/>
    <w:rsid w:val="004635FF"/>
    <w:rsid w:val="00465429"/>
    <w:rsid w:val="004A4E6A"/>
    <w:rsid w:val="004B52FA"/>
    <w:rsid w:val="004C410D"/>
    <w:rsid w:val="004D53A9"/>
    <w:rsid w:val="004E4A63"/>
    <w:rsid w:val="00504316"/>
    <w:rsid w:val="00505B72"/>
    <w:rsid w:val="00513DE1"/>
    <w:rsid w:val="005174B0"/>
    <w:rsid w:val="0052048B"/>
    <w:rsid w:val="00563314"/>
    <w:rsid w:val="005A0F05"/>
    <w:rsid w:val="005C3D7F"/>
    <w:rsid w:val="005E6BC6"/>
    <w:rsid w:val="00605FC3"/>
    <w:rsid w:val="00620AE2"/>
    <w:rsid w:val="00630E9D"/>
    <w:rsid w:val="0063428D"/>
    <w:rsid w:val="00640CC1"/>
    <w:rsid w:val="006423DF"/>
    <w:rsid w:val="006769C3"/>
    <w:rsid w:val="00690BB5"/>
    <w:rsid w:val="006C59E0"/>
    <w:rsid w:val="006E280E"/>
    <w:rsid w:val="006E5560"/>
    <w:rsid w:val="00700C67"/>
    <w:rsid w:val="00706842"/>
    <w:rsid w:val="0071178A"/>
    <w:rsid w:val="00716896"/>
    <w:rsid w:val="007225E2"/>
    <w:rsid w:val="007365C4"/>
    <w:rsid w:val="0074749C"/>
    <w:rsid w:val="00797E3B"/>
    <w:rsid w:val="007B7D4B"/>
    <w:rsid w:val="00816A60"/>
    <w:rsid w:val="00816C4E"/>
    <w:rsid w:val="00834436"/>
    <w:rsid w:val="00834DF8"/>
    <w:rsid w:val="00835C38"/>
    <w:rsid w:val="008534AC"/>
    <w:rsid w:val="0086064C"/>
    <w:rsid w:val="008A4161"/>
    <w:rsid w:val="008E4F06"/>
    <w:rsid w:val="008F70DC"/>
    <w:rsid w:val="009049CB"/>
    <w:rsid w:val="00917CA5"/>
    <w:rsid w:val="009332E7"/>
    <w:rsid w:val="00933755"/>
    <w:rsid w:val="00944514"/>
    <w:rsid w:val="00971BEF"/>
    <w:rsid w:val="009B0A7D"/>
    <w:rsid w:val="009C3884"/>
    <w:rsid w:val="009D32E2"/>
    <w:rsid w:val="009D554C"/>
    <w:rsid w:val="00A10C28"/>
    <w:rsid w:val="00A16732"/>
    <w:rsid w:val="00A23536"/>
    <w:rsid w:val="00A35F1B"/>
    <w:rsid w:val="00A46B69"/>
    <w:rsid w:val="00A50BBD"/>
    <w:rsid w:val="00A5551E"/>
    <w:rsid w:val="00A60A56"/>
    <w:rsid w:val="00A85BEF"/>
    <w:rsid w:val="00A96018"/>
    <w:rsid w:val="00B1368C"/>
    <w:rsid w:val="00B26D2E"/>
    <w:rsid w:val="00B35FEE"/>
    <w:rsid w:val="00B84802"/>
    <w:rsid w:val="00BA68A0"/>
    <w:rsid w:val="00BB291C"/>
    <w:rsid w:val="00BB411D"/>
    <w:rsid w:val="00BC3DE9"/>
    <w:rsid w:val="00BC73D5"/>
    <w:rsid w:val="00BD2454"/>
    <w:rsid w:val="00BD7C8D"/>
    <w:rsid w:val="00C23F27"/>
    <w:rsid w:val="00C24358"/>
    <w:rsid w:val="00C34BD8"/>
    <w:rsid w:val="00C45203"/>
    <w:rsid w:val="00C86F0C"/>
    <w:rsid w:val="00C96FDA"/>
    <w:rsid w:val="00CF2155"/>
    <w:rsid w:val="00CF2AFB"/>
    <w:rsid w:val="00CF61E4"/>
    <w:rsid w:val="00D14665"/>
    <w:rsid w:val="00D1767E"/>
    <w:rsid w:val="00D57AE4"/>
    <w:rsid w:val="00D7401E"/>
    <w:rsid w:val="00D80A52"/>
    <w:rsid w:val="00D95468"/>
    <w:rsid w:val="00D954B3"/>
    <w:rsid w:val="00DB749B"/>
    <w:rsid w:val="00DB7623"/>
    <w:rsid w:val="00DC34F5"/>
    <w:rsid w:val="00DC6D34"/>
    <w:rsid w:val="00DE23EF"/>
    <w:rsid w:val="00E04813"/>
    <w:rsid w:val="00E251A7"/>
    <w:rsid w:val="00E3634E"/>
    <w:rsid w:val="00EA7C98"/>
    <w:rsid w:val="00EB7DAB"/>
    <w:rsid w:val="00EE23D3"/>
    <w:rsid w:val="00F030E2"/>
    <w:rsid w:val="00F26330"/>
    <w:rsid w:val="00F26833"/>
    <w:rsid w:val="00F32DE8"/>
    <w:rsid w:val="00F456F3"/>
    <w:rsid w:val="00F85DED"/>
    <w:rsid w:val="00F94360"/>
    <w:rsid w:val="00FA652C"/>
    <w:rsid w:val="00FB30DF"/>
    <w:rsid w:val="00FB3EA2"/>
    <w:rsid w:val="00FB62C0"/>
    <w:rsid w:val="00FD2791"/>
    <w:rsid w:val="00FD2F29"/>
    <w:rsid w:val="00FF24D7"/>
    <w:rsid w:val="014F6186"/>
    <w:rsid w:val="01931A7A"/>
    <w:rsid w:val="02255BE8"/>
    <w:rsid w:val="089C763A"/>
    <w:rsid w:val="0BB04C01"/>
    <w:rsid w:val="0CBC3A4D"/>
    <w:rsid w:val="0F817E00"/>
    <w:rsid w:val="13522181"/>
    <w:rsid w:val="14692D16"/>
    <w:rsid w:val="188D3AAA"/>
    <w:rsid w:val="1A8B57AF"/>
    <w:rsid w:val="1F1365B8"/>
    <w:rsid w:val="1F3F4FB5"/>
    <w:rsid w:val="1FCE268A"/>
    <w:rsid w:val="1FD56E99"/>
    <w:rsid w:val="205878A8"/>
    <w:rsid w:val="22177FCE"/>
    <w:rsid w:val="22E85124"/>
    <w:rsid w:val="23553863"/>
    <w:rsid w:val="279855E6"/>
    <w:rsid w:val="2CBD72B2"/>
    <w:rsid w:val="2FA41BF7"/>
    <w:rsid w:val="30AE0BFF"/>
    <w:rsid w:val="34343C65"/>
    <w:rsid w:val="397675DD"/>
    <w:rsid w:val="3A9A5C59"/>
    <w:rsid w:val="3B560A2B"/>
    <w:rsid w:val="42991D01"/>
    <w:rsid w:val="44E1584B"/>
    <w:rsid w:val="45EC109C"/>
    <w:rsid w:val="46AB0AC1"/>
    <w:rsid w:val="47C403E2"/>
    <w:rsid w:val="4F1374AC"/>
    <w:rsid w:val="53C154CA"/>
    <w:rsid w:val="55A03234"/>
    <w:rsid w:val="57B60E54"/>
    <w:rsid w:val="5A5B5E93"/>
    <w:rsid w:val="609E6724"/>
    <w:rsid w:val="61B64087"/>
    <w:rsid w:val="658E3F04"/>
    <w:rsid w:val="65C97A0B"/>
    <w:rsid w:val="6F9D54EF"/>
    <w:rsid w:val="71023214"/>
    <w:rsid w:val="71DB487C"/>
    <w:rsid w:val="72627BDA"/>
    <w:rsid w:val="72AB1094"/>
    <w:rsid w:val="77103EEA"/>
    <w:rsid w:val="78AD48CE"/>
    <w:rsid w:val="7D963333"/>
    <w:rsid w:val="7F0B7FA1"/>
    <w:rsid w:val="7F7D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29"/>
    <w:pPr>
      <w:widowControl w:val="0"/>
      <w:jc w:val="both"/>
    </w:pPr>
    <w:rPr>
      <w:rFonts w:ascii="宋体"/>
      <w:kern w:val="2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65429"/>
    <w:pPr>
      <w:spacing w:beforeLines="30"/>
    </w:pPr>
    <w:rPr>
      <w:rFonts w:ascii="仿宋_GB2312" w:eastAsia="仿宋_GB2312"/>
      <w:sz w:val="30"/>
    </w:rPr>
  </w:style>
  <w:style w:type="paragraph" w:styleId="a4">
    <w:name w:val="footer"/>
    <w:basedOn w:val="a"/>
    <w:link w:val="Char0"/>
    <w:uiPriority w:val="99"/>
    <w:unhideWhenUsed/>
    <w:rsid w:val="00465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5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465429"/>
  </w:style>
  <w:style w:type="paragraph" w:styleId="a7">
    <w:name w:val="List Paragraph"/>
    <w:basedOn w:val="a"/>
    <w:uiPriority w:val="34"/>
    <w:qFormat/>
    <w:rsid w:val="0046542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465429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429"/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465429"/>
    <w:rPr>
      <w:rFonts w:ascii="仿宋_GB2312" w:eastAsia="仿宋_GB2312" w:hAnsi="Times New Roman" w:cs="Times New Roman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57E17-EB6F-4E8D-91A9-064F7F48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524</Words>
  <Characters>2992</Characters>
  <Application>Microsoft Office Word</Application>
  <DocSecurity>0</DocSecurity>
  <Lines>24</Lines>
  <Paragraphs>7</Paragraphs>
  <ScaleCrop>false</ScaleCrop>
  <Company>Sky123.Org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User</cp:lastModifiedBy>
  <cp:revision>40</cp:revision>
  <dcterms:created xsi:type="dcterms:W3CDTF">2022-02-17T11:56:00Z</dcterms:created>
  <dcterms:modified xsi:type="dcterms:W3CDTF">2022-02-17T12:57:00Z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