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德阳</w:t>
      </w:r>
      <w:r>
        <w:rPr>
          <w:rFonts w:hint="eastAsia" w:ascii="方正小标宋简体" w:hAnsi="方正小标宋简体" w:eastAsia="方正小标宋简体" w:cs="方正小标宋简体"/>
          <w:b w:val="0"/>
          <w:bCs w:val="0"/>
          <w:color w:val="000000"/>
          <w:sz w:val="44"/>
          <w:szCs w:val="44"/>
          <w:lang w:eastAsia="zh-CN"/>
        </w:rPr>
        <w:t>市</w:t>
      </w:r>
      <w:r>
        <w:rPr>
          <w:rFonts w:hint="eastAsia" w:ascii="方正小标宋简体" w:hAnsi="方正小标宋简体" w:eastAsia="方正小标宋简体" w:cs="方正小标宋简体"/>
          <w:b w:val="0"/>
          <w:bCs w:val="0"/>
          <w:color w:val="000000"/>
          <w:sz w:val="44"/>
          <w:szCs w:val="44"/>
        </w:rPr>
        <w:t>罗江区2022年支持大豆种植发展的</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奖补方案</w:t>
      </w:r>
    </w:p>
    <w:p>
      <w:pPr>
        <w:keepNext w:val="0"/>
        <w:keepLines w:val="0"/>
        <w:pageBreakBefore w:val="0"/>
        <w:widowControl w:val="0"/>
        <w:kinsoku/>
        <w:wordWrap/>
        <w:overflowPunct/>
        <w:topLinePunct w:val="0"/>
        <w:autoSpaceDE/>
        <w:autoSpaceDN/>
        <w:bidi w:val="0"/>
        <w:adjustRightInd w:val="0"/>
        <w:snapToGrid w:val="0"/>
        <w:spacing w:line="540" w:lineRule="exact"/>
        <w:textAlignment w:val="auto"/>
        <w:outlineLvl w:val="9"/>
        <w:rPr>
          <w:rFonts w:hint="default" w:ascii="方正小标宋简体" w:hAnsi="方正小标宋简体" w:eastAsia="方正小标宋简体" w:cs="方正小标宋简体"/>
          <w:b w:val="0"/>
          <w:bCs w:val="0"/>
          <w:color w:val="00000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Times New Roman" w:hAnsi="Times New Roman" w:eastAsia="仿宋_GB2312" w:cs="Times New Roman"/>
          <w:b w:val="0"/>
          <w:bCs w:val="0"/>
          <w:sz w:val="32"/>
          <w:szCs w:val="32"/>
          <w:lang w:val="en-US" w:eastAsia="zh-CN" w:bidi="ar-SA"/>
        </w:rPr>
      </w:pPr>
      <w:r>
        <w:rPr>
          <w:rStyle w:val="12"/>
          <w:rFonts w:hint="default" w:ascii="Times New Roman" w:hAnsi="Times New Roman" w:eastAsia="仿宋_GB2312" w:cs="Times New Roman"/>
          <w:b w:val="0"/>
          <w:bCs w:val="0"/>
          <w:sz w:val="32"/>
          <w:szCs w:val="32"/>
          <w:lang w:val="en-US" w:eastAsia="zh-CN" w:bidi="ar-SA"/>
        </w:rPr>
        <w:t>为全面落实全国春季农业生产会议暨加强冬小麦田间管理工作会议和全国扩种大豆油料工作推进电视电话会议精神，不折不扣完成大豆扩种任务，特制定</w:t>
      </w:r>
      <w:r>
        <w:rPr>
          <w:rStyle w:val="12"/>
          <w:rFonts w:hint="eastAsia" w:ascii="Times New Roman" w:hAnsi="Times New Roman" w:eastAsia="仿宋_GB2312" w:cs="Times New Roman"/>
          <w:b w:val="0"/>
          <w:bCs w:val="0"/>
          <w:sz w:val="32"/>
          <w:szCs w:val="32"/>
          <w:lang w:val="en-US" w:eastAsia="zh-CN" w:bidi="ar-SA"/>
        </w:rPr>
        <w:t>《德阳市罗江区2022年支持大豆种植发展的奖补方案》（以下简称《方案》）。</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eastAsia" w:ascii="黑体" w:hAnsi="黑体" w:eastAsia="黑体" w:cs="黑体"/>
          <w:b w:val="0"/>
          <w:bCs w:val="0"/>
          <w:sz w:val="32"/>
          <w:szCs w:val="32"/>
          <w:lang w:val="en-US" w:eastAsia="zh-CN" w:bidi="ar-SA"/>
        </w:rPr>
      </w:pPr>
      <w:r>
        <w:rPr>
          <w:rStyle w:val="12"/>
          <w:rFonts w:hint="eastAsia" w:ascii="黑体" w:hAnsi="黑体" w:eastAsia="黑体" w:cs="黑体"/>
          <w:b w:val="0"/>
          <w:bCs w:val="0"/>
          <w:sz w:val="32"/>
          <w:szCs w:val="32"/>
          <w:lang w:val="en-US" w:eastAsia="zh-CN" w:bidi="ar-SA"/>
        </w:rPr>
        <w:t>一、奖补对象</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Times New Roman" w:hAnsi="Times New Roman" w:eastAsia="仿宋_GB2312" w:cs="Times New Roman"/>
          <w:b w:val="0"/>
          <w:bCs w:val="0"/>
          <w:sz w:val="32"/>
          <w:szCs w:val="32"/>
          <w:lang w:val="en-US" w:eastAsia="zh-CN" w:bidi="ar-SA"/>
        </w:rPr>
      </w:pPr>
      <w:r>
        <w:rPr>
          <w:rStyle w:val="12"/>
          <w:rFonts w:hint="default" w:ascii="Times New Roman" w:hAnsi="Times New Roman" w:eastAsia="仿宋_GB2312" w:cs="Times New Roman"/>
          <w:b w:val="0"/>
          <w:bCs w:val="0"/>
          <w:sz w:val="32"/>
          <w:szCs w:val="32"/>
          <w:lang w:val="en-US" w:eastAsia="zh-CN" w:bidi="ar-SA"/>
        </w:rPr>
        <w:t>支持家庭农场、种植大户和专业合作社在全区范围内的荒山荒地、低产田地等土地上进行大豆扩种。支持在幼龄果园行间进行大豆套种，支持大豆玉米带状复合种植。全区大豆种植</w:t>
      </w:r>
      <w:r>
        <w:rPr>
          <w:rStyle w:val="12"/>
          <w:rFonts w:hint="eastAsia" w:ascii="Times New Roman" w:hAnsi="Times New Roman" w:eastAsia="仿宋_GB2312" w:cs="Times New Roman"/>
          <w:b w:val="0"/>
          <w:bCs w:val="0"/>
          <w:sz w:val="32"/>
          <w:szCs w:val="32"/>
          <w:lang w:val="en-US" w:eastAsia="zh-CN" w:bidi="ar-SA"/>
        </w:rPr>
        <w:t>奖补</w:t>
      </w:r>
      <w:r>
        <w:rPr>
          <w:rStyle w:val="12"/>
          <w:rFonts w:hint="default" w:ascii="Times New Roman" w:hAnsi="Times New Roman" w:eastAsia="仿宋_GB2312" w:cs="Times New Roman"/>
          <w:b w:val="0"/>
          <w:bCs w:val="0"/>
          <w:sz w:val="32"/>
          <w:szCs w:val="32"/>
          <w:lang w:val="en-US" w:eastAsia="zh-CN" w:bidi="ar-SA"/>
        </w:rPr>
        <w:t>面积</w:t>
      </w:r>
      <w:r>
        <w:rPr>
          <w:rStyle w:val="12"/>
          <w:rFonts w:hint="eastAsia" w:ascii="Times New Roman" w:hAnsi="Times New Roman" w:eastAsia="仿宋_GB2312" w:cs="Times New Roman"/>
          <w:b w:val="0"/>
          <w:bCs w:val="0"/>
          <w:sz w:val="32"/>
          <w:szCs w:val="32"/>
          <w:lang w:val="en-US" w:eastAsia="zh-CN" w:bidi="ar-SA"/>
        </w:rPr>
        <w:t>在</w:t>
      </w:r>
      <w:r>
        <w:rPr>
          <w:rStyle w:val="12"/>
          <w:rFonts w:hint="default" w:ascii="Times New Roman" w:hAnsi="Times New Roman" w:eastAsia="仿宋_GB2312" w:cs="Times New Roman"/>
          <w:b w:val="0"/>
          <w:bCs w:val="0"/>
          <w:sz w:val="32"/>
          <w:szCs w:val="32"/>
          <w:lang w:val="en-US" w:eastAsia="zh-CN" w:bidi="ar-SA"/>
        </w:rPr>
        <w:t>0.89万亩以上。</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黑体" w:hAnsi="黑体" w:eastAsia="黑体" w:cs="黑体"/>
          <w:b w:val="0"/>
          <w:bCs w:val="0"/>
          <w:sz w:val="32"/>
          <w:szCs w:val="32"/>
          <w:lang w:val="en-US" w:eastAsia="zh-CN" w:bidi="ar-SA"/>
        </w:rPr>
      </w:pPr>
      <w:r>
        <w:rPr>
          <w:rStyle w:val="12"/>
          <w:rFonts w:hint="default" w:ascii="黑体" w:hAnsi="黑体" w:eastAsia="黑体" w:cs="黑体"/>
          <w:b w:val="0"/>
          <w:bCs w:val="0"/>
          <w:sz w:val="32"/>
          <w:szCs w:val="32"/>
          <w:lang w:val="en-US" w:eastAsia="zh-CN" w:bidi="ar-SA"/>
        </w:rPr>
        <w:t>二、奖补标准</w:t>
      </w:r>
    </w:p>
    <w:p>
      <w:pPr>
        <w:pStyle w:val="5"/>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Times New Roman" w:hAnsi="Times New Roman" w:eastAsia="仿宋_GB2312" w:cs="Times New Roman"/>
          <w:b w:val="0"/>
          <w:bCs w:val="0"/>
          <w:sz w:val="32"/>
          <w:szCs w:val="32"/>
          <w:lang w:val="en-US" w:eastAsia="zh-CN" w:bidi="ar-SA"/>
        </w:rPr>
      </w:pPr>
      <w:r>
        <w:rPr>
          <w:rStyle w:val="12"/>
          <w:rFonts w:hint="default" w:ascii="Times New Roman" w:hAnsi="Times New Roman" w:eastAsia="仿宋_GB2312" w:cs="Times New Roman"/>
          <w:b w:val="0"/>
          <w:bCs w:val="0"/>
          <w:sz w:val="32"/>
          <w:szCs w:val="32"/>
          <w:lang w:val="en-US" w:eastAsia="zh-CN" w:bidi="ar-SA"/>
        </w:rPr>
        <w:t>对种植户进行直接</w:t>
      </w:r>
      <w:r>
        <w:rPr>
          <w:rStyle w:val="12"/>
          <w:rFonts w:hint="eastAsia" w:ascii="Times New Roman" w:hAnsi="Times New Roman" w:eastAsia="仿宋_GB2312" w:cs="Times New Roman"/>
          <w:b w:val="0"/>
          <w:bCs w:val="0"/>
          <w:sz w:val="32"/>
          <w:szCs w:val="32"/>
          <w:lang w:val="en-US" w:eastAsia="zh-CN" w:bidi="ar-SA"/>
        </w:rPr>
        <w:t>奖补</w:t>
      </w:r>
      <w:r>
        <w:rPr>
          <w:rStyle w:val="12"/>
          <w:rFonts w:hint="default" w:ascii="Times New Roman" w:hAnsi="Times New Roman" w:eastAsia="仿宋_GB2312" w:cs="Times New Roman"/>
          <w:b w:val="0"/>
          <w:bCs w:val="0"/>
          <w:sz w:val="32"/>
          <w:szCs w:val="32"/>
          <w:lang w:val="en-US" w:eastAsia="zh-CN" w:bidi="ar-SA"/>
        </w:rPr>
        <w:t>，每亩给予200元资金</w:t>
      </w:r>
      <w:r>
        <w:rPr>
          <w:rStyle w:val="12"/>
          <w:rFonts w:hint="eastAsia" w:ascii="Times New Roman" w:hAnsi="Times New Roman" w:eastAsia="仿宋_GB2312" w:cs="Times New Roman"/>
          <w:b w:val="0"/>
          <w:bCs w:val="0"/>
          <w:sz w:val="32"/>
          <w:szCs w:val="32"/>
          <w:lang w:val="en-US" w:eastAsia="zh-CN" w:bidi="ar-SA"/>
        </w:rPr>
        <w:t>奖补</w:t>
      </w:r>
      <w:r>
        <w:rPr>
          <w:rStyle w:val="12"/>
          <w:rFonts w:hint="default" w:ascii="Times New Roman" w:hAnsi="Times New Roman" w:eastAsia="仿宋_GB2312" w:cs="Times New Roman"/>
          <w:b w:val="0"/>
          <w:bCs w:val="0"/>
          <w:sz w:val="32"/>
          <w:szCs w:val="32"/>
          <w:lang w:val="en-US" w:eastAsia="zh-CN" w:bidi="ar-SA"/>
        </w:rPr>
        <w:t>（种子100元、农药肥料等物资100元）。果园行间套种和大豆玉米带状复合种植每亩给予100元资金</w:t>
      </w:r>
      <w:r>
        <w:rPr>
          <w:rStyle w:val="12"/>
          <w:rFonts w:hint="eastAsia" w:ascii="Times New Roman" w:hAnsi="Times New Roman" w:eastAsia="仿宋_GB2312" w:cs="Times New Roman"/>
          <w:b w:val="0"/>
          <w:bCs w:val="0"/>
          <w:sz w:val="32"/>
          <w:szCs w:val="32"/>
          <w:lang w:val="en-US" w:eastAsia="zh-CN" w:bidi="ar-SA"/>
        </w:rPr>
        <w:t>奖补</w:t>
      </w:r>
      <w:r>
        <w:rPr>
          <w:rStyle w:val="12"/>
          <w:rFonts w:hint="default" w:ascii="Times New Roman" w:hAnsi="Times New Roman" w:eastAsia="仿宋_GB2312" w:cs="Times New Roman"/>
          <w:b w:val="0"/>
          <w:bCs w:val="0"/>
          <w:sz w:val="32"/>
          <w:szCs w:val="32"/>
          <w:lang w:val="en-US" w:eastAsia="zh-CN" w:bidi="ar-SA"/>
        </w:rPr>
        <w:t>（种子50元、农药肥料等物资50元）。</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黑体" w:hAnsi="黑体" w:eastAsia="黑体" w:cs="黑体"/>
          <w:b w:val="0"/>
          <w:bCs w:val="0"/>
          <w:sz w:val="32"/>
          <w:szCs w:val="32"/>
          <w:lang w:val="en-US" w:eastAsia="zh-CN" w:bidi="ar-SA"/>
        </w:rPr>
      </w:pPr>
      <w:r>
        <w:rPr>
          <w:rStyle w:val="12"/>
          <w:rFonts w:hint="default" w:ascii="黑体" w:hAnsi="黑体" w:eastAsia="黑体" w:cs="黑体"/>
          <w:b w:val="0"/>
          <w:bCs w:val="0"/>
          <w:sz w:val="32"/>
          <w:szCs w:val="32"/>
          <w:lang w:val="en-US" w:eastAsia="zh-CN" w:bidi="ar-SA"/>
        </w:rPr>
        <w:t>三、申报材料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Times New Roman" w:hAnsi="Times New Roman" w:eastAsia="仿宋_GB2312" w:cs="Times New Roman"/>
          <w:b w:val="0"/>
          <w:bCs w:val="0"/>
          <w:sz w:val="32"/>
          <w:szCs w:val="32"/>
          <w:lang w:val="en-US" w:eastAsia="zh-CN" w:bidi="ar-SA"/>
        </w:rPr>
      </w:pPr>
      <w:r>
        <w:rPr>
          <w:rStyle w:val="12"/>
          <w:rFonts w:hint="eastAsia" w:ascii="Times New Roman" w:hAnsi="Times New Roman" w:eastAsia="仿宋_GB2312" w:cs="Times New Roman"/>
          <w:b w:val="0"/>
          <w:bCs w:val="0"/>
          <w:sz w:val="32"/>
          <w:szCs w:val="32"/>
          <w:lang w:val="en-US" w:eastAsia="zh-CN" w:bidi="ar-SA"/>
        </w:rPr>
        <w:t>（一）德阳市罗江区2022年大豆种植奖补申请表（详见附件）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Times New Roman" w:hAnsi="Times New Roman" w:eastAsia="仿宋_GB2312" w:cs="Times New Roman"/>
          <w:b w:val="0"/>
          <w:bCs w:val="0"/>
          <w:sz w:val="32"/>
          <w:szCs w:val="32"/>
          <w:lang w:val="en-US" w:eastAsia="zh-CN" w:bidi="ar-SA"/>
        </w:rPr>
      </w:pPr>
      <w:r>
        <w:rPr>
          <w:rStyle w:val="12"/>
          <w:rFonts w:hint="eastAsia" w:ascii="Times New Roman" w:hAnsi="Times New Roman" w:eastAsia="仿宋_GB2312" w:cs="Times New Roman"/>
          <w:b w:val="0"/>
          <w:bCs w:val="0"/>
          <w:sz w:val="32"/>
          <w:szCs w:val="32"/>
          <w:lang w:val="en-US" w:eastAsia="zh-CN" w:bidi="ar-SA"/>
        </w:rPr>
        <w:t>（二）</w:t>
      </w:r>
      <w:r>
        <w:rPr>
          <w:rStyle w:val="12"/>
          <w:rFonts w:hint="default" w:ascii="Times New Roman" w:hAnsi="Times New Roman" w:eastAsia="仿宋_GB2312" w:cs="Times New Roman"/>
          <w:b w:val="0"/>
          <w:bCs w:val="0"/>
          <w:sz w:val="32"/>
          <w:szCs w:val="32"/>
          <w:lang w:val="en-US" w:eastAsia="zh-CN" w:bidi="ar-SA"/>
        </w:rPr>
        <w:t>土地流转协议书</w:t>
      </w:r>
      <w:r>
        <w:rPr>
          <w:rStyle w:val="12"/>
          <w:rFonts w:hint="eastAsia" w:ascii="Times New Roman" w:hAnsi="Times New Roman" w:eastAsia="仿宋_GB2312" w:cs="Times New Roman"/>
          <w:b w:val="0"/>
          <w:bCs w:val="0"/>
          <w:sz w:val="32"/>
          <w:szCs w:val="32"/>
          <w:lang w:val="en-US" w:eastAsia="zh-CN" w:bidi="ar-SA"/>
        </w:rPr>
        <w:t>（仅需要</w:t>
      </w:r>
      <w:r>
        <w:rPr>
          <w:rStyle w:val="12"/>
          <w:rFonts w:hint="default" w:ascii="Times New Roman" w:hAnsi="Times New Roman" w:eastAsia="仿宋_GB2312" w:cs="Times New Roman"/>
          <w:b w:val="0"/>
          <w:bCs w:val="0"/>
          <w:sz w:val="32"/>
          <w:szCs w:val="32"/>
          <w:lang w:val="en-US" w:eastAsia="zh-CN" w:bidi="ar-SA"/>
        </w:rPr>
        <w:t>家庭农场、种植大户和专业合作社</w:t>
      </w:r>
      <w:r>
        <w:rPr>
          <w:rStyle w:val="12"/>
          <w:rFonts w:hint="eastAsia" w:ascii="Times New Roman" w:hAnsi="Times New Roman" w:eastAsia="仿宋_GB2312" w:cs="Times New Roman"/>
          <w:b w:val="0"/>
          <w:bCs w:val="0"/>
          <w:sz w:val="32"/>
          <w:szCs w:val="32"/>
          <w:lang w:val="en-US" w:eastAsia="zh-CN" w:bidi="ar-SA"/>
        </w:rPr>
        <w:t>提供）</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Times New Roman" w:hAnsi="Times New Roman" w:eastAsia="仿宋_GB2312" w:cs="Times New Roman"/>
          <w:b w:val="0"/>
          <w:bCs w:val="0"/>
          <w:sz w:val="32"/>
          <w:szCs w:val="32"/>
          <w:lang w:val="en-US" w:eastAsia="zh-CN" w:bidi="ar-SA"/>
        </w:rPr>
      </w:pPr>
      <w:r>
        <w:rPr>
          <w:rStyle w:val="12"/>
          <w:rFonts w:hint="eastAsia" w:ascii="Times New Roman" w:hAnsi="Times New Roman" w:eastAsia="仿宋_GB2312" w:cs="Times New Roman"/>
          <w:b w:val="0"/>
          <w:bCs w:val="0"/>
          <w:sz w:val="32"/>
          <w:szCs w:val="32"/>
          <w:lang w:val="en-US" w:eastAsia="zh-CN" w:bidi="ar-SA"/>
        </w:rPr>
        <w:t>（三）</w:t>
      </w:r>
      <w:r>
        <w:rPr>
          <w:rStyle w:val="12"/>
          <w:rFonts w:hint="default" w:ascii="Times New Roman" w:hAnsi="Times New Roman" w:eastAsia="仿宋_GB2312" w:cs="Times New Roman"/>
          <w:b w:val="0"/>
          <w:bCs w:val="0"/>
          <w:sz w:val="32"/>
          <w:szCs w:val="32"/>
          <w:lang w:val="en-US" w:eastAsia="zh-CN" w:bidi="ar-SA"/>
        </w:rPr>
        <w:t>负责人身份证</w:t>
      </w:r>
      <w:r>
        <w:rPr>
          <w:rStyle w:val="12"/>
          <w:rFonts w:hint="eastAsia" w:ascii="Times New Roman" w:hAnsi="Times New Roman" w:eastAsia="仿宋_GB2312" w:cs="Times New Roman"/>
          <w:b w:val="0"/>
          <w:bCs w:val="0"/>
          <w:sz w:val="32"/>
          <w:szCs w:val="32"/>
          <w:lang w:val="en-US" w:eastAsia="zh-CN" w:bidi="ar-SA"/>
        </w:rPr>
        <w:t>原件和复印件</w:t>
      </w:r>
      <w:r>
        <w:rPr>
          <w:rStyle w:val="12"/>
          <w:rFonts w:hint="default" w:ascii="Times New Roman" w:hAnsi="Times New Roman" w:eastAsia="仿宋_GB2312" w:cs="Times New Roman"/>
          <w:b w:val="0"/>
          <w:bCs w:val="0"/>
          <w:sz w:val="32"/>
          <w:szCs w:val="32"/>
          <w:lang w:val="en-US" w:eastAsia="zh-CN" w:bidi="ar-SA"/>
        </w:rPr>
        <w:t>（原件</w:t>
      </w:r>
      <w:r>
        <w:rPr>
          <w:rStyle w:val="12"/>
          <w:rFonts w:hint="eastAsia" w:ascii="Times New Roman" w:hAnsi="Times New Roman" w:eastAsia="仿宋_GB2312" w:cs="Times New Roman"/>
          <w:b w:val="0"/>
          <w:bCs w:val="0"/>
          <w:sz w:val="32"/>
          <w:szCs w:val="32"/>
          <w:lang w:val="en-US" w:eastAsia="zh-CN" w:bidi="ar-SA"/>
        </w:rPr>
        <w:t>审核，交</w:t>
      </w:r>
      <w:r>
        <w:rPr>
          <w:rStyle w:val="12"/>
          <w:rFonts w:hint="default" w:ascii="Times New Roman" w:hAnsi="Times New Roman" w:eastAsia="仿宋_GB2312" w:cs="Times New Roman"/>
          <w:b w:val="0"/>
          <w:bCs w:val="0"/>
          <w:sz w:val="32"/>
          <w:szCs w:val="32"/>
          <w:lang w:val="en-US" w:eastAsia="zh-CN" w:bidi="ar-SA"/>
        </w:rPr>
        <w:t>复印件）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Times New Roman" w:hAnsi="Times New Roman" w:eastAsia="仿宋_GB2312" w:cs="Times New Roman"/>
          <w:b w:val="0"/>
          <w:bCs w:val="0"/>
          <w:sz w:val="32"/>
          <w:szCs w:val="32"/>
          <w:lang w:val="en-US" w:eastAsia="zh-CN" w:bidi="ar-SA"/>
        </w:rPr>
      </w:pPr>
      <w:r>
        <w:rPr>
          <w:rStyle w:val="12"/>
          <w:rFonts w:hint="eastAsia" w:ascii="Times New Roman" w:hAnsi="Times New Roman" w:eastAsia="仿宋_GB2312" w:cs="Times New Roman"/>
          <w:b w:val="0"/>
          <w:bCs w:val="0"/>
          <w:sz w:val="32"/>
          <w:szCs w:val="32"/>
          <w:lang w:val="en-US" w:eastAsia="zh-CN" w:bidi="ar-SA"/>
        </w:rPr>
        <w:t>（四）</w:t>
      </w:r>
      <w:r>
        <w:rPr>
          <w:rStyle w:val="12"/>
          <w:rFonts w:hint="default" w:ascii="Times New Roman" w:hAnsi="Times New Roman" w:eastAsia="仿宋_GB2312" w:cs="Times New Roman"/>
          <w:b w:val="0"/>
          <w:bCs w:val="0"/>
          <w:sz w:val="32"/>
          <w:szCs w:val="32"/>
          <w:lang w:val="en-US" w:eastAsia="zh-CN" w:bidi="ar-SA"/>
        </w:rPr>
        <w:t>社保卡复印件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黑体" w:hAnsi="黑体" w:eastAsia="黑体" w:cs="黑体"/>
          <w:b w:val="0"/>
          <w:bCs w:val="0"/>
          <w:sz w:val="32"/>
          <w:szCs w:val="32"/>
          <w:lang w:val="en-US" w:eastAsia="zh-CN" w:bidi="ar-SA"/>
        </w:rPr>
      </w:pPr>
      <w:r>
        <w:rPr>
          <w:rStyle w:val="12"/>
          <w:rFonts w:hint="default" w:ascii="黑体" w:hAnsi="黑体" w:eastAsia="黑体" w:cs="黑体"/>
          <w:b w:val="0"/>
          <w:bCs w:val="0"/>
          <w:sz w:val="32"/>
          <w:szCs w:val="32"/>
          <w:lang w:val="en-US" w:eastAsia="zh-CN" w:bidi="ar-SA"/>
        </w:rPr>
        <w:t>四、实施日期及申报程序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Times New Roman" w:hAnsi="Times New Roman" w:eastAsia="仿宋_GB2312" w:cs="Times New Roman"/>
          <w:b w:val="0"/>
          <w:bCs w:val="0"/>
          <w:sz w:val="32"/>
          <w:szCs w:val="32"/>
          <w:lang w:val="en-US" w:eastAsia="zh-CN" w:bidi="ar-SA"/>
        </w:rPr>
      </w:pPr>
      <w:r>
        <w:rPr>
          <w:rStyle w:val="12"/>
          <w:rFonts w:hint="default" w:ascii="Times New Roman" w:hAnsi="Times New Roman" w:eastAsia="仿宋_GB2312" w:cs="Times New Roman"/>
          <w:b w:val="0"/>
          <w:bCs w:val="0"/>
          <w:sz w:val="32"/>
          <w:szCs w:val="32"/>
          <w:lang w:val="en-US" w:eastAsia="zh-CN" w:bidi="ar-SA"/>
        </w:rPr>
        <w:t>本</w:t>
      </w:r>
      <w:r>
        <w:rPr>
          <w:rStyle w:val="12"/>
          <w:rFonts w:hint="eastAsia" w:ascii="Times New Roman" w:hAnsi="Times New Roman" w:eastAsia="仿宋_GB2312" w:cs="Times New Roman"/>
          <w:b w:val="0"/>
          <w:bCs w:val="0"/>
          <w:sz w:val="32"/>
          <w:szCs w:val="32"/>
          <w:lang w:val="en-US" w:eastAsia="zh-CN" w:bidi="ar-SA"/>
        </w:rPr>
        <w:t>方案</w:t>
      </w:r>
      <w:r>
        <w:rPr>
          <w:rStyle w:val="12"/>
          <w:rFonts w:hint="default" w:ascii="Times New Roman" w:hAnsi="Times New Roman" w:eastAsia="仿宋_GB2312" w:cs="Times New Roman"/>
          <w:b w:val="0"/>
          <w:bCs w:val="0"/>
          <w:sz w:val="32"/>
          <w:szCs w:val="32"/>
          <w:lang w:val="en-US" w:eastAsia="zh-CN" w:bidi="ar-SA"/>
        </w:rPr>
        <w:t>自公布之日起</w:t>
      </w:r>
      <w:r>
        <w:rPr>
          <w:rStyle w:val="12"/>
          <w:rFonts w:hint="eastAsia" w:ascii="Times New Roman" w:hAnsi="Times New Roman" w:eastAsia="仿宋_GB2312" w:cs="Times New Roman"/>
          <w:b w:val="0"/>
          <w:bCs w:val="0"/>
          <w:sz w:val="32"/>
          <w:szCs w:val="32"/>
          <w:lang w:val="en-US" w:eastAsia="zh-CN" w:bidi="ar-SA"/>
        </w:rPr>
        <w:t>施</w:t>
      </w:r>
      <w:r>
        <w:rPr>
          <w:rStyle w:val="12"/>
          <w:rFonts w:hint="default" w:ascii="Times New Roman" w:hAnsi="Times New Roman" w:eastAsia="仿宋_GB2312" w:cs="Times New Roman"/>
          <w:b w:val="0"/>
          <w:bCs w:val="0"/>
          <w:sz w:val="32"/>
          <w:szCs w:val="32"/>
          <w:lang w:val="en-US" w:eastAsia="zh-CN" w:bidi="ar-SA"/>
        </w:rPr>
        <w:t>行，有效期至2022年12月31日。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eastAsia" w:ascii="楷体_GB2312" w:hAnsi="楷体_GB2312" w:eastAsia="楷体_GB2312" w:cs="楷体_GB2312"/>
          <w:b w:val="0"/>
          <w:bCs w:val="0"/>
          <w:sz w:val="32"/>
          <w:szCs w:val="32"/>
          <w:lang w:val="en-US" w:eastAsia="zh-CN" w:bidi="ar-SA"/>
        </w:rPr>
      </w:pPr>
      <w:r>
        <w:rPr>
          <w:rStyle w:val="12"/>
          <w:rFonts w:hint="eastAsia" w:ascii="楷体_GB2312" w:hAnsi="楷体_GB2312" w:eastAsia="楷体_GB2312" w:cs="楷体_GB2312"/>
          <w:b w:val="0"/>
          <w:bCs w:val="0"/>
          <w:sz w:val="32"/>
          <w:szCs w:val="32"/>
          <w:lang w:val="en-US" w:eastAsia="zh-CN" w:bidi="ar-SA"/>
        </w:rPr>
        <w:t>（一）提出申报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Times New Roman" w:hAnsi="Times New Roman" w:eastAsia="仿宋_GB2312" w:cs="Times New Roman"/>
          <w:b w:val="0"/>
          <w:bCs w:val="0"/>
          <w:sz w:val="32"/>
          <w:szCs w:val="32"/>
          <w:lang w:val="en-US" w:eastAsia="zh-CN" w:bidi="ar-SA"/>
        </w:rPr>
      </w:pPr>
      <w:r>
        <w:rPr>
          <w:rStyle w:val="12"/>
          <w:rFonts w:hint="default" w:ascii="Times New Roman" w:hAnsi="Times New Roman" w:eastAsia="仿宋_GB2312" w:cs="Times New Roman"/>
          <w:b w:val="0"/>
          <w:bCs w:val="0"/>
          <w:sz w:val="32"/>
          <w:szCs w:val="32"/>
          <w:lang w:val="en-US" w:eastAsia="zh-CN" w:bidi="ar-SA"/>
        </w:rPr>
        <w:t>2022年5月</w:t>
      </w:r>
      <w:r>
        <w:rPr>
          <w:rStyle w:val="12"/>
          <w:rFonts w:hint="eastAsia" w:ascii="Times New Roman" w:hAnsi="Times New Roman" w:eastAsia="仿宋_GB2312" w:cs="Times New Roman"/>
          <w:b w:val="0"/>
          <w:bCs w:val="0"/>
          <w:sz w:val="32"/>
          <w:szCs w:val="32"/>
          <w:lang w:val="en-US" w:eastAsia="zh-CN" w:bidi="ar-SA"/>
        </w:rPr>
        <w:t>30</w:t>
      </w:r>
      <w:r>
        <w:rPr>
          <w:rStyle w:val="12"/>
          <w:rFonts w:hint="default" w:ascii="Times New Roman" w:hAnsi="Times New Roman" w:eastAsia="仿宋_GB2312" w:cs="Times New Roman"/>
          <w:b w:val="0"/>
          <w:bCs w:val="0"/>
          <w:sz w:val="32"/>
          <w:szCs w:val="32"/>
          <w:lang w:val="en-US" w:eastAsia="zh-CN" w:bidi="ar-SA"/>
        </w:rPr>
        <w:t>日前向所在地镇政府提交申报材料。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楷体_GB2312" w:hAnsi="楷体_GB2312" w:eastAsia="楷体_GB2312" w:cs="楷体_GB2312"/>
          <w:b w:val="0"/>
          <w:bCs w:val="0"/>
          <w:sz w:val="32"/>
          <w:szCs w:val="32"/>
          <w:lang w:val="en-US" w:eastAsia="zh-CN" w:bidi="ar-SA"/>
        </w:rPr>
      </w:pPr>
      <w:r>
        <w:rPr>
          <w:rStyle w:val="12"/>
          <w:rFonts w:hint="default" w:ascii="楷体_GB2312" w:hAnsi="楷体_GB2312" w:eastAsia="楷体_GB2312" w:cs="楷体_GB2312"/>
          <w:b w:val="0"/>
          <w:bCs w:val="0"/>
          <w:sz w:val="32"/>
          <w:szCs w:val="32"/>
          <w:lang w:val="en-US" w:eastAsia="zh-CN" w:bidi="ar-SA"/>
        </w:rPr>
        <w:t>（二）镇级审核</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Times New Roman" w:hAnsi="Times New Roman" w:eastAsia="仿宋_GB2312" w:cs="Times New Roman"/>
          <w:b w:val="0"/>
          <w:bCs w:val="0"/>
          <w:sz w:val="32"/>
          <w:szCs w:val="32"/>
          <w:lang w:val="en-US" w:eastAsia="zh-CN" w:bidi="ar-SA"/>
        </w:rPr>
      </w:pPr>
      <w:r>
        <w:rPr>
          <w:rStyle w:val="12"/>
          <w:rFonts w:hint="default" w:ascii="Times New Roman" w:hAnsi="Times New Roman" w:eastAsia="仿宋_GB2312" w:cs="Times New Roman"/>
          <w:b w:val="0"/>
          <w:bCs w:val="0"/>
          <w:sz w:val="32"/>
          <w:szCs w:val="32"/>
          <w:lang w:val="en-US" w:eastAsia="zh-CN" w:bidi="ar-SA"/>
        </w:rPr>
        <w:t>镇政府负责对申报材料进行真实性审查，汇总数据后于</w:t>
      </w:r>
      <w:r>
        <w:rPr>
          <w:rStyle w:val="12"/>
          <w:rFonts w:hint="eastAsia" w:ascii="Times New Roman" w:hAnsi="Times New Roman" w:eastAsia="仿宋_GB2312" w:cs="Times New Roman"/>
          <w:b w:val="0"/>
          <w:bCs w:val="0"/>
          <w:sz w:val="32"/>
          <w:szCs w:val="32"/>
          <w:lang w:val="en-US" w:eastAsia="zh-CN" w:bidi="ar-SA"/>
        </w:rPr>
        <w:t>6</w:t>
      </w:r>
      <w:r>
        <w:rPr>
          <w:rStyle w:val="12"/>
          <w:rFonts w:hint="default" w:ascii="Times New Roman" w:hAnsi="Times New Roman" w:eastAsia="仿宋_GB2312" w:cs="Times New Roman"/>
          <w:b w:val="0"/>
          <w:bCs w:val="0"/>
          <w:sz w:val="32"/>
          <w:szCs w:val="32"/>
          <w:lang w:val="en-US" w:eastAsia="zh-CN" w:bidi="ar-SA"/>
        </w:rPr>
        <w:t>月</w:t>
      </w:r>
      <w:r>
        <w:rPr>
          <w:rStyle w:val="12"/>
          <w:rFonts w:hint="eastAsia" w:ascii="Times New Roman" w:hAnsi="Times New Roman" w:eastAsia="仿宋_GB2312" w:cs="Times New Roman"/>
          <w:b w:val="0"/>
          <w:bCs w:val="0"/>
          <w:sz w:val="32"/>
          <w:szCs w:val="32"/>
          <w:lang w:val="en-US" w:eastAsia="zh-CN" w:bidi="ar-SA"/>
        </w:rPr>
        <w:t>2</w:t>
      </w:r>
      <w:r>
        <w:rPr>
          <w:rStyle w:val="12"/>
          <w:rFonts w:hint="default" w:ascii="Times New Roman" w:hAnsi="Times New Roman" w:eastAsia="仿宋_GB2312" w:cs="Times New Roman"/>
          <w:b w:val="0"/>
          <w:bCs w:val="0"/>
          <w:sz w:val="32"/>
          <w:szCs w:val="32"/>
          <w:lang w:val="en-US" w:eastAsia="zh-CN" w:bidi="ar-SA"/>
        </w:rPr>
        <w:t>0日前报区农业农村局。</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eastAsia" w:ascii="黑体" w:hAnsi="黑体" w:eastAsia="黑体" w:cs="黑体"/>
          <w:b w:val="0"/>
          <w:bCs w:val="0"/>
          <w:sz w:val="32"/>
          <w:szCs w:val="32"/>
          <w:lang w:val="en-US" w:eastAsia="zh-CN" w:bidi="ar-SA"/>
        </w:rPr>
      </w:pPr>
      <w:r>
        <w:rPr>
          <w:rStyle w:val="12"/>
          <w:rFonts w:hint="eastAsia" w:ascii="黑体" w:hAnsi="黑体" w:eastAsia="黑体" w:cs="黑体"/>
          <w:b w:val="0"/>
          <w:bCs w:val="0"/>
          <w:sz w:val="32"/>
          <w:szCs w:val="32"/>
          <w:lang w:val="en-US" w:eastAsia="zh-CN" w:bidi="ar-SA"/>
        </w:rPr>
        <w:t>五、验收标准和程序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楷体_GB2312" w:hAnsi="楷体_GB2312" w:eastAsia="楷体_GB2312" w:cs="楷体_GB2312"/>
          <w:b w:val="0"/>
          <w:bCs w:val="0"/>
          <w:sz w:val="32"/>
          <w:szCs w:val="32"/>
          <w:lang w:val="en-US" w:eastAsia="zh-CN" w:bidi="ar-SA"/>
        </w:rPr>
      </w:pPr>
      <w:r>
        <w:rPr>
          <w:rStyle w:val="12"/>
          <w:rFonts w:hint="default" w:ascii="楷体_GB2312" w:hAnsi="楷体_GB2312" w:eastAsia="楷体_GB2312" w:cs="楷体_GB2312"/>
          <w:b w:val="0"/>
          <w:bCs w:val="0"/>
          <w:sz w:val="32"/>
          <w:szCs w:val="32"/>
          <w:lang w:val="en-US" w:eastAsia="zh-CN" w:bidi="ar-SA"/>
        </w:rPr>
        <w:t>（一）验收标准</w:t>
      </w:r>
    </w:p>
    <w:p>
      <w:pPr>
        <w:pStyle w:val="6"/>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textAlignment w:val="auto"/>
        <w:outlineLvl w:val="9"/>
        <w:rPr>
          <w:rStyle w:val="12"/>
          <w:rFonts w:hint="default" w:ascii="Times New Roman" w:hAnsi="Times New Roman" w:eastAsia="仿宋_GB2312" w:cs="Times New Roman"/>
          <w:b w:val="0"/>
          <w:bCs w:val="0"/>
          <w:sz w:val="32"/>
          <w:szCs w:val="32"/>
          <w:lang w:val="en-US" w:eastAsia="zh-CN" w:bidi="ar-SA"/>
        </w:rPr>
      </w:pPr>
      <w:r>
        <w:rPr>
          <w:rStyle w:val="12"/>
          <w:rFonts w:hint="default" w:ascii="Times New Roman" w:hAnsi="Times New Roman" w:eastAsia="仿宋_GB2312" w:cs="Times New Roman"/>
          <w:b w:val="0"/>
          <w:bCs w:val="0"/>
          <w:sz w:val="32"/>
          <w:szCs w:val="32"/>
          <w:lang w:val="en-US" w:eastAsia="zh-CN" w:bidi="ar-SA"/>
        </w:rPr>
        <w:t>1.食用菜豆、豆荚不计入</w:t>
      </w:r>
      <w:r>
        <w:rPr>
          <w:rStyle w:val="12"/>
          <w:rFonts w:hint="eastAsia" w:ascii="Times New Roman" w:hAnsi="Times New Roman" w:eastAsia="仿宋_GB2312" w:cs="Times New Roman"/>
          <w:b w:val="0"/>
          <w:bCs w:val="0"/>
          <w:sz w:val="32"/>
          <w:szCs w:val="32"/>
          <w:lang w:val="en-US" w:eastAsia="zh-CN" w:bidi="ar-SA"/>
        </w:rPr>
        <w:t>奖补</w:t>
      </w:r>
      <w:r>
        <w:rPr>
          <w:rStyle w:val="12"/>
          <w:rFonts w:hint="default" w:ascii="Times New Roman" w:hAnsi="Times New Roman" w:eastAsia="仿宋_GB2312" w:cs="Times New Roman"/>
          <w:b w:val="0"/>
          <w:bCs w:val="0"/>
          <w:sz w:val="32"/>
          <w:szCs w:val="32"/>
          <w:lang w:val="en-US" w:eastAsia="zh-CN" w:bidi="ar-SA"/>
        </w:rPr>
        <w:t>范围内。</w:t>
      </w:r>
    </w:p>
    <w:p>
      <w:pPr>
        <w:pStyle w:val="6"/>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textAlignment w:val="auto"/>
        <w:outlineLvl w:val="9"/>
        <w:rPr>
          <w:rStyle w:val="12"/>
          <w:rFonts w:hint="default" w:ascii="Times New Roman" w:hAnsi="Times New Roman" w:eastAsia="仿宋_GB2312" w:cs="Times New Roman"/>
          <w:b w:val="0"/>
          <w:bCs w:val="0"/>
          <w:sz w:val="32"/>
          <w:szCs w:val="32"/>
          <w:lang w:val="en-US" w:eastAsia="zh-CN" w:bidi="ar-SA"/>
        </w:rPr>
      </w:pPr>
      <w:r>
        <w:rPr>
          <w:rStyle w:val="12"/>
          <w:rFonts w:hint="default" w:ascii="Times New Roman" w:hAnsi="Times New Roman" w:eastAsia="仿宋_GB2312" w:cs="Times New Roman"/>
          <w:b w:val="0"/>
          <w:bCs w:val="0"/>
          <w:sz w:val="32"/>
          <w:szCs w:val="32"/>
          <w:lang w:val="en-US" w:eastAsia="zh-CN" w:bidi="ar-SA"/>
        </w:rPr>
        <w:t>2.大豆玉米带状复合种植验收要求为亩株数不低于6000株。</w:t>
      </w:r>
    </w:p>
    <w:p>
      <w:pPr>
        <w:pStyle w:val="6"/>
        <w:keepNext w:val="0"/>
        <w:keepLines w:val="0"/>
        <w:pageBreakBefore w:val="0"/>
        <w:widowControl w:val="0"/>
        <w:kinsoku/>
        <w:wordWrap/>
        <w:overflowPunct/>
        <w:topLinePunct w:val="0"/>
        <w:autoSpaceDE/>
        <w:autoSpaceDN/>
        <w:bidi w:val="0"/>
        <w:adjustRightInd w:val="0"/>
        <w:snapToGrid w:val="0"/>
        <w:spacing w:after="0" w:line="540" w:lineRule="exact"/>
        <w:ind w:firstLine="640" w:firstLineChars="200"/>
        <w:textAlignment w:val="auto"/>
        <w:outlineLvl w:val="9"/>
        <w:rPr>
          <w:rStyle w:val="12"/>
          <w:rFonts w:hint="default" w:ascii="Times New Roman" w:hAnsi="Times New Roman" w:eastAsia="仿宋_GB2312" w:cs="Times New Roman"/>
          <w:b w:val="0"/>
          <w:bCs w:val="0"/>
          <w:sz w:val="32"/>
          <w:szCs w:val="32"/>
          <w:lang w:val="en-US" w:eastAsia="zh-CN" w:bidi="ar-SA"/>
        </w:rPr>
      </w:pPr>
      <w:r>
        <w:rPr>
          <w:rStyle w:val="12"/>
          <w:rFonts w:hint="default" w:ascii="Times New Roman" w:hAnsi="Times New Roman" w:eastAsia="仿宋_GB2312" w:cs="Times New Roman"/>
          <w:b w:val="0"/>
          <w:bCs w:val="0"/>
          <w:sz w:val="32"/>
          <w:szCs w:val="32"/>
          <w:lang w:val="en-US" w:eastAsia="zh-CN" w:bidi="ar-SA"/>
        </w:rPr>
        <w:t>3.果树行间套种验收要求为亩株数不低于6000株。</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楷体_GB2312" w:hAnsi="楷体_GB2312" w:eastAsia="楷体_GB2312" w:cs="楷体_GB2312"/>
          <w:b w:val="0"/>
          <w:bCs w:val="0"/>
          <w:sz w:val="32"/>
          <w:szCs w:val="32"/>
          <w:lang w:val="en-US" w:eastAsia="zh-CN" w:bidi="ar-SA"/>
        </w:rPr>
      </w:pPr>
      <w:r>
        <w:rPr>
          <w:rStyle w:val="12"/>
          <w:rFonts w:hint="default" w:ascii="楷体_GB2312" w:hAnsi="楷体_GB2312" w:eastAsia="楷体_GB2312" w:cs="楷体_GB2312"/>
          <w:b w:val="0"/>
          <w:bCs w:val="0"/>
          <w:sz w:val="32"/>
          <w:szCs w:val="32"/>
          <w:lang w:val="en-US" w:eastAsia="zh-CN" w:bidi="ar-SA"/>
        </w:rPr>
        <w:t>（二）验收程序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Times New Roman" w:hAnsi="Times New Roman" w:eastAsia="仿宋_GB2312" w:cs="Times New Roman"/>
          <w:b w:val="0"/>
          <w:bCs w:val="0"/>
          <w:sz w:val="32"/>
          <w:szCs w:val="32"/>
          <w:lang w:val="en-US" w:eastAsia="zh-CN" w:bidi="ar-SA"/>
        </w:rPr>
      </w:pPr>
      <w:r>
        <w:rPr>
          <w:rStyle w:val="12"/>
          <w:rFonts w:hint="default" w:ascii="Times New Roman" w:hAnsi="Times New Roman" w:eastAsia="仿宋_GB2312" w:cs="Times New Roman"/>
          <w:b w:val="0"/>
          <w:bCs w:val="0"/>
          <w:sz w:val="32"/>
          <w:szCs w:val="32"/>
          <w:lang w:val="en-US" w:eastAsia="zh-CN" w:bidi="ar-SA"/>
        </w:rPr>
        <w:t>由所在镇进行验收，区级抽查验收。由所在镇政府负责辖区内大豆种植验收并对数据的真实性、准确性和完整性负责。</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楷体_GB2312" w:hAnsi="楷体_GB2312" w:eastAsia="楷体_GB2312" w:cs="楷体_GB2312"/>
          <w:b w:val="0"/>
          <w:bCs w:val="0"/>
          <w:sz w:val="32"/>
          <w:szCs w:val="32"/>
          <w:lang w:val="en-US" w:eastAsia="zh-CN" w:bidi="ar-SA"/>
        </w:rPr>
      </w:pPr>
      <w:r>
        <w:rPr>
          <w:rStyle w:val="12"/>
          <w:rFonts w:hint="default" w:ascii="楷体_GB2312" w:hAnsi="楷体_GB2312" w:eastAsia="楷体_GB2312" w:cs="楷体_GB2312"/>
          <w:b w:val="0"/>
          <w:bCs w:val="0"/>
          <w:sz w:val="32"/>
          <w:szCs w:val="32"/>
          <w:lang w:val="en-US" w:eastAsia="zh-CN" w:bidi="ar-SA"/>
        </w:rPr>
        <w:t>（三）社会公示</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9"/>
        <w:rPr>
          <w:rStyle w:val="12"/>
          <w:rFonts w:hint="default" w:ascii="Times New Roman" w:hAnsi="Times New Roman" w:eastAsia="仿宋_GB2312" w:cs="Times New Roman"/>
          <w:b w:val="0"/>
          <w:bCs w:val="0"/>
          <w:sz w:val="32"/>
          <w:szCs w:val="32"/>
          <w:lang w:val="en-US" w:eastAsia="zh-CN" w:bidi="ar-SA"/>
        </w:rPr>
      </w:pPr>
      <w:r>
        <w:rPr>
          <w:rStyle w:val="12"/>
          <w:rFonts w:hint="default" w:ascii="Times New Roman" w:hAnsi="Times New Roman" w:eastAsia="仿宋_GB2312" w:cs="Times New Roman"/>
          <w:b w:val="0"/>
          <w:bCs w:val="0"/>
          <w:sz w:val="32"/>
          <w:szCs w:val="32"/>
          <w:lang w:val="en-US" w:eastAsia="zh-CN" w:bidi="ar-SA"/>
        </w:rPr>
        <w:t>各镇将验收结果</w:t>
      </w:r>
      <w:r>
        <w:rPr>
          <w:rStyle w:val="12"/>
          <w:rFonts w:hint="eastAsia" w:ascii="Times New Roman" w:hAnsi="Times New Roman" w:eastAsia="仿宋_GB2312" w:cs="Times New Roman"/>
          <w:b w:val="0"/>
          <w:bCs w:val="0"/>
          <w:sz w:val="32"/>
          <w:szCs w:val="32"/>
          <w:lang w:val="en-US" w:eastAsia="zh-CN" w:bidi="ar-SA"/>
        </w:rPr>
        <w:t>进行</w:t>
      </w:r>
      <w:r>
        <w:rPr>
          <w:rStyle w:val="12"/>
          <w:rFonts w:hint="default" w:ascii="Times New Roman" w:hAnsi="Times New Roman" w:eastAsia="仿宋_GB2312" w:cs="Times New Roman"/>
          <w:b w:val="0"/>
          <w:bCs w:val="0"/>
          <w:sz w:val="32"/>
          <w:szCs w:val="32"/>
          <w:lang w:val="en-US" w:eastAsia="zh-CN" w:bidi="ar-SA"/>
        </w:rPr>
        <w:t>公示</w:t>
      </w:r>
      <w:r>
        <w:rPr>
          <w:rStyle w:val="12"/>
          <w:rFonts w:hint="eastAsia" w:ascii="Times New Roman" w:hAnsi="Times New Roman" w:eastAsia="仿宋_GB2312" w:cs="Times New Roman"/>
          <w:b w:val="0"/>
          <w:bCs w:val="0"/>
          <w:sz w:val="32"/>
          <w:szCs w:val="32"/>
          <w:lang w:val="en-US" w:eastAsia="zh-CN" w:bidi="ar-SA"/>
        </w:rPr>
        <w:t>，公示</w:t>
      </w:r>
      <w:r>
        <w:rPr>
          <w:rStyle w:val="12"/>
          <w:rFonts w:hint="default" w:ascii="Times New Roman" w:hAnsi="Times New Roman" w:eastAsia="仿宋_GB2312" w:cs="Times New Roman"/>
          <w:b w:val="0"/>
          <w:bCs w:val="0"/>
          <w:sz w:val="32"/>
          <w:szCs w:val="32"/>
          <w:lang w:val="en-US" w:eastAsia="zh-CN" w:bidi="ar-SA"/>
        </w:rPr>
        <w:t>7天无异议后，于 8月1日前报区农业农村局，由区农业农村局组织抽查验收。验收完成后</w:t>
      </w:r>
      <w:r>
        <w:rPr>
          <w:rStyle w:val="12"/>
          <w:rFonts w:hint="eastAsia" w:ascii="Times New Roman" w:hAnsi="Times New Roman" w:eastAsia="仿宋_GB2312" w:cs="Times New Roman"/>
          <w:b w:val="0"/>
          <w:bCs w:val="0"/>
          <w:sz w:val="32"/>
          <w:szCs w:val="32"/>
          <w:lang w:val="en-US" w:eastAsia="zh-CN" w:bidi="ar-SA"/>
        </w:rPr>
        <w:t>，奖补资金按程序</w:t>
      </w:r>
      <w:r>
        <w:rPr>
          <w:rStyle w:val="12"/>
          <w:rFonts w:hint="default" w:ascii="Times New Roman" w:hAnsi="Times New Roman" w:eastAsia="仿宋_GB2312" w:cs="Times New Roman"/>
          <w:b w:val="0"/>
          <w:bCs w:val="0"/>
          <w:sz w:val="32"/>
          <w:szCs w:val="32"/>
          <w:lang w:val="en-US" w:eastAsia="zh-CN" w:bidi="ar-SA"/>
        </w:rPr>
        <w:t>发放到种植户。</w:t>
      </w:r>
    </w:p>
    <w:p>
      <w:pPr>
        <w:pStyle w:val="4"/>
        <w:keepNext w:val="0"/>
        <w:keepLines w:val="0"/>
        <w:pageBreakBefore w:val="0"/>
        <w:widowControl w:val="0"/>
        <w:kinsoku w:val="0"/>
        <w:wordWrap/>
        <w:overflowPunct w:val="0"/>
        <w:topLinePunct w:val="0"/>
        <w:autoSpaceDE w:val="0"/>
        <w:autoSpaceDN w:val="0"/>
        <w:bidi w:val="0"/>
        <w:adjustRightInd w:val="0"/>
        <w:snapToGrid w:val="0"/>
        <w:spacing w:line="540" w:lineRule="exact"/>
        <w:ind w:firstLine="640" w:firstLineChars="200"/>
        <w:jc w:val="both"/>
        <w:textAlignment w:val="auto"/>
        <w:rPr>
          <w:rStyle w:val="12"/>
          <w:rFonts w:hint="default" w:ascii="Times New Roman" w:hAnsi="Times New Roman" w:eastAsia="仿宋_GB2312" w:cs="Times New Roman"/>
          <w:b w:val="0"/>
          <w:bCs w:val="0"/>
          <w:sz w:val="32"/>
          <w:szCs w:val="32"/>
          <w:lang w:val="en-US" w:eastAsia="zh-CN" w:bidi="ar-SA"/>
        </w:rPr>
      </w:pPr>
    </w:p>
    <w:p>
      <w:pPr>
        <w:pStyle w:val="4"/>
        <w:keepNext w:val="0"/>
        <w:keepLines w:val="0"/>
        <w:pageBreakBefore w:val="0"/>
        <w:widowControl w:val="0"/>
        <w:kinsoku w:val="0"/>
        <w:wordWrap/>
        <w:overflowPunct w:val="0"/>
        <w:topLinePunct w:val="0"/>
        <w:autoSpaceDE w:val="0"/>
        <w:autoSpaceDN w:val="0"/>
        <w:bidi w:val="0"/>
        <w:adjustRightInd w:val="0"/>
        <w:snapToGrid w:val="0"/>
        <w:spacing w:line="540" w:lineRule="exact"/>
        <w:ind w:firstLine="640" w:firstLineChars="200"/>
        <w:jc w:val="both"/>
        <w:textAlignment w:val="auto"/>
        <w:rPr>
          <w:rStyle w:val="12"/>
          <w:rFonts w:hint="default" w:ascii="Times New Roman" w:hAnsi="Times New Roman" w:eastAsia="仿宋_GB2312" w:cs="Times New Roman"/>
          <w:b w:val="0"/>
          <w:bCs w:val="0"/>
          <w:sz w:val="32"/>
          <w:szCs w:val="32"/>
          <w:lang w:val="en-US" w:eastAsia="zh-CN" w:bidi="ar-SA"/>
        </w:rPr>
      </w:pPr>
      <w:r>
        <w:rPr>
          <w:rStyle w:val="12"/>
          <w:rFonts w:hint="default" w:ascii="Times New Roman" w:hAnsi="Times New Roman" w:eastAsia="仿宋_GB2312" w:cs="Times New Roman"/>
          <w:b w:val="0"/>
          <w:bCs w:val="0"/>
          <w:sz w:val="32"/>
          <w:szCs w:val="32"/>
          <w:lang w:val="en-US" w:eastAsia="zh-CN" w:bidi="ar-SA"/>
        </w:rPr>
        <w:t>附件：</w:t>
      </w:r>
      <w:r>
        <w:rPr>
          <w:rStyle w:val="12"/>
          <w:rFonts w:hint="eastAsia" w:ascii="Times New Roman" w:hAnsi="Times New Roman" w:eastAsia="仿宋_GB2312" w:cs="Times New Roman"/>
          <w:b w:val="0"/>
          <w:bCs w:val="0"/>
          <w:sz w:val="32"/>
          <w:szCs w:val="32"/>
          <w:lang w:val="en-US" w:eastAsia="zh-CN" w:bidi="ar-SA"/>
        </w:rPr>
        <w:t>德阳市</w:t>
      </w:r>
      <w:r>
        <w:rPr>
          <w:rStyle w:val="12"/>
          <w:rFonts w:hint="default" w:ascii="Times New Roman" w:hAnsi="Times New Roman" w:eastAsia="仿宋_GB2312" w:cs="Times New Roman"/>
          <w:b w:val="0"/>
          <w:bCs w:val="0"/>
          <w:sz w:val="32"/>
          <w:szCs w:val="32"/>
          <w:lang w:val="en-US" w:eastAsia="zh-CN" w:bidi="ar-SA"/>
        </w:rPr>
        <w:t>罗江区2022年大豆种植</w:t>
      </w:r>
      <w:r>
        <w:rPr>
          <w:rStyle w:val="12"/>
          <w:rFonts w:hint="eastAsia" w:ascii="Times New Roman" w:hAnsi="Times New Roman" w:eastAsia="仿宋_GB2312" w:cs="Times New Roman"/>
          <w:b w:val="0"/>
          <w:bCs w:val="0"/>
          <w:sz w:val="32"/>
          <w:szCs w:val="32"/>
          <w:lang w:val="en-US" w:eastAsia="zh-CN" w:bidi="ar-SA"/>
        </w:rPr>
        <w:t>奖补</w:t>
      </w:r>
      <w:r>
        <w:rPr>
          <w:rStyle w:val="12"/>
          <w:rFonts w:hint="default" w:ascii="Times New Roman" w:hAnsi="Times New Roman" w:eastAsia="仿宋_GB2312" w:cs="Times New Roman"/>
          <w:b w:val="0"/>
          <w:bCs w:val="0"/>
          <w:sz w:val="32"/>
          <w:szCs w:val="32"/>
          <w:lang w:val="en-US" w:eastAsia="zh-CN" w:bidi="ar-SA"/>
        </w:rPr>
        <w:t>申请表</w:t>
      </w:r>
    </w:p>
    <w:p>
      <w:pPr>
        <w:keepNext w:val="0"/>
        <w:keepLines w:val="0"/>
        <w:pageBreakBefore/>
        <w:widowControl w:val="0"/>
        <w:kinsoku/>
        <w:wordWrap/>
        <w:overflowPunct/>
        <w:topLinePunct w:val="0"/>
        <w:autoSpaceDE/>
        <w:autoSpaceDN/>
        <w:bidi w:val="0"/>
        <w:adjustRightInd w:val="0"/>
        <w:snapToGrid w:val="0"/>
        <w:spacing w:line="66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p>
    <w:p>
      <w:pPr>
        <w:pStyle w:val="6"/>
        <w:widowControl/>
        <w:spacing w:after="0"/>
        <w:jc w:val="center"/>
        <w:rPr>
          <w:rFonts w:hint="default"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德阳市</w:t>
      </w:r>
      <w:r>
        <w:rPr>
          <w:rFonts w:hint="default" w:ascii="Times New Roman" w:hAnsi="Times New Roman" w:eastAsia="方正小标宋简体" w:cs="Times New Roman"/>
          <w:sz w:val="44"/>
          <w:szCs w:val="44"/>
        </w:rPr>
        <w:t>罗江区2022年大豆种植</w:t>
      </w:r>
      <w:r>
        <w:rPr>
          <w:rFonts w:hint="eastAsia" w:ascii="Times New Roman" w:hAnsi="Times New Roman" w:eastAsia="方正小标宋简体" w:cs="Times New Roman"/>
          <w:sz w:val="44"/>
          <w:szCs w:val="44"/>
          <w:lang w:eastAsia="zh-CN"/>
        </w:rPr>
        <w:t>奖补</w:t>
      </w:r>
      <w:r>
        <w:rPr>
          <w:rFonts w:hint="default" w:ascii="Times New Roman" w:hAnsi="Times New Roman" w:eastAsia="方正小标宋简体" w:cs="Times New Roman"/>
          <w:sz w:val="44"/>
          <w:szCs w:val="44"/>
        </w:rPr>
        <w:t>申请表</w:t>
      </w:r>
    </w:p>
    <w:p>
      <w:pPr>
        <w:rPr>
          <w:rFonts w:hint="eastAsia" w:ascii="仿宋_GB2312" w:hAnsi="仿宋_GB2312" w:eastAsia="仿宋_GB2312" w:cs="仿宋_GB2312"/>
          <w:sz w:val="32"/>
          <w:szCs w:val="32"/>
        </w:rPr>
      </w:pPr>
    </w:p>
    <w:p>
      <w:pPr>
        <w:widowControl/>
        <w:textAlignment w:val="center"/>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lang w:bidi="ar"/>
        </w:rPr>
        <w:t>制表单位：德阳市罗江区农业农村局</w:t>
      </w:r>
    </w:p>
    <w:tbl>
      <w:tblPr>
        <w:tblStyle w:val="10"/>
        <w:tblW w:w="0" w:type="auto"/>
        <w:tblInd w:w="0" w:type="dxa"/>
        <w:tblLayout w:type="fixed"/>
        <w:tblCellMar>
          <w:top w:w="0" w:type="dxa"/>
          <w:left w:w="0" w:type="dxa"/>
          <w:bottom w:w="0" w:type="dxa"/>
          <w:right w:w="0" w:type="dxa"/>
        </w:tblCellMar>
      </w:tblPr>
      <w:tblGrid>
        <w:gridCol w:w="2363"/>
        <w:gridCol w:w="1914"/>
        <w:gridCol w:w="2163"/>
        <w:gridCol w:w="2240"/>
      </w:tblGrid>
      <w:tr>
        <w:tblPrEx>
          <w:tblCellMar>
            <w:top w:w="0" w:type="dxa"/>
            <w:left w:w="0" w:type="dxa"/>
            <w:bottom w:w="0" w:type="dxa"/>
            <w:right w:w="0" w:type="dxa"/>
          </w:tblCellMar>
        </w:tblPrEx>
        <w:trPr>
          <w:trHeight w:val="600" w:hRule="atLeast"/>
        </w:trPr>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lang w:bidi="ar"/>
              </w:rPr>
              <w:t>业主姓名</w:t>
            </w:r>
          </w:p>
        </w:tc>
        <w:tc>
          <w:tcPr>
            <w:tcW w:w="19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4"/>
              </w:rPr>
            </w:pPr>
          </w:p>
        </w:tc>
        <w:tc>
          <w:tcPr>
            <w:tcW w:w="21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lang w:bidi="ar"/>
              </w:rPr>
              <w:t>申报</w:t>
            </w:r>
            <w:r>
              <w:rPr>
                <w:rFonts w:hint="eastAsia" w:ascii="Times New Roman" w:hAnsi="Times New Roman" w:cs="Times New Roman"/>
                <w:kern w:val="0"/>
                <w:sz w:val="24"/>
                <w:lang w:eastAsia="zh-CN" w:bidi="ar"/>
              </w:rPr>
              <w:t>奖补</w:t>
            </w:r>
            <w:r>
              <w:rPr>
                <w:rFonts w:hint="default" w:ascii="Times New Roman" w:hAnsi="Times New Roman" w:cs="Times New Roman"/>
                <w:kern w:val="0"/>
                <w:sz w:val="24"/>
                <w:lang w:bidi="ar"/>
              </w:rPr>
              <w:t>面积</w:t>
            </w:r>
          </w:p>
        </w:tc>
        <w:tc>
          <w:tcPr>
            <w:tcW w:w="22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4"/>
              </w:rPr>
            </w:pPr>
          </w:p>
        </w:tc>
      </w:tr>
      <w:tr>
        <w:tblPrEx>
          <w:tblCellMar>
            <w:top w:w="0" w:type="dxa"/>
            <w:left w:w="0" w:type="dxa"/>
            <w:bottom w:w="0" w:type="dxa"/>
            <w:right w:w="0" w:type="dxa"/>
          </w:tblCellMar>
        </w:tblPrEx>
        <w:trPr>
          <w:trHeight w:val="800" w:hRule="atLeast"/>
        </w:trPr>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lang w:bidi="ar"/>
              </w:rPr>
              <w:t>所在村组</w:t>
            </w:r>
          </w:p>
        </w:tc>
        <w:tc>
          <w:tcPr>
            <w:tcW w:w="63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4"/>
              </w:rPr>
            </w:pPr>
          </w:p>
        </w:tc>
      </w:tr>
      <w:tr>
        <w:tblPrEx>
          <w:tblCellMar>
            <w:top w:w="0" w:type="dxa"/>
            <w:left w:w="0" w:type="dxa"/>
            <w:bottom w:w="0" w:type="dxa"/>
            <w:right w:w="0" w:type="dxa"/>
          </w:tblCellMar>
        </w:tblPrEx>
        <w:trPr>
          <w:trHeight w:val="920" w:hRule="atLeast"/>
        </w:trPr>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大豆种类</w:t>
            </w:r>
          </w:p>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lang w:bidi="ar"/>
              </w:rPr>
              <w:t>（青豆、黄豆）</w:t>
            </w:r>
          </w:p>
        </w:tc>
        <w:tc>
          <w:tcPr>
            <w:tcW w:w="63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4"/>
              </w:rPr>
            </w:pPr>
          </w:p>
        </w:tc>
      </w:tr>
      <w:tr>
        <w:tblPrEx>
          <w:tblCellMar>
            <w:top w:w="0" w:type="dxa"/>
            <w:left w:w="0" w:type="dxa"/>
            <w:bottom w:w="0" w:type="dxa"/>
            <w:right w:w="0" w:type="dxa"/>
          </w:tblCellMar>
        </w:tblPrEx>
        <w:trPr>
          <w:trHeight w:val="1180" w:hRule="atLeast"/>
        </w:trPr>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种植方式</w:t>
            </w:r>
          </w:p>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lang w:bidi="ar"/>
              </w:rPr>
              <w:t>（间作、全种）</w:t>
            </w:r>
          </w:p>
        </w:tc>
        <w:tc>
          <w:tcPr>
            <w:tcW w:w="63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4"/>
              </w:rPr>
            </w:pPr>
          </w:p>
        </w:tc>
      </w:tr>
      <w:tr>
        <w:tblPrEx>
          <w:tblCellMar>
            <w:top w:w="0" w:type="dxa"/>
            <w:left w:w="0" w:type="dxa"/>
            <w:bottom w:w="0" w:type="dxa"/>
            <w:right w:w="0" w:type="dxa"/>
          </w:tblCellMar>
        </w:tblPrEx>
        <w:trPr>
          <w:trHeight w:val="1277" w:hRule="atLeast"/>
        </w:trPr>
        <w:tc>
          <w:tcPr>
            <w:tcW w:w="23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业主性质</w:t>
            </w:r>
          </w:p>
          <w:p>
            <w:pPr>
              <w:widowControl/>
              <w:jc w:val="center"/>
              <w:textAlignment w:val="center"/>
              <w:rPr>
                <w:rFonts w:hint="default" w:ascii="Times New Roman" w:hAnsi="Times New Roman" w:cs="Times New Roman"/>
                <w:sz w:val="24"/>
              </w:rPr>
            </w:pPr>
            <w:r>
              <w:rPr>
                <w:rFonts w:hint="default" w:ascii="Times New Roman" w:hAnsi="Times New Roman" w:cs="Times New Roman"/>
                <w:kern w:val="0"/>
                <w:sz w:val="24"/>
                <w:lang w:bidi="ar"/>
              </w:rPr>
              <w:t>（家庭农场、种植大户、专合社成员）</w:t>
            </w:r>
          </w:p>
        </w:tc>
        <w:tc>
          <w:tcPr>
            <w:tcW w:w="631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cs="Times New Roman"/>
                <w:sz w:val="24"/>
              </w:rPr>
            </w:pPr>
          </w:p>
        </w:tc>
      </w:tr>
      <w:tr>
        <w:tblPrEx>
          <w:tblCellMar>
            <w:top w:w="0" w:type="dxa"/>
            <w:left w:w="0" w:type="dxa"/>
            <w:bottom w:w="0" w:type="dxa"/>
            <w:right w:w="0" w:type="dxa"/>
          </w:tblCellMar>
        </w:tblPrEx>
        <w:trPr>
          <w:trHeight w:val="1142" w:hRule="atLeast"/>
        </w:trPr>
        <w:tc>
          <w:tcPr>
            <w:tcW w:w="8680" w:type="dxa"/>
            <w:gridSpan w:val="4"/>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widowControl/>
              <w:jc w:val="left"/>
              <w:textAlignment w:val="top"/>
              <w:rPr>
                <w:rFonts w:hint="default" w:ascii="Times New Roman" w:hAnsi="Times New Roman" w:cs="Times New Roman"/>
                <w:kern w:val="0"/>
                <w:sz w:val="24"/>
                <w:lang w:bidi="ar"/>
              </w:rPr>
            </w:pPr>
            <w:r>
              <w:rPr>
                <w:rFonts w:hint="default" w:ascii="Times New Roman" w:hAnsi="Times New Roman" w:cs="Times New Roman"/>
                <w:kern w:val="0"/>
                <w:sz w:val="24"/>
                <w:lang w:bidi="ar"/>
              </w:rPr>
              <w:t>业主对申报内容真实性承诺签字：</w:t>
            </w:r>
          </w:p>
          <w:p>
            <w:pPr>
              <w:widowControl/>
              <w:ind w:firstLine="960" w:firstLineChars="400"/>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 xml:space="preserve">                           </w:t>
            </w:r>
          </w:p>
          <w:p>
            <w:pPr>
              <w:widowControl/>
              <w:ind w:left="6718" w:leftChars="456" w:hanging="5760" w:hangingChars="2400"/>
              <w:textAlignment w:val="center"/>
              <w:rPr>
                <w:rFonts w:hint="default" w:ascii="Times New Roman" w:hAnsi="Times New Roman" w:cs="Times New Roman"/>
                <w:sz w:val="24"/>
              </w:rPr>
            </w:pPr>
            <w:r>
              <w:rPr>
                <w:rFonts w:hint="default" w:ascii="Times New Roman" w:hAnsi="Times New Roman" w:cs="Times New Roman"/>
                <w:kern w:val="0"/>
                <w:sz w:val="24"/>
                <w:lang w:bidi="ar"/>
              </w:rPr>
              <w:t xml:space="preserve">                                                                                                   年  月   日</w:t>
            </w:r>
          </w:p>
        </w:tc>
      </w:tr>
      <w:tr>
        <w:tblPrEx>
          <w:tblCellMar>
            <w:top w:w="0" w:type="dxa"/>
            <w:left w:w="0" w:type="dxa"/>
            <w:bottom w:w="0" w:type="dxa"/>
            <w:right w:w="0" w:type="dxa"/>
          </w:tblCellMar>
        </w:tblPrEx>
        <w:trPr>
          <w:trHeight w:val="1536" w:hRule="atLeast"/>
        </w:trPr>
        <w:tc>
          <w:tcPr>
            <w:tcW w:w="868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widowControl/>
              <w:jc w:val="left"/>
              <w:textAlignment w:val="top"/>
              <w:rPr>
                <w:rFonts w:hint="default" w:ascii="Times New Roman" w:hAnsi="Times New Roman" w:cs="Times New Roman"/>
                <w:kern w:val="0"/>
                <w:sz w:val="24"/>
                <w:lang w:bidi="ar"/>
              </w:rPr>
            </w:pPr>
            <w:r>
              <w:rPr>
                <w:rFonts w:hint="default" w:ascii="Times New Roman" w:hAnsi="Times New Roman" w:cs="Times New Roman"/>
                <w:kern w:val="0"/>
                <w:sz w:val="24"/>
                <w:lang w:bidi="ar"/>
              </w:rPr>
              <w:t>镇人民政府备案意见：</w:t>
            </w:r>
          </w:p>
          <w:p>
            <w:pPr>
              <w:widowControl/>
              <w:textAlignment w:val="center"/>
              <w:rPr>
                <w:rFonts w:hint="default" w:ascii="Times New Roman" w:hAnsi="Times New Roman" w:cs="Times New Roman"/>
                <w:kern w:val="0"/>
                <w:sz w:val="24"/>
                <w:lang w:bidi="ar"/>
              </w:rPr>
            </w:pPr>
            <w:r>
              <w:rPr>
                <w:rFonts w:hint="default" w:ascii="Times New Roman" w:hAnsi="Times New Roman" w:cs="Times New Roman"/>
                <w:kern w:val="0"/>
                <w:sz w:val="24"/>
                <w:lang w:bidi="ar"/>
              </w:rPr>
              <w:t xml:space="preserve">                          </w:t>
            </w:r>
          </w:p>
          <w:p>
            <w:pPr>
              <w:widowControl/>
              <w:ind w:left="6720" w:hanging="6720" w:hangingChars="2800"/>
              <w:jc w:val="left"/>
              <w:textAlignment w:val="center"/>
              <w:rPr>
                <w:rFonts w:hint="default" w:ascii="Times New Roman" w:hAnsi="Times New Roman" w:cs="Times New Roman"/>
                <w:sz w:val="24"/>
              </w:rPr>
            </w:pPr>
            <w:r>
              <w:rPr>
                <w:rFonts w:hint="default" w:ascii="Times New Roman" w:hAnsi="Times New Roman" w:cs="Times New Roman"/>
                <w:kern w:val="0"/>
                <w:sz w:val="24"/>
                <w:lang w:bidi="ar"/>
              </w:rPr>
              <w:t xml:space="preserve">                                                      </w:t>
            </w:r>
            <w:r>
              <w:rPr>
                <w:rFonts w:hint="eastAsia" w:ascii="Times New Roman" w:hAnsi="Times New Roman" w:cs="Times New Roman"/>
                <w:kern w:val="0"/>
                <w:sz w:val="24"/>
                <w:lang w:val="en-US" w:eastAsia="zh-CN" w:bidi="ar"/>
              </w:rPr>
              <w:t xml:space="preserve">  </w:t>
            </w:r>
            <w:r>
              <w:rPr>
                <w:rFonts w:hint="default" w:ascii="Times New Roman" w:hAnsi="Times New Roman" w:cs="Times New Roman"/>
                <w:kern w:val="0"/>
                <w:sz w:val="24"/>
                <w:lang w:bidi="ar"/>
              </w:rPr>
              <w:t xml:space="preserve">                                                               年  月  日</w:t>
            </w:r>
          </w:p>
        </w:tc>
      </w:tr>
    </w:tbl>
    <w:p>
      <w:pPr>
        <w:pStyle w:val="9"/>
        <w:widowControl/>
        <w:spacing w:after="0" w:line="500" w:lineRule="exact"/>
        <w:ind w:firstLine="0" w:firstLineChars="0"/>
        <w:rPr>
          <w:rFonts w:hint="default" w:ascii="Times New Roman" w:hAnsi="Times New Roman" w:eastAsia="黑体" w:cs="Times New Roman"/>
          <w:sz w:val="32"/>
          <w:szCs w:val="32"/>
        </w:rPr>
      </w:pPr>
      <w:bookmarkStart w:id="0" w:name="_GoBack"/>
      <w:bookmarkEnd w:id="0"/>
    </w:p>
    <w:sectPr>
      <w:footerReference r:id="rId3" w:type="default"/>
      <w:pgSz w:w="11906" w:h="16838"/>
      <w:pgMar w:top="2098" w:right="1474" w:bottom="1417" w:left="1587" w:header="851" w:footer="1276"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28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M2I3MzNkMDJhYzQ4NTRhOGNmMjM3ZGM4YzViZGYifQ=="/>
  </w:docVars>
  <w:rsids>
    <w:rsidRoot w:val="603E6731"/>
    <w:rsid w:val="012F2D35"/>
    <w:rsid w:val="014264CA"/>
    <w:rsid w:val="06C60B68"/>
    <w:rsid w:val="099F5470"/>
    <w:rsid w:val="09E45B11"/>
    <w:rsid w:val="0B021E26"/>
    <w:rsid w:val="0BB62708"/>
    <w:rsid w:val="0BC959A9"/>
    <w:rsid w:val="0E9001E6"/>
    <w:rsid w:val="18E75418"/>
    <w:rsid w:val="196D5B05"/>
    <w:rsid w:val="1A27732B"/>
    <w:rsid w:val="1BED520D"/>
    <w:rsid w:val="1CCF0A19"/>
    <w:rsid w:val="1D0072D1"/>
    <w:rsid w:val="1F743165"/>
    <w:rsid w:val="21764B1A"/>
    <w:rsid w:val="23911AB6"/>
    <w:rsid w:val="28F93785"/>
    <w:rsid w:val="2A276BB4"/>
    <w:rsid w:val="2B2D70EB"/>
    <w:rsid w:val="2BF22066"/>
    <w:rsid w:val="2E790D8A"/>
    <w:rsid w:val="2F3235A7"/>
    <w:rsid w:val="300B2D75"/>
    <w:rsid w:val="30AE1F80"/>
    <w:rsid w:val="322F61D0"/>
    <w:rsid w:val="359268D9"/>
    <w:rsid w:val="387272C5"/>
    <w:rsid w:val="3A347E71"/>
    <w:rsid w:val="3AB35867"/>
    <w:rsid w:val="3C5D0D34"/>
    <w:rsid w:val="3F246226"/>
    <w:rsid w:val="40BE3A79"/>
    <w:rsid w:val="43A6107E"/>
    <w:rsid w:val="46876DFA"/>
    <w:rsid w:val="4A981405"/>
    <w:rsid w:val="4CA362BF"/>
    <w:rsid w:val="4D387ACB"/>
    <w:rsid w:val="51586DA1"/>
    <w:rsid w:val="56445B2A"/>
    <w:rsid w:val="5AB427B5"/>
    <w:rsid w:val="603E6731"/>
    <w:rsid w:val="6126744B"/>
    <w:rsid w:val="626E15B2"/>
    <w:rsid w:val="64A41E78"/>
    <w:rsid w:val="64E07E96"/>
    <w:rsid w:val="680002CC"/>
    <w:rsid w:val="687E4046"/>
    <w:rsid w:val="68FD4AB5"/>
    <w:rsid w:val="69817043"/>
    <w:rsid w:val="6C2B7670"/>
    <w:rsid w:val="6FFB0B5B"/>
    <w:rsid w:val="716E2161"/>
    <w:rsid w:val="7313406C"/>
    <w:rsid w:val="76B1067F"/>
    <w:rsid w:val="79497B18"/>
    <w:rsid w:val="79F40C78"/>
    <w:rsid w:val="7DBC6892"/>
    <w:rsid w:val="7F7C1854"/>
    <w:rsid w:val="7FFB1DE1"/>
    <w:rsid w:val="BCBE6E85"/>
    <w:rsid w:val="F16F9955"/>
    <w:rsid w:val="FFC333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2"/>
    <w:qFormat/>
    <w:uiPriority w:val="0"/>
    <w:pPr>
      <w:keepNext/>
      <w:keepLines/>
      <w:spacing w:line="600" w:lineRule="exact"/>
      <w:jc w:val="center"/>
      <w:outlineLvl w:val="0"/>
    </w:pPr>
    <w:rPr>
      <w:rFonts w:eastAsia="方正小标宋简体"/>
      <w:kern w:val="44"/>
      <w:sz w:val="44"/>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customStyle="1" w:styleId="2">
    <w:name w:val="章标题"/>
    <w:basedOn w:val="1"/>
    <w:next w:val="3"/>
    <w:qFormat/>
    <w:uiPriority w:val="0"/>
    <w:pPr>
      <w:widowControl/>
      <w:spacing w:before="158" w:after="153" w:line="323" w:lineRule="atLeast"/>
      <w:ind w:right="-120"/>
      <w:jc w:val="center"/>
      <w:textAlignment w:val="baseline"/>
    </w:pPr>
    <w:rPr>
      <w:rFonts w:ascii="Times New Roman" w:hAnsi="Times New Roman" w:eastAsia="宋体"/>
      <w:color w:val="FF0000"/>
      <w:sz w:val="18"/>
      <w:szCs w:val="24"/>
    </w:rPr>
  </w:style>
  <w:style w:type="paragraph" w:customStyle="1" w:styleId="3">
    <w:name w:val="节标题"/>
    <w:basedOn w:val="1"/>
    <w:next w:val="1"/>
    <w:qFormat/>
    <w:uiPriority w:val="0"/>
    <w:pPr>
      <w:widowControl/>
      <w:spacing w:line="289" w:lineRule="atLeast"/>
      <w:jc w:val="center"/>
      <w:textAlignment w:val="baseline"/>
    </w:pPr>
    <w:rPr>
      <w:rFonts w:ascii="Times New Roman" w:hAnsi="Times New Roman" w:eastAsia="宋体"/>
      <w:color w:val="000000"/>
      <w:sz w:val="28"/>
      <w:szCs w:val="24"/>
    </w:rPr>
  </w:style>
  <w:style w:type="paragraph" w:styleId="5">
    <w:name w:val="Normal Indent"/>
    <w:basedOn w:val="1"/>
    <w:unhideWhenUsed/>
    <w:qFormat/>
    <w:uiPriority w:val="0"/>
    <w:pPr>
      <w:ind w:firstLine="420" w:firstLineChars="200"/>
    </w:pPr>
  </w:style>
  <w:style w:type="paragraph" w:styleId="6">
    <w:name w:val="Body Text"/>
    <w:basedOn w:val="1"/>
    <w:next w:val="1"/>
    <w:unhideWhenUsed/>
    <w:qFormat/>
    <w:uiPriority w:val="99"/>
    <w:pPr>
      <w:spacing w:after="120"/>
    </w:pPr>
  </w:style>
  <w:style w:type="paragraph" w:styleId="7">
    <w:name w:val="Plain Text"/>
    <w:basedOn w:val="1"/>
    <w:uiPriority w:val="0"/>
    <w:rPr>
      <w:rFonts w:ascii="宋体" w:hAnsi="Courier New" w:cs="Courier New"/>
      <w:szCs w:val="21"/>
    </w:rPr>
  </w:style>
  <w:style w:type="paragraph" w:styleId="8">
    <w:name w:val="footer"/>
    <w:basedOn w:val="1"/>
    <w:qFormat/>
    <w:uiPriority w:val="99"/>
    <w:pPr>
      <w:tabs>
        <w:tab w:val="center" w:pos="4153"/>
        <w:tab w:val="right" w:pos="8306"/>
      </w:tabs>
      <w:snapToGrid w:val="0"/>
      <w:jc w:val="left"/>
    </w:pPr>
    <w:rPr>
      <w:sz w:val="18"/>
    </w:rPr>
  </w:style>
  <w:style w:type="paragraph" w:styleId="9">
    <w:name w:val="Body Text First Indent"/>
    <w:basedOn w:val="6"/>
    <w:qFormat/>
    <w:uiPriority w:val="99"/>
    <w:pPr>
      <w:widowControl w:val="0"/>
      <w:spacing w:after="120"/>
      <w:ind w:firstLine="420" w:firstLineChars="100"/>
      <w:jc w:val="both"/>
    </w:pPr>
    <w:rPr>
      <w:rFonts w:ascii="Calibri" w:hAnsi="Calibri" w:eastAsia="宋体" w:cs="宋体"/>
      <w:kern w:val="2"/>
      <w:sz w:val="21"/>
      <w:szCs w:val="22"/>
      <w:lang w:val="en-US" w:eastAsia="zh-CN" w:bidi="ar-SA"/>
    </w:rPr>
  </w:style>
  <w:style w:type="character" w:customStyle="1" w:styleId="12">
    <w:name w:val="标题 1 Char"/>
    <w:link w:val="4"/>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900</Words>
  <Characters>951</Characters>
  <Lines>0</Lines>
  <Paragraphs>0</Paragraphs>
  <TotalTime>36</TotalTime>
  <ScaleCrop>false</ScaleCrop>
  <LinksUpToDate>false</LinksUpToDate>
  <CharactersWithSpaces>1246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2022-05-10T16:55:00Z</dcterms:created>
  <dc:creator>罗江区农业农村局</dc:creator>
  <cp:lastModifiedBy>阁主</cp:lastModifiedBy>
  <cp:lastPrinted>2022-05-12T11:30:00Z</cp:lastPrinted>
  <dcterms:modified xsi:type="dcterms:W3CDTF">2023-06-16T09:14:30Z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22D926BF40B7401D83FC793491988CF5_13</vt:lpwstr>
  </property>
</Properties>
</file>