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0" w:firstLineChars="100"/>
        <w:jc w:val="center"/>
        <w:rPr>
          <w:rStyle w:val="12"/>
          <w:rFonts w:hint="eastAsia" w:ascii="方正小标宋简体" w:hAnsi="ˎ̥" w:eastAsia="方正小标宋简体"/>
          <w:bCs/>
          <w:sz w:val="44"/>
          <w:szCs w:val="44"/>
        </w:rPr>
      </w:pPr>
      <w:r>
        <w:rPr>
          <w:rStyle w:val="12"/>
          <w:rFonts w:hint="eastAsia" w:ascii="方正小标宋简体" w:hAnsi="ˎ̥" w:eastAsia="方正小标宋简体"/>
          <w:bCs/>
          <w:sz w:val="44"/>
          <w:szCs w:val="44"/>
        </w:rPr>
        <w:t>德阳市罗江区工商业联合会</w:t>
      </w:r>
    </w:p>
    <w:p>
      <w:pPr>
        <w:spacing w:line="560" w:lineRule="exact"/>
        <w:ind w:firstLine="440" w:firstLineChars="100"/>
        <w:jc w:val="center"/>
        <w:rPr>
          <w:rStyle w:val="12"/>
          <w:rFonts w:hint="eastAsia" w:ascii="方正小标宋简体" w:hAnsi="ˎ̥" w:eastAsia="方正小标宋简体"/>
          <w:bCs/>
          <w:sz w:val="44"/>
          <w:szCs w:val="44"/>
        </w:rPr>
      </w:pPr>
      <w:r>
        <w:rPr>
          <w:rStyle w:val="12"/>
          <w:rFonts w:hint="eastAsia" w:ascii="方正小标宋简体" w:hAnsi="ˎ̥" w:eastAsia="方正小标宋简体"/>
          <w:bCs/>
          <w:sz w:val="44"/>
          <w:szCs w:val="44"/>
        </w:rPr>
        <w:t>202</w:t>
      </w:r>
      <w:r>
        <w:rPr>
          <w:rStyle w:val="12"/>
          <w:rFonts w:hint="eastAsia" w:ascii="方正小标宋简体" w:hAnsi="ˎ̥" w:eastAsia="方正小标宋简体"/>
          <w:bCs/>
          <w:sz w:val="44"/>
          <w:szCs w:val="44"/>
          <w:lang w:val="en-US" w:eastAsia="zh-CN"/>
        </w:rPr>
        <w:t>3</w:t>
      </w:r>
      <w:r>
        <w:rPr>
          <w:rStyle w:val="12"/>
          <w:rFonts w:hint="eastAsia" w:ascii="方正小标宋简体" w:hAnsi="ˎ̥" w:eastAsia="方正小标宋简体"/>
          <w:bCs/>
          <w:sz w:val="44"/>
          <w:szCs w:val="44"/>
        </w:rPr>
        <w:t>年部门预算编制说明</w:t>
      </w:r>
    </w:p>
    <w:p>
      <w:pPr>
        <w:widowControl/>
        <w:jc w:val="center"/>
        <w:rPr>
          <w:rStyle w:val="12"/>
          <w:rFonts w:hint="eastAsia" w:ascii="ˎ̥" w:hAnsi="ˎ̥"/>
          <w:sz w:val="41"/>
          <w:szCs w:val="41"/>
        </w:rPr>
      </w:pPr>
      <w:r>
        <w:rPr>
          <w:rStyle w:val="12"/>
          <w:rFonts w:hint="eastAsia" w:ascii="ˎ̥" w:hAnsi="ˎ̥"/>
          <w:sz w:val="41"/>
          <w:szCs w:val="41"/>
        </w:rPr>
        <w:t>目录</w:t>
      </w:r>
    </w:p>
    <w:p>
      <w:pPr>
        <w:pStyle w:val="17"/>
        <w:tabs>
          <w:tab w:val="right" w:leader="dot" w:pos="8845"/>
        </w:tabs>
        <w:spacing w:line="480" w:lineRule="exact"/>
        <w:rPr>
          <w:rFonts w:ascii="仿宋_GB2312" w:hAnsi="仿宋_GB2312" w:eastAsia="仿宋_GB2312" w:cstheme="minorBidi"/>
          <w:kern w:val="2"/>
          <w:sz w:val="24"/>
          <w:szCs w:val="24"/>
        </w:rPr>
      </w:pPr>
      <w:r>
        <w:rPr>
          <w:rStyle w:val="12"/>
          <w:rFonts w:hint="eastAsia"/>
          <w:sz w:val="41"/>
        </w:rPr>
        <w:fldChar w:fldCharType="begin"/>
      </w:r>
      <w:r>
        <w:rPr>
          <w:rStyle w:val="12"/>
          <w:rFonts w:hint="eastAsia" w:ascii="ˎ̥" w:hAnsi="ˎ̥"/>
          <w:b/>
          <w:bCs/>
          <w:color w:val="000000"/>
          <w:sz w:val="41"/>
          <w:szCs w:val="41"/>
        </w:rPr>
        <w:instrText xml:space="preserve">TOC \o "1-2" \h \u </w:instrText>
      </w:r>
      <w:r>
        <w:rPr>
          <w:rStyle w:val="12"/>
          <w:rFonts w:hint="eastAsia"/>
          <w:sz w:val="41"/>
        </w:rPr>
        <w:fldChar w:fldCharType="separate"/>
      </w:r>
      <w:r>
        <w:fldChar w:fldCharType="begin"/>
      </w:r>
      <w:r>
        <w:instrText xml:space="preserve"> HYPERLINK \l "_Toc28770" </w:instrText>
      </w:r>
      <w:r>
        <w:fldChar w:fldCharType="separate"/>
      </w:r>
      <w:r>
        <w:rPr>
          <w:rFonts w:hint="eastAsia" w:ascii="仿宋_GB2312" w:hAnsi="仿宋_GB2312" w:eastAsia="仿宋_GB2312" w:cstheme="minorBidi"/>
          <w:kern w:val="2"/>
          <w:sz w:val="24"/>
          <w:szCs w:val="24"/>
        </w:rPr>
        <w:t>一、基本职能及主要工作</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1</w:t>
      </w:r>
    </w:p>
    <w:p>
      <w:pPr>
        <w:pStyle w:val="18"/>
        <w:tabs>
          <w:tab w:val="right" w:leader="dot" w:pos="8845"/>
        </w:tabs>
        <w:spacing w:line="480" w:lineRule="exact"/>
        <w:ind w:left="0" w:leftChars="0" w:firstLine="400" w:firstLineChars="200"/>
        <w:rPr>
          <w:rFonts w:hint="eastAsia" w:ascii="仿宋_GB2312" w:hAnsi="仿宋_GB2312" w:eastAsia="仿宋_GB2312" w:cstheme="minorBidi"/>
          <w:kern w:val="2"/>
          <w:sz w:val="24"/>
          <w:szCs w:val="24"/>
          <w:lang w:val="en-US" w:eastAsia="zh-CN"/>
        </w:rPr>
      </w:pPr>
      <w:r>
        <w:fldChar w:fldCharType="begin"/>
      </w:r>
      <w:r>
        <w:instrText xml:space="preserve"> HYPERLINK \l "_Toc21884" </w:instrText>
      </w:r>
      <w:r>
        <w:fldChar w:fldCharType="separate"/>
      </w:r>
      <w:r>
        <w:rPr>
          <w:rFonts w:hint="eastAsia" w:ascii="仿宋_GB2312" w:hAnsi="仿宋_GB2312" w:eastAsia="仿宋_GB2312" w:cstheme="minorBidi"/>
          <w:kern w:val="2"/>
          <w:sz w:val="24"/>
          <w:szCs w:val="24"/>
        </w:rPr>
        <w:t>（一）机构设置及主要职责</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2</w:t>
      </w:r>
    </w:p>
    <w:p>
      <w:pPr>
        <w:pStyle w:val="18"/>
        <w:tabs>
          <w:tab w:val="right" w:leader="dot" w:pos="8845"/>
        </w:tabs>
        <w:spacing w:line="480" w:lineRule="exact"/>
        <w:ind w:left="0" w:leftChars="0" w:firstLine="400" w:firstLineChars="200"/>
        <w:rPr>
          <w:rFonts w:hint="eastAsia" w:ascii="仿宋_GB2312" w:hAnsi="仿宋_GB2312" w:eastAsia="仿宋_GB2312" w:cstheme="minorBidi"/>
          <w:kern w:val="2"/>
          <w:sz w:val="24"/>
          <w:szCs w:val="24"/>
          <w:lang w:val="en-US" w:eastAsia="zh-CN"/>
        </w:rPr>
      </w:pPr>
      <w:r>
        <w:fldChar w:fldCharType="begin"/>
      </w:r>
      <w:r>
        <w:instrText xml:space="preserve"> HYPERLINK \l "_Toc818" </w:instrText>
      </w:r>
      <w:r>
        <w:fldChar w:fldCharType="separate"/>
      </w:r>
      <w:r>
        <w:rPr>
          <w:rFonts w:hint="eastAsia" w:ascii="仿宋_GB2312" w:hAnsi="仿宋_GB2312" w:eastAsia="仿宋_GB2312" w:cstheme="minorBidi"/>
          <w:kern w:val="2"/>
          <w:sz w:val="24"/>
          <w:szCs w:val="24"/>
        </w:rPr>
        <w:t>（二）202</w:t>
      </w:r>
      <w:r>
        <w:rPr>
          <w:rFonts w:hint="eastAsia" w:ascii="仿宋_GB2312" w:hAnsi="仿宋_GB2312" w:eastAsia="仿宋_GB2312" w:cstheme="minorBidi"/>
          <w:kern w:val="2"/>
          <w:sz w:val="24"/>
          <w:szCs w:val="24"/>
          <w:lang w:val="en-US" w:eastAsia="zh-CN"/>
        </w:rPr>
        <w:t>3</w:t>
      </w:r>
      <w:r>
        <w:rPr>
          <w:rFonts w:hint="eastAsia" w:ascii="仿宋_GB2312" w:hAnsi="仿宋_GB2312" w:eastAsia="仿宋_GB2312" w:cstheme="minorBidi"/>
          <w:kern w:val="2"/>
          <w:sz w:val="24"/>
          <w:szCs w:val="24"/>
        </w:rPr>
        <w:t>年重点工作</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3</w:t>
      </w:r>
    </w:p>
    <w:p>
      <w:pPr>
        <w:pStyle w:val="17"/>
        <w:tabs>
          <w:tab w:val="right" w:leader="dot" w:pos="8845"/>
        </w:tabs>
        <w:spacing w:line="480" w:lineRule="exact"/>
        <w:rPr>
          <w:rFonts w:hint="eastAsia" w:ascii="仿宋_GB2312" w:hAnsi="仿宋_GB2312" w:eastAsia="仿宋_GB2312" w:cstheme="minorBidi"/>
          <w:kern w:val="2"/>
          <w:sz w:val="24"/>
          <w:szCs w:val="24"/>
          <w:lang w:val="en-US" w:eastAsia="zh-CN"/>
        </w:rPr>
      </w:pPr>
      <w:r>
        <w:fldChar w:fldCharType="begin"/>
      </w:r>
      <w:r>
        <w:instrText xml:space="preserve"> HYPERLINK \l "_Toc27442" </w:instrText>
      </w:r>
      <w:r>
        <w:fldChar w:fldCharType="separate"/>
      </w:r>
      <w:r>
        <w:rPr>
          <w:rFonts w:hint="eastAsia" w:ascii="仿宋_GB2312" w:hAnsi="仿宋_GB2312" w:eastAsia="仿宋_GB2312" w:cstheme="minorBidi"/>
          <w:kern w:val="2"/>
          <w:sz w:val="24"/>
          <w:szCs w:val="24"/>
        </w:rPr>
        <w:t>二、部门预算单位构成</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4</w:t>
      </w:r>
    </w:p>
    <w:p>
      <w:pPr>
        <w:pStyle w:val="17"/>
        <w:tabs>
          <w:tab w:val="right" w:leader="dot" w:pos="8845"/>
        </w:tabs>
        <w:spacing w:line="480" w:lineRule="exact"/>
        <w:rPr>
          <w:rFonts w:hint="eastAsia" w:ascii="仿宋_GB2312" w:hAnsi="仿宋_GB2312" w:eastAsia="仿宋_GB2312" w:cstheme="minorBidi"/>
          <w:kern w:val="2"/>
          <w:sz w:val="24"/>
          <w:szCs w:val="24"/>
          <w:lang w:val="en-US" w:eastAsia="zh-CN"/>
        </w:rPr>
      </w:pPr>
      <w:r>
        <w:fldChar w:fldCharType="begin"/>
      </w:r>
      <w:r>
        <w:instrText xml:space="preserve"> HYPERLINK \l "_Toc1848" </w:instrText>
      </w:r>
      <w:r>
        <w:fldChar w:fldCharType="separate"/>
      </w:r>
      <w:r>
        <w:rPr>
          <w:rFonts w:hint="eastAsia" w:ascii="仿宋_GB2312" w:hAnsi="仿宋_GB2312" w:eastAsia="仿宋_GB2312" w:cstheme="minorBidi"/>
          <w:kern w:val="2"/>
          <w:sz w:val="24"/>
          <w:szCs w:val="24"/>
        </w:rPr>
        <w:t>三、收支预算增减变化情况说明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4</w:t>
      </w:r>
    </w:p>
    <w:p>
      <w:pPr>
        <w:pStyle w:val="18"/>
        <w:tabs>
          <w:tab w:val="right" w:leader="dot" w:pos="8845"/>
        </w:tabs>
        <w:spacing w:line="480" w:lineRule="exact"/>
        <w:ind w:left="0" w:leftChars="0" w:firstLine="400" w:firstLineChars="200"/>
        <w:rPr>
          <w:rFonts w:hint="eastAsia" w:ascii="仿宋_GB2312" w:hAnsi="仿宋_GB2312" w:eastAsia="仿宋_GB2312" w:cstheme="minorBidi"/>
          <w:kern w:val="2"/>
          <w:sz w:val="24"/>
          <w:szCs w:val="24"/>
          <w:lang w:val="en-US" w:eastAsia="zh-CN"/>
        </w:rPr>
      </w:pPr>
      <w:r>
        <w:fldChar w:fldCharType="begin"/>
      </w:r>
      <w:r>
        <w:instrText xml:space="preserve"> HYPERLINK \l "_Toc193" </w:instrText>
      </w:r>
      <w:r>
        <w:fldChar w:fldCharType="separate"/>
      </w:r>
      <w:r>
        <w:rPr>
          <w:rFonts w:hint="eastAsia" w:ascii="仿宋_GB2312" w:hAnsi="仿宋_GB2312" w:eastAsia="仿宋_GB2312" w:cstheme="minorBidi"/>
          <w:kern w:val="2"/>
          <w:sz w:val="24"/>
          <w:szCs w:val="24"/>
        </w:rPr>
        <w:t>（一）收入预算情况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4</w:t>
      </w:r>
    </w:p>
    <w:p>
      <w:pPr>
        <w:pStyle w:val="18"/>
        <w:tabs>
          <w:tab w:val="right" w:leader="dot" w:pos="8845"/>
        </w:tabs>
        <w:spacing w:line="480" w:lineRule="exact"/>
        <w:ind w:left="0" w:leftChars="0" w:firstLine="400" w:firstLineChars="200"/>
        <w:rPr>
          <w:rFonts w:hint="eastAsia" w:ascii="仿宋_GB2312" w:hAnsi="仿宋_GB2312" w:eastAsia="仿宋_GB2312" w:cstheme="minorBidi"/>
          <w:kern w:val="2"/>
          <w:sz w:val="24"/>
          <w:szCs w:val="24"/>
          <w:lang w:val="en-US" w:eastAsia="zh-CN"/>
        </w:rPr>
      </w:pPr>
      <w:r>
        <w:fldChar w:fldCharType="begin"/>
      </w:r>
      <w:r>
        <w:instrText xml:space="preserve"> HYPERLINK \l "_Toc3651" </w:instrText>
      </w:r>
      <w:r>
        <w:fldChar w:fldCharType="separate"/>
      </w:r>
      <w:r>
        <w:rPr>
          <w:rFonts w:hint="eastAsia" w:ascii="仿宋_GB2312" w:hAnsi="仿宋_GB2312" w:eastAsia="仿宋_GB2312" w:cstheme="minorBidi"/>
          <w:kern w:val="2"/>
          <w:sz w:val="24"/>
          <w:szCs w:val="24"/>
        </w:rPr>
        <w:t>（二）支出预算情况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5</w:t>
      </w:r>
    </w:p>
    <w:p>
      <w:pPr>
        <w:pStyle w:val="17"/>
        <w:tabs>
          <w:tab w:val="right" w:leader="dot" w:pos="8845"/>
        </w:tabs>
        <w:spacing w:line="480" w:lineRule="exact"/>
        <w:rPr>
          <w:rFonts w:hint="eastAsia" w:ascii="仿宋_GB2312" w:hAnsi="仿宋_GB2312" w:eastAsia="仿宋_GB2312" w:cstheme="minorBidi"/>
          <w:kern w:val="2"/>
          <w:sz w:val="24"/>
          <w:szCs w:val="24"/>
          <w:lang w:val="en-US" w:eastAsia="zh-CN"/>
        </w:rPr>
      </w:pPr>
      <w:r>
        <w:fldChar w:fldCharType="begin"/>
      </w:r>
      <w:r>
        <w:instrText xml:space="preserve"> HYPERLINK \l "_Toc3738" </w:instrText>
      </w:r>
      <w:r>
        <w:fldChar w:fldCharType="separate"/>
      </w:r>
      <w:r>
        <w:rPr>
          <w:rFonts w:hint="eastAsia" w:ascii="仿宋_GB2312" w:hAnsi="仿宋_GB2312" w:eastAsia="仿宋_GB2312" w:cstheme="minorBidi"/>
          <w:kern w:val="2"/>
          <w:sz w:val="24"/>
          <w:szCs w:val="24"/>
        </w:rPr>
        <w:t>四、财政拨款收支预算情况说明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5</w:t>
      </w:r>
    </w:p>
    <w:p>
      <w:pPr>
        <w:pStyle w:val="17"/>
        <w:tabs>
          <w:tab w:val="right" w:leader="dot" w:pos="8845"/>
        </w:tabs>
        <w:spacing w:line="480" w:lineRule="exact"/>
        <w:rPr>
          <w:rFonts w:hint="eastAsia" w:ascii="仿宋_GB2312" w:hAnsi="仿宋_GB2312" w:eastAsia="仿宋_GB2312" w:cstheme="minorBidi"/>
          <w:kern w:val="2"/>
          <w:sz w:val="24"/>
          <w:szCs w:val="24"/>
          <w:lang w:val="en-US" w:eastAsia="zh-CN"/>
        </w:rPr>
      </w:pPr>
      <w:r>
        <w:fldChar w:fldCharType="begin"/>
      </w:r>
      <w:r>
        <w:instrText xml:space="preserve"> HYPERLINK \l "_Toc3440" </w:instrText>
      </w:r>
      <w:r>
        <w:fldChar w:fldCharType="separate"/>
      </w:r>
      <w:r>
        <w:rPr>
          <w:rFonts w:hint="eastAsia" w:ascii="仿宋_GB2312" w:hAnsi="仿宋_GB2312" w:eastAsia="仿宋_GB2312" w:cstheme="minorBidi"/>
          <w:kern w:val="2"/>
          <w:sz w:val="24"/>
          <w:szCs w:val="24"/>
        </w:rPr>
        <w:t>五、一般公共预算当年拨款情况说明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5</w:t>
      </w:r>
    </w:p>
    <w:p>
      <w:pPr>
        <w:pStyle w:val="18"/>
        <w:tabs>
          <w:tab w:val="right" w:leader="dot" w:pos="8845"/>
        </w:tabs>
        <w:spacing w:line="480" w:lineRule="exact"/>
        <w:ind w:left="0" w:leftChars="0" w:firstLine="400" w:firstLineChars="200"/>
        <w:rPr>
          <w:rFonts w:hint="eastAsia" w:ascii="仿宋_GB2312" w:hAnsi="仿宋_GB2312" w:eastAsia="仿宋_GB2312" w:cstheme="minorBidi"/>
          <w:kern w:val="2"/>
          <w:sz w:val="24"/>
          <w:szCs w:val="24"/>
          <w:lang w:val="en-US" w:eastAsia="zh-CN"/>
        </w:rPr>
      </w:pPr>
      <w:r>
        <w:fldChar w:fldCharType="begin"/>
      </w:r>
      <w:r>
        <w:instrText xml:space="preserve"> HYPERLINK \l "_Toc25098" </w:instrText>
      </w:r>
      <w:r>
        <w:fldChar w:fldCharType="separate"/>
      </w:r>
      <w:r>
        <w:rPr>
          <w:rFonts w:hint="eastAsia" w:ascii="仿宋_GB2312" w:hAnsi="仿宋_GB2312" w:eastAsia="仿宋_GB2312" w:cstheme="minorBidi"/>
          <w:kern w:val="2"/>
          <w:sz w:val="24"/>
          <w:szCs w:val="24"/>
        </w:rPr>
        <w:t>（一）一般公共预算当年拨款规模变化情况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5</w:t>
      </w:r>
    </w:p>
    <w:p>
      <w:pPr>
        <w:pStyle w:val="18"/>
        <w:tabs>
          <w:tab w:val="right" w:leader="dot" w:pos="8845"/>
        </w:tabs>
        <w:spacing w:line="480" w:lineRule="exact"/>
        <w:ind w:left="0" w:leftChars="0" w:firstLine="400" w:firstLineChars="200"/>
        <w:rPr>
          <w:rFonts w:hint="eastAsia" w:ascii="仿宋_GB2312" w:hAnsi="仿宋_GB2312" w:eastAsia="仿宋_GB2312" w:cstheme="minorBidi"/>
          <w:kern w:val="2"/>
          <w:sz w:val="24"/>
          <w:szCs w:val="24"/>
          <w:lang w:val="en-US" w:eastAsia="zh-CN"/>
        </w:rPr>
      </w:pPr>
      <w:r>
        <w:fldChar w:fldCharType="begin"/>
      </w:r>
      <w:r>
        <w:instrText xml:space="preserve"> HYPERLINK \l "_Toc16092" </w:instrText>
      </w:r>
      <w:r>
        <w:fldChar w:fldCharType="separate"/>
      </w:r>
      <w:r>
        <w:rPr>
          <w:rFonts w:hint="eastAsia" w:ascii="仿宋_GB2312" w:hAnsi="仿宋_GB2312" w:eastAsia="仿宋_GB2312" w:cstheme="minorBidi"/>
          <w:kern w:val="2"/>
          <w:sz w:val="24"/>
          <w:szCs w:val="24"/>
        </w:rPr>
        <w:t>（二）一般公共预算当年拨款结构情况(按照功能科目类写)</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5</w:t>
      </w:r>
    </w:p>
    <w:p>
      <w:pPr>
        <w:pStyle w:val="18"/>
        <w:tabs>
          <w:tab w:val="right" w:leader="dot" w:pos="8845"/>
        </w:tabs>
        <w:spacing w:line="480" w:lineRule="exact"/>
        <w:ind w:left="0" w:leftChars="0" w:firstLine="400" w:firstLineChars="200"/>
        <w:rPr>
          <w:rFonts w:hint="eastAsia" w:ascii="仿宋_GB2312" w:hAnsi="仿宋_GB2312" w:eastAsia="仿宋_GB2312" w:cstheme="minorBidi"/>
          <w:kern w:val="2"/>
          <w:sz w:val="24"/>
          <w:szCs w:val="24"/>
          <w:lang w:val="en-US" w:eastAsia="zh-CN"/>
        </w:rPr>
      </w:pPr>
      <w:r>
        <w:fldChar w:fldCharType="begin"/>
      </w:r>
      <w:r>
        <w:instrText xml:space="preserve"> HYPERLINK \l "_Toc28341" </w:instrText>
      </w:r>
      <w:r>
        <w:fldChar w:fldCharType="separate"/>
      </w:r>
      <w:r>
        <w:rPr>
          <w:rFonts w:hint="eastAsia" w:ascii="仿宋_GB2312" w:hAnsi="仿宋_GB2312" w:eastAsia="仿宋_GB2312" w:cstheme="minorBidi"/>
          <w:kern w:val="2"/>
          <w:sz w:val="24"/>
          <w:szCs w:val="24"/>
        </w:rPr>
        <w:t>（三）一般公共预算当年拨款具体使用情况（按功能科目类款项写）</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6</w:t>
      </w:r>
    </w:p>
    <w:p>
      <w:pPr>
        <w:pStyle w:val="17"/>
        <w:tabs>
          <w:tab w:val="right" w:leader="dot" w:pos="8845"/>
        </w:tabs>
        <w:spacing w:line="480" w:lineRule="exact"/>
        <w:rPr>
          <w:rFonts w:hint="eastAsia" w:ascii="仿宋_GB2312" w:hAnsi="仿宋_GB2312" w:eastAsia="仿宋_GB2312" w:cstheme="minorBidi"/>
          <w:kern w:val="2"/>
          <w:sz w:val="24"/>
          <w:szCs w:val="24"/>
          <w:lang w:val="en-US" w:eastAsia="zh-CN"/>
        </w:rPr>
      </w:pPr>
      <w:r>
        <w:fldChar w:fldCharType="begin"/>
      </w:r>
      <w:r>
        <w:instrText xml:space="preserve"> HYPERLINK \l "_Toc18858" </w:instrText>
      </w:r>
      <w:r>
        <w:fldChar w:fldCharType="separate"/>
      </w:r>
      <w:r>
        <w:rPr>
          <w:rFonts w:hint="eastAsia" w:ascii="仿宋_GB2312" w:hAnsi="仿宋_GB2312" w:eastAsia="仿宋_GB2312" w:cstheme="minorBidi"/>
          <w:kern w:val="2"/>
          <w:sz w:val="24"/>
          <w:szCs w:val="24"/>
        </w:rPr>
        <w:t>六、一般公共预算基本支出情况说明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7</w:t>
      </w:r>
    </w:p>
    <w:p>
      <w:pPr>
        <w:pStyle w:val="17"/>
        <w:tabs>
          <w:tab w:val="right" w:leader="dot" w:pos="8845"/>
        </w:tabs>
        <w:spacing w:line="480" w:lineRule="exact"/>
        <w:rPr>
          <w:rFonts w:hint="eastAsia" w:ascii="仿宋_GB2312" w:hAnsi="仿宋_GB2312" w:eastAsia="仿宋_GB2312" w:cstheme="minorBidi"/>
          <w:kern w:val="2"/>
          <w:sz w:val="24"/>
          <w:szCs w:val="24"/>
          <w:lang w:val="en-US" w:eastAsia="zh-CN"/>
        </w:rPr>
      </w:pPr>
      <w:r>
        <w:fldChar w:fldCharType="begin"/>
      </w:r>
      <w:r>
        <w:instrText xml:space="preserve"> HYPERLINK \l "_Toc256" </w:instrText>
      </w:r>
      <w:r>
        <w:fldChar w:fldCharType="separate"/>
      </w:r>
      <w:r>
        <w:rPr>
          <w:rFonts w:hint="eastAsia" w:ascii="仿宋_GB2312" w:hAnsi="仿宋_GB2312" w:eastAsia="仿宋_GB2312" w:cstheme="minorBidi"/>
          <w:kern w:val="2"/>
          <w:sz w:val="24"/>
          <w:szCs w:val="24"/>
        </w:rPr>
        <w:t>七、“三公”经费财政拨款预算安排情况说明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7</w:t>
      </w:r>
    </w:p>
    <w:p>
      <w:pPr>
        <w:pStyle w:val="17"/>
        <w:tabs>
          <w:tab w:val="right" w:leader="dot" w:pos="8845"/>
        </w:tabs>
        <w:spacing w:line="480" w:lineRule="exact"/>
        <w:rPr>
          <w:rFonts w:hint="eastAsia" w:ascii="仿宋_GB2312" w:hAnsi="仿宋_GB2312" w:eastAsia="仿宋_GB2312" w:cstheme="minorBidi"/>
          <w:kern w:val="2"/>
          <w:sz w:val="24"/>
          <w:szCs w:val="24"/>
          <w:lang w:val="en-US" w:eastAsia="zh-CN"/>
        </w:rPr>
      </w:pPr>
      <w:r>
        <w:fldChar w:fldCharType="begin"/>
      </w:r>
      <w:r>
        <w:instrText xml:space="preserve"> HYPERLINK \l "_Toc11086" </w:instrText>
      </w:r>
      <w:r>
        <w:fldChar w:fldCharType="separate"/>
      </w:r>
      <w:r>
        <w:rPr>
          <w:rFonts w:hint="eastAsia" w:ascii="仿宋_GB2312" w:hAnsi="仿宋_GB2312" w:eastAsia="仿宋_GB2312" w:cstheme="minorBidi"/>
          <w:kern w:val="2"/>
          <w:sz w:val="24"/>
          <w:szCs w:val="24"/>
        </w:rPr>
        <w:t>八、政府性基金预算收支情况说明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8</w:t>
      </w:r>
    </w:p>
    <w:p>
      <w:pPr>
        <w:pStyle w:val="17"/>
        <w:tabs>
          <w:tab w:val="right" w:leader="dot" w:pos="8845"/>
        </w:tabs>
        <w:spacing w:line="480" w:lineRule="exact"/>
        <w:rPr>
          <w:rFonts w:hint="eastAsia" w:ascii="仿宋_GB2312" w:hAnsi="仿宋_GB2312" w:eastAsia="仿宋_GB2312" w:cstheme="minorBidi"/>
          <w:kern w:val="2"/>
          <w:sz w:val="24"/>
          <w:szCs w:val="24"/>
          <w:lang w:val="en-US" w:eastAsia="zh-CN"/>
        </w:rPr>
      </w:pPr>
      <w:r>
        <w:fldChar w:fldCharType="begin"/>
      </w:r>
      <w:r>
        <w:instrText xml:space="preserve"> HYPERLINK \l "_Toc165" </w:instrText>
      </w:r>
      <w:r>
        <w:fldChar w:fldCharType="separate"/>
      </w:r>
      <w:r>
        <w:rPr>
          <w:rFonts w:hint="eastAsia" w:ascii="仿宋_GB2312" w:hAnsi="仿宋_GB2312" w:eastAsia="仿宋_GB2312" w:cstheme="minorBidi"/>
          <w:kern w:val="2"/>
          <w:sz w:val="24"/>
          <w:szCs w:val="24"/>
        </w:rPr>
        <w:t>九、国有资本经营预算支出情况说明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8</w:t>
      </w:r>
    </w:p>
    <w:p>
      <w:pPr>
        <w:pStyle w:val="17"/>
        <w:tabs>
          <w:tab w:val="right" w:leader="dot" w:pos="8845"/>
        </w:tabs>
        <w:spacing w:line="480" w:lineRule="exact"/>
        <w:rPr>
          <w:rFonts w:hint="eastAsia" w:ascii="仿宋_GB2312" w:hAnsi="仿宋_GB2312" w:eastAsia="仿宋_GB2312" w:cstheme="minorBidi"/>
          <w:kern w:val="2"/>
          <w:sz w:val="24"/>
          <w:szCs w:val="24"/>
          <w:lang w:val="en-US" w:eastAsia="zh-CN"/>
        </w:rPr>
      </w:pPr>
      <w:r>
        <w:fldChar w:fldCharType="begin"/>
      </w:r>
      <w:r>
        <w:instrText xml:space="preserve"> HYPERLINK \l "_Toc29771" </w:instrText>
      </w:r>
      <w:r>
        <w:fldChar w:fldCharType="separate"/>
      </w:r>
      <w:r>
        <w:rPr>
          <w:rFonts w:hint="eastAsia" w:ascii="仿宋_GB2312" w:hAnsi="仿宋_GB2312" w:eastAsia="仿宋_GB2312" w:cstheme="minorBidi"/>
          <w:kern w:val="2"/>
          <w:sz w:val="24"/>
          <w:szCs w:val="24"/>
        </w:rPr>
        <w:t>十、其他重要事项的情况说明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8</w:t>
      </w:r>
    </w:p>
    <w:p>
      <w:pPr>
        <w:pStyle w:val="18"/>
        <w:tabs>
          <w:tab w:val="right" w:leader="dot" w:pos="8845"/>
        </w:tabs>
        <w:spacing w:line="480" w:lineRule="exact"/>
        <w:ind w:left="0" w:leftChars="0" w:firstLine="400" w:firstLineChars="200"/>
        <w:rPr>
          <w:rFonts w:hint="eastAsia" w:ascii="仿宋_GB2312" w:hAnsi="仿宋_GB2312" w:eastAsia="仿宋_GB2312" w:cstheme="minorBidi"/>
          <w:kern w:val="2"/>
          <w:sz w:val="24"/>
          <w:szCs w:val="24"/>
          <w:lang w:val="en-US" w:eastAsia="zh-CN"/>
        </w:rPr>
      </w:pPr>
      <w:r>
        <w:fldChar w:fldCharType="begin"/>
      </w:r>
      <w:r>
        <w:instrText xml:space="preserve"> HYPERLINK \l "_Toc11525" </w:instrText>
      </w:r>
      <w:r>
        <w:fldChar w:fldCharType="separate"/>
      </w:r>
      <w:r>
        <w:rPr>
          <w:rFonts w:hint="eastAsia" w:ascii="仿宋_GB2312" w:hAnsi="仿宋_GB2312" w:eastAsia="仿宋_GB2312" w:cstheme="minorBidi"/>
          <w:kern w:val="2"/>
          <w:sz w:val="24"/>
          <w:szCs w:val="24"/>
        </w:rPr>
        <w:t>（一）机关运行经费</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8</w:t>
      </w:r>
    </w:p>
    <w:p>
      <w:pPr>
        <w:pStyle w:val="18"/>
        <w:tabs>
          <w:tab w:val="right" w:leader="dot" w:pos="8845"/>
        </w:tabs>
        <w:spacing w:line="480" w:lineRule="exact"/>
        <w:ind w:left="0" w:leftChars="0" w:firstLine="400" w:firstLineChars="200"/>
        <w:rPr>
          <w:rFonts w:hint="eastAsia" w:ascii="仿宋_GB2312" w:hAnsi="仿宋_GB2312" w:eastAsia="仿宋_GB2312" w:cstheme="minorBidi"/>
          <w:kern w:val="2"/>
          <w:sz w:val="24"/>
          <w:szCs w:val="24"/>
          <w:lang w:val="en-US" w:eastAsia="zh-CN"/>
        </w:rPr>
      </w:pPr>
      <w:r>
        <w:fldChar w:fldCharType="begin"/>
      </w:r>
      <w:r>
        <w:instrText xml:space="preserve"> HYPERLINK \l "_Toc15299" </w:instrText>
      </w:r>
      <w:r>
        <w:fldChar w:fldCharType="separate"/>
      </w:r>
      <w:r>
        <w:rPr>
          <w:rFonts w:hint="eastAsia" w:ascii="仿宋_GB2312" w:hAnsi="仿宋_GB2312" w:eastAsia="仿宋_GB2312" w:cstheme="minorBidi"/>
          <w:kern w:val="2"/>
          <w:sz w:val="24"/>
          <w:szCs w:val="24"/>
        </w:rPr>
        <w:t>（二）政府采购情况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8</w:t>
      </w:r>
    </w:p>
    <w:p>
      <w:pPr>
        <w:pStyle w:val="18"/>
        <w:tabs>
          <w:tab w:val="right" w:leader="dot" w:pos="8845"/>
        </w:tabs>
        <w:spacing w:line="480" w:lineRule="exact"/>
        <w:ind w:left="0" w:leftChars="0" w:firstLine="400" w:firstLineChars="200"/>
        <w:rPr>
          <w:rFonts w:hint="eastAsia" w:ascii="仿宋_GB2312" w:hAnsi="仿宋_GB2312" w:eastAsia="仿宋_GB2312" w:cstheme="minorBidi"/>
          <w:kern w:val="2"/>
          <w:sz w:val="24"/>
          <w:szCs w:val="24"/>
          <w:lang w:val="en-US" w:eastAsia="zh-CN"/>
        </w:rPr>
      </w:pPr>
      <w:r>
        <w:fldChar w:fldCharType="begin"/>
      </w:r>
      <w:r>
        <w:instrText xml:space="preserve"> HYPERLINK \l "_Toc18679" </w:instrText>
      </w:r>
      <w:r>
        <w:fldChar w:fldCharType="separate"/>
      </w:r>
      <w:r>
        <w:rPr>
          <w:rFonts w:hint="eastAsia" w:ascii="仿宋_GB2312" w:hAnsi="仿宋_GB2312" w:eastAsia="仿宋_GB2312" w:cstheme="minorBidi"/>
          <w:kern w:val="2"/>
          <w:sz w:val="24"/>
          <w:szCs w:val="24"/>
        </w:rPr>
        <w:t>（三）国有资产占有使用情况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8</w:t>
      </w:r>
    </w:p>
    <w:p>
      <w:pPr>
        <w:pStyle w:val="18"/>
        <w:tabs>
          <w:tab w:val="right" w:leader="dot" w:pos="8845"/>
        </w:tabs>
        <w:spacing w:line="480" w:lineRule="exact"/>
        <w:ind w:left="0" w:leftChars="0" w:firstLine="400" w:firstLineChars="200"/>
        <w:rPr>
          <w:rFonts w:hint="eastAsia" w:ascii="仿宋_GB2312" w:hAnsi="仿宋_GB2312" w:eastAsia="仿宋_GB2312" w:cstheme="minorBidi"/>
          <w:kern w:val="2"/>
          <w:sz w:val="24"/>
          <w:szCs w:val="24"/>
          <w:lang w:val="en-US" w:eastAsia="zh-CN"/>
        </w:rPr>
      </w:pPr>
      <w:r>
        <w:fldChar w:fldCharType="begin"/>
      </w:r>
      <w:r>
        <w:instrText xml:space="preserve"> HYPERLINK \l "_Toc2176" </w:instrText>
      </w:r>
      <w:r>
        <w:fldChar w:fldCharType="separate"/>
      </w:r>
      <w:r>
        <w:rPr>
          <w:rFonts w:hint="eastAsia" w:ascii="仿宋_GB2312" w:hAnsi="仿宋_GB2312" w:eastAsia="仿宋_GB2312" w:cstheme="minorBidi"/>
          <w:kern w:val="2"/>
          <w:sz w:val="24"/>
          <w:szCs w:val="24"/>
        </w:rPr>
        <w:t>（四）绩效目标设置情况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9</w:t>
      </w:r>
    </w:p>
    <w:p>
      <w:pPr>
        <w:pStyle w:val="17"/>
        <w:tabs>
          <w:tab w:val="right" w:leader="dot" w:pos="8845"/>
        </w:tabs>
        <w:spacing w:line="480" w:lineRule="exact"/>
        <w:rPr>
          <w:rFonts w:hint="eastAsia" w:eastAsia="仿宋_GB2312"/>
          <w:b/>
          <w:lang w:val="en-US" w:eastAsia="zh-CN"/>
        </w:rPr>
      </w:pPr>
      <w:r>
        <w:fldChar w:fldCharType="begin"/>
      </w:r>
      <w:r>
        <w:instrText xml:space="preserve"> HYPERLINK \l "_Toc6693" </w:instrText>
      </w:r>
      <w:r>
        <w:fldChar w:fldCharType="separate"/>
      </w:r>
      <w:r>
        <w:rPr>
          <w:rFonts w:hint="eastAsia" w:ascii="仿宋_GB2312" w:hAnsi="仿宋_GB2312" w:eastAsia="仿宋_GB2312" w:cstheme="minorBidi"/>
          <w:kern w:val="2"/>
          <w:sz w:val="24"/>
          <w:szCs w:val="24"/>
        </w:rPr>
        <w:t>十一、名词解释</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9</w:t>
      </w:r>
    </w:p>
    <w:p>
      <w:pPr>
        <w:spacing w:line="560" w:lineRule="exact"/>
        <w:ind w:firstLine="482" w:firstLineChars="100"/>
        <w:jc w:val="center"/>
        <w:rPr>
          <w:rStyle w:val="12"/>
          <w:rFonts w:hint="eastAsia" w:ascii="ˎ̥" w:hAnsi="ˎ̥"/>
          <w:b/>
          <w:bCs/>
          <w:sz w:val="41"/>
          <w:szCs w:val="41"/>
        </w:rPr>
      </w:pPr>
      <w:r>
        <w:rPr>
          <w:rFonts w:hint="eastAsia" w:ascii="ˎ̥" w:hAnsi="ˎ̥"/>
          <w:b/>
          <w:bCs/>
          <w:color w:val="000000"/>
          <w:szCs w:val="41"/>
        </w:rPr>
        <w:fldChar w:fldCharType="end"/>
      </w:r>
    </w:p>
    <w:p>
      <w:pPr>
        <w:spacing w:line="560" w:lineRule="exact"/>
        <w:ind w:firstLine="560" w:firstLineChars="175"/>
        <w:rPr>
          <w:rFonts w:ascii="黑体" w:hAnsi="黑体" w:eastAsia="黑体"/>
          <w:sz w:val="32"/>
          <w:szCs w:val="32"/>
        </w:rPr>
      </w:pPr>
      <w:r>
        <w:rPr>
          <w:rFonts w:hint="eastAsia" w:ascii="黑体" w:hAnsi="黑体" w:eastAsia="黑体"/>
          <w:sz w:val="32"/>
          <w:szCs w:val="32"/>
        </w:rPr>
        <w:t>一、基本职能及主要工作</w:t>
      </w:r>
    </w:p>
    <w:p>
      <w:pPr>
        <w:spacing w:line="560" w:lineRule="exact"/>
        <w:ind w:firstLine="562" w:firstLineChars="175"/>
        <w:rPr>
          <w:rFonts w:ascii="楷体_GB2312" w:hAnsi="仿宋_GB2312" w:eastAsia="楷体_GB2312"/>
          <w:b/>
          <w:sz w:val="32"/>
          <w:szCs w:val="32"/>
        </w:rPr>
      </w:pPr>
      <w:r>
        <w:rPr>
          <w:rFonts w:hint="eastAsia" w:ascii="楷体_GB2312" w:hAnsi="仿宋_GB2312" w:eastAsia="楷体_GB2312"/>
          <w:b/>
          <w:sz w:val="32"/>
          <w:szCs w:val="32"/>
        </w:rPr>
        <w:t>（一）德阳市罗江区工商业联合会机构设置及主要职责。</w:t>
      </w:r>
    </w:p>
    <w:p>
      <w:pPr>
        <w:pStyle w:val="9"/>
        <w:widowControl/>
        <w:shd w:val="clear" w:color="auto" w:fill="FFFFFF"/>
        <w:spacing w:line="560" w:lineRule="exact"/>
        <w:ind w:firstLine="560" w:firstLineChars="175"/>
        <w:rPr>
          <w:rFonts w:hAnsi="宋体" w:cs="宋体"/>
          <w:sz w:val="18"/>
          <w:szCs w:val="18"/>
        </w:rPr>
      </w:pPr>
      <w:r>
        <w:rPr>
          <w:rFonts w:ascii="仿宋_GB2312" w:hAnsi="宋体" w:eastAsia="仿宋_GB2312" w:cs="仿宋_GB2312"/>
          <w:sz w:val="32"/>
          <w:szCs w:val="32"/>
          <w:shd w:val="clear" w:color="auto" w:fill="FFFFFF"/>
        </w:rPr>
        <w:t>1</w:t>
      </w:r>
      <w:r>
        <w:rPr>
          <w:rFonts w:hint="eastAsia" w:ascii="仿宋_GB2312" w:hAnsi="宋体" w:eastAsia="仿宋_GB2312" w:cs="仿宋_GB2312"/>
          <w:sz w:val="32"/>
          <w:szCs w:val="32"/>
          <w:shd w:val="clear" w:color="auto" w:fill="FFFFFF"/>
        </w:rPr>
        <w:t>、</w:t>
      </w:r>
      <w:r>
        <w:rPr>
          <w:rFonts w:ascii="仿宋_GB2312" w:hAnsi="宋体" w:eastAsia="仿宋_GB2312" w:cs="仿宋_GB2312"/>
          <w:sz w:val="32"/>
          <w:szCs w:val="32"/>
          <w:shd w:val="clear" w:color="auto" w:fill="FFFFFF"/>
        </w:rPr>
        <w:t>负责做好非公有制经济代表人士的思想政治工作以及工商界代表人士政治安排的推荐工作；贯彻执行党的基本路线，发挥政治协商，民主监督和参政议政作用。</w:t>
      </w:r>
    </w:p>
    <w:p>
      <w:pPr>
        <w:pStyle w:val="9"/>
        <w:widowControl/>
        <w:shd w:val="clear" w:color="auto" w:fill="FFFFFF"/>
        <w:spacing w:line="560" w:lineRule="exact"/>
        <w:ind w:firstLine="560" w:firstLineChars="175"/>
        <w:rPr>
          <w:rFonts w:hAnsi="宋体" w:cs="宋体"/>
          <w:sz w:val="18"/>
          <w:szCs w:val="18"/>
        </w:rPr>
      </w:pPr>
      <w:r>
        <w:rPr>
          <w:rFonts w:ascii="仿宋_GB2312" w:hAnsi="宋体" w:eastAsia="仿宋_GB2312" w:cs="仿宋_GB2312"/>
          <w:sz w:val="32"/>
          <w:szCs w:val="32"/>
          <w:shd w:val="clear" w:color="auto" w:fill="FFFFFF"/>
        </w:rPr>
        <w:t>2</w:t>
      </w:r>
      <w:r>
        <w:rPr>
          <w:rFonts w:hint="eastAsia" w:ascii="仿宋_GB2312" w:hAnsi="宋体" w:eastAsia="仿宋_GB2312" w:cs="仿宋_GB2312"/>
          <w:sz w:val="32"/>
          <w:szCs w:val="32"/>
          <w:shd w:val="clear" w:color="auto" w:fill="FFFFFF"/>
        </w:rPr>
        <w:t>、</w:t>
      </w:r>
      <w:r>
        <w:rPr>
          <w:rFonts w:ascii="仿宋_GB2312" w:hAnsi="宋体" w:eastAsia="仿宋_GB2312" w:cs="仿宋_GB2312"/>
          <w:sz w:val="32"/>
          <w:szCs w:val="32"/>
          <w:shd w:val="clear" w:color="auto" w:fill="FFFFFF"/>
        </w:rPr>
        <w:t>调查研究，向党和政府及时反映非公有制经济人士的意见、要求和建议，维护他们的合法权益。</w:t>
      </w:r>
    </w:p>
    <w:p>
      <w:pPr>
        <w:pStyle w:val="9"/>
        <w:widowControl/>
        <w:shd w:val="clear" w:color="auto" w:fill="FFFFFF"/>
        <w:spacing w:line="560" w:lineRule="exact"/>
        <w:ind w:firstLine="560" w:firstLineChars="175"/>
        <w:rPr>
          <w:rFonts w:hAnsi="宋体" w:cs="宋体"/>
          <w:sz w:val="18"/>
          <w:szCs w:val="18"/>
        </w:rPr>
      </w:pPr>
      <w:r>
        <w:rPr>
          <w:rFonts w:ascii="仿宋_GB2312" w:hAnsi="宋体" w:eastAsia="仿宋_GB2312" w:cs="仿宋_GB2312"/>
          <w:sz w:val="32"/>
          <w:szCs w:val="32"/>
          <w:shd w:val="clear" w:color="auto" w:fill="FFFFFF"/>
        </w:rPr>
        <w:t>3</w:t>
      </w:r>
      <w:r>
        <w:rPr>
          <w:rFonts w:hint="eastAsia" w:ascii="仿宋_GB2312" w:hAnsi="宋体" w:eastAsia="仿宋_GB2312" w:cs="仿宋_GB2312"/>
          <w:sz w:val="32"/>
          <w:szCs w:val="32"/>
          <w:shd w:val="clear" w:color="auto" w:fill="FFFFFF"/>
        </w:rPr>
        <w:t>、</w:t>
      </w:r>
      <w:r>
        <w:rPr>
          <w:rFonts w:ascii="仿宋_GB2312" w:hAnsi="宋体" w:eastAsia="仿宋_GB2312" w:cs="仿宋_GB2312"/>
          <w:sz w:val="32"/>
          <w:szCs w:val="32"/>
          <w:shd w:val="clear" w:color="auto" w:fill="FFFFFF"/>
        </w:rPr>
        <w:t>推动光彩事业活动的开展，引导会员热心社会公益事业，回报社会。</w:t>
      </w:r>
    </w:p>
    <w:p>
      <w:pPr>
        <w:pStyle w:val="9"/>
        <w:widowControl/>
        <w:shd w:val="clear" w:color="auto" w:fill="FFFFFF"/>
        <w:spacing w:line="560" w:lineRule="exact"/>
        <w:ind w:firstLine="560" w:firstLineChars="175"/>
        <w:rPr>
          <w:rFonts w:hAnsi="宋体" w:cs="宋体"/>
          <w:sz w:val="18"/>
          <w:szCs w:val="18"/>
        </w:rPr>
      </w:pPr>
      <w:r>
        <w:rPr>
          <w:rFonts w:ascii="仿宋_GB2312" w:hAnsi="宋体" w:eastAsia="仿宋_GB2312" w:cs="仿宋_GB2312"/>
          <w:sz w:val="32"/>
          <w:szCs w:val="32"/>
          <w:shd w:val="clear" w:color="auto" w:fill="FFFFFF"/>
        </w:rPr>
        <w:t>4</w:t>
      </w:r>
      <w:r>
        <w:rPr>
          <w:rFonts w:hint="eastAsia" w:ascii="仿宋_GB2312" w:hAnsi="宋体" w:eastAsia="仿宋_GB2312" w:cs="仿宋_GB2312"/>
          <w:sz w:val="32"/>
          <w:szCs w:val="32"/>
          <w:shd w:val="clear" w:color="auto" w:fill="FFFFFF"/>
        </w:rPr>
        <w:t>、</w:t>
      </w:r>
      <w:r>
        <w:rPr>
          <w:rFonts w:ascii="仿宋_GB2312" w:hAnsi="宋体" w:eastAsia="仿宋_GB2312" w:cs="仿宋_GB2312"/>
          <w:sz w:val="32"/>
          <w:szCs w:val="32"/>
          <w:shd w:val="clear" w:color="auto" w:fill="FFFFFF"/>
        </w:rPr>
        <w:t>为会员提供信息、科技、管理、法律、会计、审计、职称评定、融资、咨询服务；引导会员积极发展经济，参与国有、集体企业改革，推动社会主义市场经济体制的逐步建立和完善，促进经济和社会全面发展。</w:t>
      </w:r>
    </w:p>
    <w:p>
      <w:pPr>
        <w:pStyle w:val="9"/>
        <w:widowControl/>
        <w:shd w:val="clear" w:color="auto" w:fill="FFFFFF"/>
        <w:spacing w:line="560" w:lineRule="exact"/>
        <w:ind w:firstLine="560" w:firstLineChars="175"/>
        <w:rPr>
          <w:rFonts w:hAnsi="宋体" w:cs="宋体"/>
          <w:sz w:val="18"/>
          <w:szCs w:val="18"/>
        </w:rPr>
      </w:pPr>
      <w:r>
        <w:rPr>
          <w:rFonts w:ascii="仿宋_GB2312" w:hAnsi="宋体" w:eastAsia="仿宋_GB2312" w:cs="仿宋_GB2312"/>
          <w:sz w:val="32"/>
          <w:szCs w:val="32"/>
          <w:shd w:val="clear" w:color="auto" w:fill="FFFFFF"/>
        </w:rPr>
        <w:t>5</w:t>
      </w:r>
      <w:r>
        <w:rPr>
          <w:rFonts w:hint="eastAsia" w:ascii="仿宋_GB2312" w:hAnsi="宋体" w:eastAsia="仿宋_GB2312" w:cs="仿宋_GB2312"/>
          <w:sz w:val="32"/>
          <w:szCs w:val="32"/>
          <w:shd w:val="clear" w:color="auto" w:fill="FFFFFF"/>
        </w:rPr>
        <w:t>、</w:t>
      </w:r>
      <w:r>
        <w:rPr>
          <w:rFonts w:ascii="仿宋_GB2312" w:hAnsi="宋体" w:eastAsia="仿宋_GB2312" w:cs="仿宋_GB2312"/>
          <w:sz w:val="32"/>
          <w:szCs w:val="32"/>
          <w:shd w:val="clear" w:color="auto" w:fill="FFFFFF"/>
        </w:rPr>
        <w:t>组织开展工商专业培训，帮助非公有制企业改进经营管理，提高生产技术水平和产品质量；协助非公有制企业处理好经济纠纷。</w:t>
      </w:r>
    </w:p>
    <w:p>
      <w:pPr>
        <w:pStyle w:val="9"/>
        <w:widowControl/>
        <w:shd w:val="clear" w:color="auto" w:fill="FFFFFF"/>
        <w:spacing w:line="560" w:lineRule="exact"/>
        <w:ind w:firstLine="560" w:firstLineChars="175"/>
        <w:rPr>
          <w:rFonts w:hAnsi="宋体" w:cs="宋体"/>
          <w:sz w:val="18"/>
          <w:szCs w:val="18"/>
        </w:rPr>
      </w:pPr>
      <w:r>
        <w:rPr>
          <w:rFonts w:ascii="仿宋_GB2312" w:hAnsi="宋体" w:eastAsia="仿宋_GB2312" w:cs="仿宋_GB2312"/>
          <w:sz w:val="32"/>
          <w:szCs w:val="32"/>
          <w:shd w:val="clear" w:color="auto" w:fill="FFFFFF"/>
        </w:rPr>
        <w:t>6</w:t>
      </w:r>
      <w:r>
        <w:rPr>
          <w:rFonts w:hint="eastAsia" w:ascii="仿宋_GB2312" w:hAnsi="宋体" w:eastAsia="仿宋_GB2312" w:cs="仿宋_GB2312"/>
          <w:sz w:val="32"/>
          <w:szCs w:val="32"/>
          <w:shd w:val="clear" w:color="auto" w:fill="FFFFFF"/>
        </w:rPr>
        <w:t>、</w:t>
      </w:r>
      <w:r>
        <w:rPr>
          <w:rFonts w:ascii="仿宋_GB2312" w:hAnsi="宋体" w:eastAsia="仿宋_GB2312" w:cs="仿宋_GB2312"/>
          <w:sz w:val="32"/>
          <w:szCs w:val="32"/>
          <w:shd w:val="clear" w:color="auto" w:fill="FFFFFF"/>
        </w:rPr>
        <w:t>增进与香港、澳门特区及台湾地区和海外工商社团及工商经济人士的联系和友谊；指导帮助会员积极开拓国内、国际市场，促进经济技术和贸易合作；协助非公有制企业从事经济活动及办理因公出国（境）手续，提供相关证明；参与招商引资工作。</w:t>
      </w:r>
    </w:p>
    <w:p>
      <w:pPr>
        <w:pStyle w:val="9"/>
        <w:widowControl/>
        <w:shd w:val="clear" w:color="auto" w:fill="FFFFFF"/>
        <w:spacing w:line="560" w:lineRule="exact"/>
        <w:ind w:firstLine="560" w:firstLineChars="175"/>
        <w:rPr>
          <w:rFonts w:hAnsi="宋体" w:cs="宋体"/>
          <w:sz w:val="18"/>
          <w:szCs w:val="18"/>
        </w:rPr>
      </w:pPr>
      <w:r>
        <w:rPr>
          <w:rFonts w:ascii="仿宋_GB2312" w:hAnsi="宋体" w:eastAsia="仿宋_GB2312" w:cs="仿宋_GB2312"/>
          <w:sz w:val="32"/>
          <w:szCs w:val="32"/>
          <w:shd w:val="clear" w:color="auto" w:fill="FFFFFF"/>
        </w:rPr>
        <w:t>7</w:t>
      </w:r>
      <w:r>
        <w:rPr>
          <w:rFonts w:hint="eastAsia" w:ascii="仿宋_GB2312" w:hAnsi="宋体" w:eastAsia="仿宋_GB2312" w:cs="仿宋_GB2312"/>
          <w:sz w:val="32"/>
          <w:szCs w:val="32"/>
          <w:shd w:val="clear" w:color="auto" w:fill="FFFFFF"/>
        </w:rPr>
        <w:t>、</w:t>
      </w:r>
      <w:r>
        <w:rPr>
          <w:rFonts w:ascii="仿宋_GB2312" w:hAnsi="宋体" w:eastAsia="仿宋_GB2312" w:cs="仿宋_GB2312"/>
          <w:sz w:val="32"/>
          <w:szCs w:val="32"/>
          <w:shd w:val="clear" w:color="auto" w:fill="FFFFFF"/>
        </w:rPr>
        <w:t>对全</w:t>
      </w:r>
      <w:r>
        <w:rPr>
          <w:rFonts w:hint="eastAsia" w:ascii="仿宋_GB2312" w:hAnsi="宋体" w:eastAsia="仿宋_GB2312" w:cs="仿宋_GB2312"/>
          <w:sz w:val="32"/>
          <w:szCs w:val="32"/>
          <w:shd w:val="clear" w:color="auto" w:fill="FFFFFF"/>
        </w:rPr>
        <w:t>区</w:t>
      </w:r>
      <w:r>
        <w:rPr>
          <w:rFonts w:ascii="仿宋_GB2312" w:hAnsi="宋体" w:eastAsia="仿宋_GB2312" w:cs="仿宋_GB2312"/>
          <w:sz w:val="32"/>
          <w:szCs w:val="32"/>
          <w:shd w:val="clear" w:color="auto" w:fill="FFFFFF"/>
        </w:rPr>
        <w:t>的同业公会和行业协会等经济性、民间性社团组织履行业务主管职能和对个私协会进行指导。</w:t>
      </w:r>
    </w:p>
    <w:p>
      <w:pPr>
        <w:spacing w:line="560" w:lineRule="exact"/>
        <w:ind w:firstLine="560" w:firstLineChars="175"/>
        <w:rPr>
          <w:rFonts w:ascii="仿宋_GB2312" w:hAnsi="仿宋_GB2312" w:eastAsia="仿宋_GB2312"/>
          <w:sz w:val="32"/>
          <w:szCs w:val="32"/>
        </w:rPr>
      </w:pPr>
      <w:r>
        <w:rPr>
          <w:rFonts w:hint="eastAsia" w:ascii="仿宋_GB2312" w:hAnsi="宋体" w:eastAsia="仿宋_GB2312" w:cs="仿宋_GB2312"/>
          <w:sz w:val="32"/>
          <w:szCs w:val="32"/>
          <w:shd w:val="clear" w:color="auto" w:fill="FFFFFF"/>
        </w:rPr>
        <w:t>8、</w:t>
      </w:r>
      <w:r>
        <w:rPr>
          <w:rFonts w:ascii="仿宋_GB2312" w:hAnsi="宋体" w:eastAsia="仿宋_GB2312" w:cs="仿宋_GB2312"/>
          <w:sz w:val="32"/>
          <w:szCs w:val="32"/>
          <w:shd w:val="clear" w:color="auto" w:fill="FFFFFF"/>
        </w:rPr>
        <w:t>承办</w:t>
      </w:r>
      <w:r>
        <w:rPr>
          <w:rFonts w:hint="eastAsia" w:ascii="仿宋_GB2312" w:hAnsi="宋体" w:eastAsia="仿宋_GB2312" w:cs="仿宋_GB2312"/>
          <w:sz w:val="32"/>
          <w:szCs w:val="32"/>
          <w:shd w:val="clear" w:color="auto" w:fill="FFFFFF"/>
        </w:rPr>
        <w:t>区</w:t>
      </w:r>
      <w:r>
        <w:rPr>
          <w:rFonts w:ascii="仿宋_GB2312" w:hAnsi="宋体" w:eastAsia="仿宋_GB2312" w:cs="仿宋_GB2312"/>
          <w:sz w:val="32"/>
          <w:szCs w:val="32"/>
          <w:shd w:val="clear" w:color="auto" w:fill="FFFFFF"/>
        </w:rPr>
        <w:t>委、</w:t>
      </w:r>
      <w:r>
        <w:rPr>
          <w:rFonts w:hint="eastAsia" w:ascii="仿宋_GB2312" w:hAnsi="宋体" w:eastAsia="仿宋_GB2312" w:cs="仿宋_GB2312"/>
          <w:sz w:val="32"/>
          <w:szCs w:val="32"/>
          <w:shd w:val="clear" w:color="auto" w:fill="FFFFFF"/>
        </w:rPr>
        <w:t>区</w:t>
      </w:r>
      <w:r>
        <w:rPr>
          <w:rFonts w:ascii="仿宋_GB2312" w:hAnsi="宋体" w:eastAsia="仿宋_GB2312" w:cs="仿宋_GB2312"/>
          <w:sz w:val="32"/>
          <w:szCs w:val="32"/>
          <w:shd w:val="clear" w:color="auto" w:fill="FFFFFF"/>
        </w:rPr>
        <w:t>政府交办的其他事项。</w:t>
      </w:r>
    </w:p>
    <w:p>
      <w:pPr>
        <w:spacing w:line="560" w:lineRule="exact"/>
        <w:ind w:firstLine="562" w:firstLineChars="175"/>
        <w:rPr>
          <w:rFonts w:ascii="楷体_GB2312" w:hAnsi="仿宋_GB2312" w:eastAsia="楷体_GB2312"/>
          <w:b/>
          <w:sz w:val="32"/>
          <w:szCs w:val="32"/>
        </w:rPr>
      </w:pPr>
      <w:r>
        <w:rPr>
          <w:rFonts w:hint="eastAsia" w:ascii="楷体_GB2312" w:hAnsi="仿宋_GB2312" w:eastAsia="楷体_GB2312"/>
          <w:b/>
          <w:sz w:val="32"/>
          <w:szCs w:val="32"/>
        </w:rPr>
        <w:t>（二）德阳市罗江区工商业联合会202</w:t>
      </w:r>
      <w:r>
        <w:rPr>
          <w:rFonts w:hint="eastAsia" w:ascii="楷体_GB2312" w:hAnsi="仿宋_GB2312" w:eastAsia="楷体_GB2312"/>
          <w:b/>
          <w:sz w:val="32"/>
          <w:szCs w:val="32"/>
          <w:lang w:val="en-US" w:eastAsia="zh-CN"/>
        </w:rPr>
        <w:t>3</w:t>
      </w:r>
      <w:r>
        <w:rPr>
          <w:rFonts w:hint="eastAsia" w:ascii="楷体_GB2312" w:hAnsi="仿宋_GB2312" w:eastAsia="楷体_GB2312"/>
          <w:b/>
          <w:sz w:val="32"/>
          <w:szCs w:val="32"/>
        </w:rPr>
        <w:t>年重点工作。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b w:val="0"/>
          <w:bCs w:val="0"/>
          <w:color w:val="auto"/>
          <w:sz w:val="32"/>
          <w:szCs w:val="32"/>
          <w:lang w:val="en-US" w:eastAsia="zh-CN"/>
        </w:rPr>
        <w:t>1</w:t>
      </w:r>
      <w:r>
        <w:rPr>
          <w:rFonts w:hint="eastAsia" w:ascii="黑体" w:hAnsi="黑体" w:eastAsia="黑体" w:cs="黑体"/>
          <w:b w:val="0"/>
          <w:bCs w:val="0"/>
          <w:color w:val="auto"/>
          <w:sz w:val="32"/>
          <w:szCs w:val="32"/>
          <w:lang w:eastAsia="zh-CN"/>
        </w:rPr>
        <w:t>、强化思想政治引领，凝聚深化共识。</w:t>
      </w:r>
      <w:r>
        <w:rPr>
          <w:rFonts w:hint="default" w:ascii="Calibri" w:hAnsi="Calibri" w:eastAsia="黑体" w:cs="Calibri"/>
          <w:b w:val="0"/>
          <w:bCs w:val="0"/>
          <w:color w:val="auto"/>
          <w:sz w:val="32"/>
          <w:szCs w:val="32"/>
          <w:lang w:eastAsia="zh-CN"/>
        </w:rPr>
        <w:t>①</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深入学习宣传贯彻党的二十大精神、</w:t>
      </w:r>
      <w:r>
        <w:rPr>
          <w:rFonts w:hint="eastAsia" w:ascii="仿宋" w:hAnsi="仿宋" w:eastAsia="仿宋" w:cs="仿宋"/>
          <w:color w:val="auto"/>
          <w:sz w:val="32"/>
          <w:szCs w:val="32"/>
          <w:lang w:val="en-US" w:eastAsia="zh-CN"/>
        </w:rPr>
        <w:t>习近平新时代中国特色社会主义思想</w:t>
      </w:r>
      <w:r>
        <w:rPr>
          <w:rFonts w:hint="eastAsia" w:ascii="仿宋" w:hAnsi="仿宋" w:eastAsia="仿宋" w:cs="仿宋"/>
          <w:color w:val="auto"/>
          <w:sz w:val="32"/>
          <w:szCs w:val="32"/>
          <w:lang w:eastAsia="zh-CN"/>
        </w:rPr>
        <w:t>、习近平总书记来川视察讲话精神和中央和省、</w:t>
      </w:r>
      <w:r>
        <w:rPr>
          <w:rFonts w:hint="eastAsia" w:ascii="仿宋" w:hAnsi="仿宋" w:eastAsia="仿宋" w:cs="仿宋"/>
          <w:color w:val="auto"/>
          <w:sz w:val="32"/>
          <w:szCs w:val="32"/>
          <w:lang w:val="en-US" w:eastAsia="zh-CN"/>
        </w:rPr>
        <w:t>市、区</w:t>
      </w:r>
      <w:r>
        <w:rPr>
          <w:rFonts w:hint="eastAsia" w:ascii="仿宋" w:hAnsi="仿宋" w:eastAsia="仿宋" w:cs="仿宋"/>
          <w:color w:val="auto"/>
          <w:sz w:val="32"/>
          <w:szCs w:val="32"/>
          <w:lang w:eastAsia="zh-CN"/>
        </w:rPr>
        <w:t>委重大决策部署，通过“线上线下”结合、入企走访、座谈会等形式广泛宣传，引导民营经济人士听党话、感党恩、跟党走。</w:t>
      </w:r>
      <w:r>
        <w:rPr>
          <w:rFonts w:hint="default" w:ascii="Calibri" w:hAnsi="Calibri" w:eastAsia="仿宋" w:cs="Calibri"/>
          <w:color w:val="auto"/>
          <w:sz w:val="32"/>
          <w:szCs w:val="32"/>
          <w:lang w:eastAsia="zh-CN"/>
        </w:rPr>
        <w:t>②</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强化民营经济领域意识形态工作，通过走该调研及时了解和反馈我区民营经济领域意识形态有关问题，打造有利于民营企业良性发展的环境。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val="0"/>
          <w:color w:val="auto"/>
          <w:sz w:val="32"/>
          <w:szCs w:val="32"/>
          <w:lang w:val="en-US" w:eastAsia="zh-CN"/>
        </w:rPr>
        <w:t>2、加强商会建设，提升服务能力。</w:t>
      </w:r>
      <w:r>
        <w:rPr>
          <w:rFonts w:hint="default" w:ascii="Calibri" w:hAnsi="Calibri" w:eastAsia="黑体" w:cs="Calibri"/>
          <w:b w:val="0"/>
          <w:bCs w:val="0"/>
          <w:color w:val="auto"/>
          <w:sz w:val="32"/>
          <w:szCs w:val="32"/>
          <w:lang w:val="en-US" w:eastAsia="zh-CN"/>
        </w:rPr>
        <w:t>①</w:t>
      </w:r>
      <w:r>
        <w:rPr>
          <w:rFonts w:hint="eastAsia" w:ascii="仿宋" w:hAnsi="仿宋" w:eastAsia="仿宋" w:cs="仿宋"/>
          <w:kern w:val="2"/>
          <w:sz w:val="32"/>
          <w:szCs w:val="32"/>
          <w:lang w:val="en-US" w:eastAsia="zh-CN" w:bidi="ar-SA"/>
        </w:rPr>
        <w:t>.着力“组建好”上下功夫。严格把关，力争把每一个新建商会都建成优秀企业家的“朋友圈”，在广泛调研、沟通交流的基础上新建1-2个行业和区域商会。</w:t>
      </w:r>
      <w:r>
        <w:rPr>
          <w:rFonts w:hint="default" w:ascii="Calibri" w:hAnsi="Calibri" w:eastAsia="仿宋" w:cs="Calibri"/>
          <w:kern w:val="2"/>
          <w:sz w:val="32"/>
          <w:szCs w:val="32"/>
          <w:lang w:val="en-US" w:eastAsia="zh-CN" w:bidi="ar-SA"/>
        </w:rPr>
        <w:t>②</w:t>
      </w:r>
      <w:r>
        <w:rPr>
          <w:rFonts w:hint="eastAsia" w:ascii="仿宋" w:hAnsi="仿宋" w:eastAsia="仿宋" w:cs="仿宋"/>
          <w:kern w:val="2"/>
          <w:sz w:val="32"/>
          <w:szCs w:val="32"/>
          <w:lang w:val="en-US" w:eastAsia="zh-CN" w:bidi="ar-SA"/>
        </w:rPr>
        <w:t>.着力“营运好”上下功夫。指导食品商会在活动开展、资源整合、培训学习、产品研发、技术共享等方面开展交流，降低法律、税务服务和环保、安全管理等方面的服务成本，在提升服务品质方面见成效。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val="0"/>
          <w:color w:val="auto"/>
          <w:sz w:val="32"/>
          <w:szCs w:val="32"/>
          <w:lang w:val="en-US" w:eastAsia="zh-CN"/>
        </w:rPr>
        <w:t>3、、持续推进“万企兴万村”行动，促进“两个健康”。</w:t>
      </w:r>
      <w:r>
        <w:rPr>
          <w:rFonts w:hint="default" w:ascii="Calibri" w:hAnsi="Calibri" w:eastAsia="黑体" w:cs="Calibri"/>
          <w:b w:val="0"/>
          <w:bCs w:val="0"/>
          <w:color w:val="auto"/>
          <w:sz w:val="32"/>
          <w:szCs w:val="32"/>
          <w:lang w:val="en-US" w:eastAsia="zh-CN"/>
        </w:rPr>
        <w:t>①</w:t>
      </w:r>
      <w:r>
        <w:rPr>
          <w:rFonts w:hint="eastAsia" w:ascii="仿宋" w:hAnsi="仿宋" w:eastAsia="仿宋" w:cs="仿宋"/>
          <w:kern w:val="2"/>
          <w:sz w:val="32"/>
          <w:szCs w:val="32"/>
          <w:lang w:val="en-US" w:eastAsia="zh-CN" w:bidi="ar-SA"/>
        </w:rPr>
        <w:t>.动员会员企业和行业商会积极投身乡村振兴。引导企业结合自身优势和乡村产业实际，在农文旅融合、农产品加工开发和销售等方面搞好合作共赢，重点指导好三麻子青花椒基地、隐海实业等扎根乡村的企业良性发展。</w:t>
      </w:r>
      <w:r>
        <w:rPr>
          <w:rFonts w:hint="default" w:ascii="Calibri" w:hAnsi="Calibri" w:eastAsia="仿宋" w:cs="Calibri"/>
          <w:kern w:val="2"/>
          <w:sz w:val="32"/>
          <w:szCs w:val="32"/>
          <w:lang w:val="en-US" w:eastAsia="zh-CN" w:bidi="ar-SA"/>
        </w:rPr>
        <w:t>②</w:t>
      </w:r>
      <w:r>
        <w:rPr>
          <w:rFonts w:hint="eastAsia" w:ascii="仿宋" w:hAnsi="仿宋" w:eastAsia="仿宋" w:cs="仿宋"/>
          <w:kern w:val="2"/>
          <w:sz w:val="32"/>
          <w:szCs w:val="32"/>
          <w:lang w:val="en-US" w:eastAsia="zh-CN" w:bidi="ar-SA"/>
        </w:rPr>
        <w:t>.鼓励、引导更多企业优秀党员参到村任“产业书记”，为乡村产业振兴献计献策出力。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val="0"/>
          <w:color w:val="auto"/>
          <w:sz w:val="32"/>
          <w:szCs w:val="32"/>
          <w:lang w:val="en-US" w:eastAsia="zh-CN"/>
        </w:rPr>
        <w:t>4、、加强招商引资工作，助推经济高质量发展。</w:t>
      </w:r>
      <w:r>
        <w:rPr>
          <w:rFonts w:hint="default" w:ascii="Calibri" w:hAnsi="Calibri" w:eastAsia="黑体" w:cs="Calibri"/>
          <w:b w:val="0"/>
          <w:bCs w:val="0"/>
          <w:color w:val="auto"/>
          <w:sz w:val="32"/>
          <w:szCs w:val="32"/>
          <w:lang w:val="en-US" w:eastAsia="zh-CN"/>
        </w:rPr>
        <w:t>①</w:t>
      </w:r>
      <w:r>
        <w:rPr>
          <w:rFonts w:hint="eastAsia" w:ascii="仿宋" w:hAnsi="仿宋" w:eastAsia="仿宋" w:cs="仿宋"/>
          <w:kern w:val="2"/>
          <w:sz w:val="32"/>
          <w:szCs w:val="32"/>
          <w:lang w:val="en-US" w:eastAsia="zh-CN" w:bidi="ar-SA"/>
        </w:rPr>
        <w:t>.发挥与广州、深圳、浙江、上海、北京等地的“四川商会”“德阳商会”作用，持续维护好合作交流，力争以商招商见成效。</w:t>
      </w:r>
      <w:r>
        <w:rPr>
          <w:rFonts w:hint="default" w:ascii="Calibri" w:hAnsi="Calibri" w:eastAsia="仿宋" w:cs="Calibri"/>
          <w:kern w:val="2"/>
          <w:sz w:val="32"/>
          <w:szCs w:val="32"/>
          <w:lang w:val="en-US" w:eastAsia="zh-CN" w:bidi="ar-SA"/>
        </w:rPr>
        <w:t>②</w:t>
      </w:r>
      <w:r>
        <w:rPr>
          <w:rFonts w:hint="eastAsia" w:ascii="仿宋" w:hAnsi="仿宋" w:eastAsia="仿宋" w:cs="仿宋"/>
          <w:kern w:val="2"/>
          <w:sz w:val="32"/>
          <w:szCs w:val="32"/>
          <w:lang w:val="en-US" w:eastAsia="zh-CN" w:bidi="ar-SA"/>
        </w:rPr>
        <w:t>.挖掘现有企业产业链，动员更多会员单位参与招商引资工作。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val="0"/>
          <w:color w:val="auto"/>
          <w:sz w:val="32"/>
          <w:szCs w:val="32"/>
          <w:lang w:val="en-US" w:eastAsia="zh-CN"/>
        </w:rPr>
        <w:t>5、提升参政议政能力，为党委政府决策提供参考。</w:t>
      </w:r>
      <w:r>
        <w:rPr>
          <w:rFonts w:hint="default" w:ascii="Calibri" w:hAnsi="Calibri" w:eastAsia="黑体" w:cs="Calibri"/>
          <w:b w:val="0"/>
          <w:bCs w:val="0"/>
          <w:color w:val="auto"/>
          <w:sz w:val="32"/>
          <w:szCs w:val="32"/>
          <w:lang w:val="en-US" w:eastAsia="zh-CN"/>
        </w:rPr>
        <w:t>①</w:t>
      </w:r>
      <w:r>
        <w:rPr>
          <w:rFonts w:hint="eastAsia" w:ascii="仿宋" w:hAnsi="仿宋" w:eastAsia="仿宋" w:cs="仿宋"/>
          <w:kern w:val="2"/>
          <w:sz w:val="32"/>
          <w:szCs w:val="32"/>
          <w:lang w:val="en-US" w:eastAsia="zh-CN" w:bidi="ar-SA"/>
        </w:rPr>
        <w:t>.提升参政议政能力。组织机关干部广泛开展调查研究，围绕经济、文化和人民群众普遍关心的热点、难点、焦点问题，通过撰写社情民意及时反映社会各阶层的呼声、诉求和建议。</w:t>
      </w:r>
      <w:r>
        <w:rPr>
          <w:rFonts w:hint="default" w:ascii="Calibri" w:hAnsi="Calibri" w:eastAsia="仿宋" w:cs="Calibri"/>
          <w:kern w:val="2"/>
          <w:sz w:val="32"/>
          <w:szCs w:val="32"/>
          <w:lang w:val="en-US" w:eastAsia="zh-CN" w:bidi="ar-SA"/>
        </w:rPr>
        <w:t>②</w:t>
      </w:r>
      <w:r>
        <w:rPr>
          <w:rFonts w:hint="eastAsia" w:ascii="仿宋" w:hAnsi="仿宋" w:eastAsia="仿宋" w:cs="仿宋"/>
          <w:kern w:val="2"/>
          <w:sz w:val="32"/>
          <w:szCs w:val="32"/>
          <w:lang w:val="en-US" w:eastAsia="zh-CN" w:bidi="ar-SA"/>
        </w:rPr>
        <w:t>.加强民营经济代表人士队伍建设。发挥工商联广泛联系非公经济和非公经济人士的优势，引导工商联执委围绕民营经济和民营企业发展中存在的问题、营商环境短板撰写提案或社情民意，为党委政府决策提供参考。</w:t>
      </w:r>
    </w:p>
    <w:p>
      <w:pPr>
        <w:spacing w:line="560" w:lineRule="exact"/>
        <w:ind w:firstLine="560" w:firstLineChars="175"/>
        <w:rPr>
          <w:rFonts w:ascii="黑体" w:hAnsi="黑体" w:eastAsia="黑体"/>
          <w:sz w:val="32"/>
          <w:szCs w:val="32"/>
        </w:rPr>
      </w:pPr>
      <w:r>
        <w:rPr>
          <w:rFonts w:hint="eastAsia" w:ascii="黑体" w:hAnsi="黑体" w:eastAsia="黑体"/>
          <w:sz w:val="32"/>
          <w:szCs w:val="32"/>
        </w:rPr>
        <w:t>二、部门预算单位构成</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德阳市罗江区工商业联合会下属二级预算单位0个，其中行政单位0个，其他事业单位0个,参照公务员法管理的事业单位0个，其他事业单位0个。0</w:t>
      </w:r>
    </w:p>
    <w:p>
      <w:pPr>
        <w:pStyle w:val="6"/>
        <w:adjustRightInd w:val="0"/>
        <w:snapToGrid w:val="0"/>
        <w:spacing w:beforeLines="0" w:line="560" w:lineRule="exact"/>
        <w:ind w:firstLine="560" w:firstLineChars="175"/>
        <w:rPr>
          <w:sz w:val="32"/>
          <w:szCs w:val="32"/>
        </w:rPr>
      </w:pPr>
      <w:r>
        <w:rPr>
          <w:rFonts w:hint="eastAsia" w:hAnsi="仿宋_GB2312"/>
          <w:sz w:val="32"/>
          <w:szCs w:val="32"/>
        </w:rPr>
        <w:t>德阳市罗江区工商业联合会</w:t>
      </w:r>
      <w:r>
        <w:rPr>
          <w:rFonts w:hint="eastAsia"/>
          <w:sz w:val="32"/>
          <w:szCs w:val="32"/>
        </w:rPr>
        <w:t>总编制3名，其中行政编制3名，事业编制0名，工勤编制0名。在职人员总数4人，其中：行政人员</w:t>
      </w:r>
      <w:r>
        <w:rPr>
          <w:rFonts w:hint="eastAsia"/>
          <w:sz w:val="32"/>
          <w:szCs w:val="32"/>
          <w:lang w:val="en-US" w:eastAsia="zh-CN"/>
        </w:rPr>
        <w:t>3</w:t>
      </w:r>
      <w:r>
        <w:rPr>
          <w:rFonts w:hint="eastAsia"/>
          <w:sz w:val="32"/>
          <w:szCs w:val="32"/>
        </w:rPr>
        <w:t>人，事业人员0人，工勤人员0人；离退休人员</w:t>
      </w:r>
      <w:r>
        <w:rPr>
          <w:rFonts w:hint="eastAsia"/>
          <w:sz w:val="32"/>
          <w:szCs w:val="32"/>
          <w:lang w:val="en-US" w:eastAsia="zh-CN"/>
        </w:rPr>
        <w:t>3</w:t>
      </w:r>
      <w:r>
        <w:rPr>
          <w:rFonts w:hint="eastAsia"/>
          <w:sz w:val="32"/>
          <w:szCs w:val="32"/>
        </w:rPr>
        <w:t xml:space="preserve">人，其中：退休人员 </w:t>
      </w:r>
      <w:r>
        <w:rPr>
          <w:rFonts w:hint="eastAsia"/>
          <w:sz w:val="32"/>
          <w:szCs w:val="32"/>
          <w:lang w:val="en-US" w:eastAsia="zh-CN"/>
        </w:rPr>
        <w:t>3</w:t>
      </w:r>
      <w:r>
        <w:rPr>
          <w:rFonts w:hint="eastAsia"/>
          <w:sz w:val="32"/>
          <w:szCs w:val="32"/>
        </w:rPr>
        <w:t>人。本次公开数据包括所有下属二级单位数据。</w:t>
      </w:r>
    </w:p>
    <w:p>
      <w:pPr>
        <w:spacing w:line="560" w:lineRule="exact"/>
        <w:ind w:firstLine="560" w:firstLineChars="175"/>
        <w:rPr>
          <w:rFonts w:ascii="黑体" w:hAnsi="黑体" w:eastAsia="黑体"/>
          <w:sz w:val="32"/>
          <w:szCs w:val="32"/>
        </w:rPr>
      </w:pPr>
      <w:r>
        <w:rPr>
          <w:rFonts w:hint="eastAsia" w:ascii="黑体" w:hAnsi="黑体" w:eastAsia="黑体"/>
          <w:sz w:val="32"/>
          <w:szCs w:val="32"/>
        </w:rPr>
        <w:t>三、收支预算增减变化情况说明</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按照综合预算的原则，德阳市罗江区工商业联合会所有收支均包含下属单位数据，全部纳入部门预算管理。收入包括：一般公共预算收入</w:t>
      </w:r>
      <w:r>
        <w:rPr>
          <w:rFonts w:hint="eastAsia" w:ascii="仿宋_GB2312" w:hAnsi="仿宋_GB2312" w:eastAsia="仿宋_GB2312"/>
          <w:sz w:val="32"/>
          <w:szCs w:val="32"/>
          <w:lang w:val="en-US" w:eastAsia="zh-CN"/>
        </w:rPr>
        <w:t>91.28</w:t>
      </w:r>
      <w:r>
        <w:rPr>
          <w:rFonts w:hint="eastAsia" w:ascii="仿宋_GB2312" w:hAnsi="仿宋_GB2312" w:eastAsia="仿宋_GB2312"/>
          <w:sz w:val="32"/>
          <w:szCs w:val="32"/>
        </w:rPr>
        <w:t>万元，比202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29</w:t>
      </w:r>
      <w:r>
        <w:rPr>
          <w:rFonts w:hint="eastAsia" w:ascii="仿宋_GB2312" w:hAnsi="仿宋_GB2312" w:eastAsia="仿宋_GB2312"/>
          <w:sz w:val="32"/>
          <w:szCs w:val="32"/>
        </w:rPr>
        <w:t>.6</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万元，主要是202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年预算人员调资、公用经费标准变化，人员经费及公用经费增加；支出包括：</w:t>
      </w:r>
      <w:r>
        <w:rPr>
          <w:rFonts w:ascii="仿宋_GB2312" w:hAnsi="宋体" w:eastAsia="仿宋_GB2312" w:cs="仿宋_GB2312"/>
          <w:sz w:val="32"/>
          <w:szCs w:val="32"/>
          <w:shd w:val="clear" w:color="auto" w:fill="FFFFFF"/>
        </w:rPr>
        <w:t>一般公共服务支出</w:t>
      </w:r>
      <w:r>
        <w:rPr>
          <w:rFonts w:hint="eastAsia" w:ascii="仿宋_GB2312" w:hAnsi="宋体" w:eastAsia="仿宋_GB2312" w:cs="仿宋_GB2312"/>
          <w:sz w:val="32"/>
          <w:szCs w:val="32"/>
          <w:shd w:val="clear" w:color="auto" w:fill="FFFFFF"/>
          <w:lang w:val="en-US" w:eastAsia="zh-CN"/>
        </w:rPr>
        <w:t>69.71</w:t>
      </w:r>
      <w:r>
        <w:rPr>
          <w:rFonts w:ascii="仿宋_GB2312" w:hAnsi="宋体" w:eastAsia="仿宋_GB2312" w:cs="仿宋_GB2312"/>
          <w:sz w:val="32"/>
          <w:szCs w:val="32"/>
          <w:shd w:val="clear" w:color="auto" w:fill="FFFFFF"/>
        </w:rPr>
        <w:t>万元，</w:t>
      </w:r>
      <w:r>
        <w:rPr>
          <w:rFonts w:hint="eastAsia" w:ascii="仿宋_GB2312" w:hAnsi="仿宋_GB2312" w:eastAsia="仿宋_GB2312"/>
          <w:sz w:val="32"/>
          <w:szCs w:val="32"/>
        </w:rPr>
        <w:t>比202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23.41</w:t>
      </w:r>
      <w:r>
        <w:rPr>
          <w:rFonts w:hint="eastAsia" w:ascii="仿宋_GB2312" w:hAnsi="仿宋_GB2312" w:eastAsia="仿宋_GB2312"/>
          <w:sz w:val="32"/>
          <w:szCs w:val="32"/>
        </w:rPr>
        <w:t>万元，</w:t>
      </w:r>
      <w:r>
        <w:rPr>
          <w:rFonts w:ascii="仿宋_GB2312" w:hAnsi="宋体" w:eastAsia="仿宋_GB2312" w:cs="仿宋_GB2312"/>
          <w:sz w:val="32"/>
          <w:szCs w:val="32"/>
          <w:shd w:val="clear" w:color="auto" w:fill="FFFFFF"/>
        </w:rPr>
        <w:t>社会保障和就业支出</w:t>
      </w:r>
      <w:r>
        <w:rPr>
          <w:rFonts w:hint="eastAsia" w:ascii="仿宋_GB2312" w:hAnsi="宋体" w:eastAsia="仿宋_GB2312" w:cs="仿宋_GB2312"/>
          <w:sz w:val="32"/>
          <w:szCs w:val="32"/>
          <w:shd w:val="clear" w:color="auto" w:fill="FFFFFF"/>
          <w:lang w:val="en-US" w:eastAsia="zh-CN"/>
        </w:rPr>
        <w:t>14.31</w:t>
      </w:r>
      <w:r>
        <w:rPr>
          <w:rFonts w:ascii="仿宋_GB2312" w:hAnsi="宋体" w:eastAsia="仿宋_GB2312" w:cs="仿宋_GB2312"/>
          <w:sz w:val="32"/>
          <w:szCs w:val="32"/>
          <w:shd w:val="clear" w:color="auto" w:fill="FFFFFF"/>
        </w:rPr>
        <w:t>万元，</w:t>
      </w:r>
      <w:r>
        <w:rPr>
          <w:rFonts w:hint="eastAsia" w:ascii="仿宋_GB2312" w:hAnsi="仿宋_GB2312" w:eastAsia="仿宋_GB2312"/>
          <w:sz w:val="32"/>
          <w:szCs w:val="32"/>
        </w:rPr>
        <w:t>比202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5.2</w:t>
      </w:r>
      <w:r>
        <w:rPr>
          <w:rFonts w:hint="eastAsia" w:ascii="仿宋_GB2312" w:hAnsi="仿宋_GB2312" w:eastAsia="仿宋_GB2312"/>
          <w:sz w:val="32"/>
          <w:szCs w:val="32"/>
        </w:rPr>
        <w:t>万元，</w:t>
      </w:r>
      <w:r>
        <w:rPr>
          <w:rFonts w:hint="eastAsia" w:ascii="仿宋_GB2312" w:hAnsi="宋体" w:eastAsia="仿宋_GB2312" w:cs="仿宋_GB2312"/>
          <w:sz w:val="32"/>
          <w:szCs w:val="32"/>
          <w:shd w:val="clear" w:color="auto" w:fill="FFFFFF"/>
        </w:rPr>
        <w:t>卫生健康</w:t>
      </w:r>
      <w:r>
        <w:rPr>
          <w:rFonts w:ascii="仿宋_GB2312" w:hAnsi="宋体" w:eastAsia="仿宋_GB2312" w:cs="仿宋_GB2312"/>
          <w:sz w:val="32"/>
          <w:szCs w:val="32"/>
          <w:shd w:val="clear" w:color="auto" w:fill="FFFFFF"/>
        </w:rPr>
        <w:t>支出</w:t>
      </w:r>
      <w:r>
        <w:rPr>
          <w:rFonts w:hint="eastAsia" w:ascii="仿宋_GB2312" w:hAnsi="宋体" w:eastAsia="仿宋_GB2312" w:cs="仿宋_GB2312"/>
          <w:sz w:val="32"/>
          <w:szCs w:val="32"/>
          <w:shd w:val="clear" w:color="auto" w:fill="FFFFFF"/>
          <w:lang w:val="en-US" w:eastAsia="zh-CN"/>
        </w:rPr>
        <w:t>2.35</w:t>
      </w:r>
      <w:r>
        <w:rPr>
          <w:rFonts w:ascii="仿宋_GB2312" w:hAnsi="宋体" w:eastAsia="仿宋_GB2312" w:cs="仿宋_GB2312"/>
          <w:sz w:val="32"/>
          <w:szCs w:val="32"/>
          <w:shd w:val="clear" w:color="auto" w:fill="FFFFFF"/>
        </w:rPr>
        <w:t>万元，</w:t>
      </w:r>
      <w:r>
        <w:rPr>
          <w:rFonts w:hint="eastAsia" w:ascii="仿宋_GB2312" w:hAnsi="仿宋_GB2312" w:eastAsia="仿宋_GB2312"/>
          <w:sz w:val="32"/>
          <w:szCs w:val="32"/>
        </w:rPr>
        <w:t>比202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年预算数减少</w:t>
      </w:r>
      <w:r>
        <w:rPr>
          <w:rFonts w:hint="eastAsia" w:ascii="仿宋_GB2312" w:hAnsi="仿宋_GB2312" w:eastAsia="仿宋_GB2312"/>
          <w:sz w:val="32"/>
          <w:szCs w:val="32"/>
          <w:lang w:val="en-US" w:eastAsia="zh-CN"/>
        </w:rPr>
        <w:t>0.76</w:t>
      </w:r>
      <w:r>
        <w:rPr>
          <w:rFonts w:hint="eastAsia" w:ascii="仿宋_GB2312" w:hAnsi="仿宋_GB2312" w:eastAsia="仿宋_GB2312"/>
          <w:sz w:val="32"/>
          <w:szCs w:val="32"/>
        </w:rPr>
        <w:t>万元，</w:t>
      </w:r>
      <w:r>
        <w:rPr>
          <w:rFonts w:ascii="仿宋_GB2312" w:hAnsi="宋体" w:eastAsia="仿宋_GB2312" w:cs="仿宋_GB2312"/>
          <w:sz w:val="32"/>
          <w:szCs w:val="32"/>
          <w:shd w:val="clear" w:color="auto" w:fill="FFFFFF"/>
        </w:rPr>
        <w:t>住房保障支出</w:t>
      </w:r>
      <w:r>
        <w:rPr>
          <w:rFonts w:hint="eastAsia" w:ascii="仿宋_GB2312" w:hAnsi="宋体" w:eastAsia="仿宋_GB2312" w:cs="仿宋_GB2312"/>
          <w:sz w:val="32"/>
          <w:szCs w:val="32"/>
          <w:shd w:val="clear" w:color="auto" w:fill="FFFFFF"/>
        </w:rPr>
        <w:t>4.</w:t>
      </w:r>
      <w:r>
        <w:rPr>
          <w:rFonts w:hint="eastAsia" w:ascii="仿宋_GB2312" w:hAnsi="宋体" w:eastAsia="仿宋_GB2312" w:cs="仿宋_GB2312"/>
          <w:sz w:val="32"/>
          <w:szCs w:val="32"/>
          <w:shd w:val="clear" w:color="auto" w:fill="FFFFFF"/>
          <w:lang w:val="en-US" w:eastAsia="zh-CN"/>
        </w:rPr>
        <w:t>72</w:t>
      </w:r>
      <w:r>
        <w:rPr>
          <w:rFonts w:ascii="仿宋_GB2312" w:hAnsi="宋体" w:eastAsia="仿宋_GB2312" w:cs="仿宋_GB2312"/>
          <w:sz w:val="32"/>
          <w:szCs w:val="32"/>
          <w:shd w:val="clear" w:color="auto" w:fill="FFFFFF"/>
        </w:rPr>
        <w:t>万元，</w:t>
      </w:r>
      <w:r>
        <w:rPr>
          <w:rFonts w:hint="eastAsia" w:ascii="仿宋_GB2312" w:hAnsi="仿宋_GB2312" w:eastAsia="仿宋_GB2312"/>
          <w:sz w:val="32"/>
          <w:szCs w:val="32"/>
        </w:rPr>
        <w:t>比202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0.26</w:t>
      </w:r>
      <w:r>
        <w:rPr>
          <w:rFonts w:hint="eastAsia" w:ascii="仿宋_GB2312" w:hAnsi="仿宋_GB2312" w:eastAsia="仿宋_GB2312"/>
          <w:sz w:val="32"/>
          <w:szCs w:val="32"/>
        </w:rPr>
        <w:t>万元，主要是2022年预算人员调资、公用经费标准变化，人员经费及公用经费增加。德阳市罗江区工商业联合会2022年收支总预算</w:t>
      </w:r>
      <w:r>
        <w:rPr>
          <w:rFonts w:hint="eastAsia" w:ascii="仿宋_GB2312" w:hAnsi="仿宋_GB2312" w:eastAsia="仿宋_GB2312"/>
          <w:sz w:val="32"/>
          <w:szCs w:val="32"/>
          <w:lang w:val="en-US" w:eastAsia="zh-CN"/>
        </w:rPr>
        <w:t>91.28</w:t>
      </w:r>
      <w:r>
        <w:rPr>
          <w:rFonts w:hint="eastAsia" w:ascii="仿宋_GB2312" w:hAnsi="仿宋_GB2312" w:eastAsia="仿宋_GB2312"/>
          <w:sz w:val="32"/>
          <w:szCs w:val="32"/>
        </w:rPr>
        <w:t>万元。</w:t>
      </w:r>
    </w:p>
    <w:p>
      <w:pPr>
        <w:spacing w:line="560" w:lineRule="exact"/>
        <w:ind w:firstLine="562" w:firstLineChars="175"/>
        <w:rPr>
          <w:rFonts w:ascii="楷体_GB2312" w:hAnsi="仿宋_GB2312" w:eastAsia="楷体_GB2312"/>
          <w:b/>
          <w:sz w:val="32"/>
          <w:szCs w:val="32"/>
        </w:rPr>
      </w:pPr>
      <w:r>
        <w:rPr>
          <w:rFonts w:hint="eastAsia" w:ascii="楷体_GB2312" w:hAnsi="仿宋_GB2312" w:eastAsia="楷体_GB2312"/>
          <w:b/>
          <w:sz w:val="32"/>
          <w:szCs w:val="32"/>
        </w:rPr>
        <w:t>（一）收入预算情况</w:t>
      </w:r>
    </w:p>
    <w:p>
      <w:pPr>
        <w:spacing w:line="560" w:lineRule="exact"/>
        <w:ind w:firstLine="560" w:firstLineChars="175"/>
        <w:rPr>
          <w:rFonts w:ascii="仿宋_GB2312" w:hAnsi="仿宋_GB2312" w:eastAsia="仿宋_GB2312"/>
          <w:sz w:val="32"/>
          <w:szCs w:val="32"/>
        </w:rPr>
      </w:pPr>
      <w:r>
        <w:rPr>
          <w:rFonts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91.28</w:t>
      </w:r>
      <w:r>
        <w:rPr>
          <w:rFonts w:ascii="仿宋_GB2312" w:hAnsi="仿宋_GB2312" w:eastAsia="仿宋_GB2312"/>
          <w:sz w:val="32"/>
          <w:szCs w:val="32"/>
        </w:rPr>
        <w:t>万元，其中：上年结转</w:t>
      </w:r>
      <w:r>
        <w:rPr>
          <w:rFonts w:hint="eastAsia" w:ascii="仿宋_GB2312" w:hAnsi="仿宋_GB2312" w:eastAsia="仿宋_GB2312"/>
          <w:sz w:val="32"/>
          <w:szCs w:val="32"/>
        </w:rPr>
        <w:t>0</w:t>
      </w:r>
      <w:r>
        <w:rPr>
          <w:rFonts w:ascii="仿宋_GB2312" w:hAnsi="仿宋_GB2312" w:eastAsia="仿宋_GB2312"/>
          <w:sz w:val="32"/>
          <w:szCs w:val="32"/>
        </w:rPr>
        <w:t>万元；一般公共预算拨款收入</w:t>
      </w:r>
      <w:r>
        <w:rPr>
          <w:rFonts w:hint="eastAsia" w:ascii="仿宋_GB2312" w:hAnsi="仿宋_GB2312" w:eastAsia="仿宋_GB2312"/>
          <w:sz w:val="32"/>
          <w:szCs w:val="32"/>
          <w:lang w:val="en-US" w:eastAsia="zh-CN"/>
        </w:rPr>
        <w:t>91.28</w:t>
      </w:r>
      <w:r>
        <w:rPr>
          <w:rFonts w:ascii="仿宋_GB2312" w:hAnsi="仿宋_GB2312" w:eastAsia="仿宋_GB2312"/>
          <w:sz w:val="32"/>
          <w:szCs w:val="32"/>
        </w:rPr>
        <w:t>万元，占</w:t>
      </w:r>
      <w:r>
        <w:rPr>
          <w:rFonts w:hint="eastAsia" w:ascii="仿宋_GB2312" w:hAnsi="仿宋_GB2312" w:eastAsia="仿宋_GB2312"/>
          <w:sz w:val="32"/>
          <w:szCs w:val="32"/>
        </w:rPr>
        <w:t>100</w:t>
      </w:r>
      <w:r>
        <w:rPr>
          <w:rFonts w:ascii="仿宋_GB2312" w:hAnsi="仿宋_GB2312" w:eastAsia="仿宋_GB2312"/>
          <w:sz w:val="32"/>
          <w:szCs w:val="32"/>
        </w:rPr>
        <w:t>%；事业收入</w:t>
      </w:r>
      <w:r>
        <w:rPr>
          <w:rFonts w:hint="eastAsia" w:ascii="仿宋_GB2312" w:hAnsi="仿宋_GB2312" w:eastAsia="仿宋_GB2312"/>
          <w:sz w:val="32"/>
          <w:szCs w:val="32"/>
        </w:rPr>
        <w:t>0</w:t>
      </w:r>
      <w:r>
        <w:rPr>
          <w:rFonts w:ascii="仿宋_GB2312" w:hAnsi="仿宋_GB2312" w:eastAsia="仿宋_GB2312"/>
          <w:sz w:val="32"/>
          <w:szCs w:val="32"/>
        </w:rPr>
        <w:t>万元；事业单位经营收</w:t>
      </w:r>
      <w:r>
        <w:rPr>
          <w:rFonts w:hint="eastAsia" w:ascii="仿宋_GB2312" w:hAnsi="仿宋_GB2312" w:eastAsia="仿宋_GB2312"/>
          <w:sz w:val="32"/>
          <w:szCs w:val="32"/>
        </w:rPr>
        <w:t>0</w:t>
      </w:r>
      <w:r>
        <w:rPr>
          <w:rFonts w:ascii="仿宋_GB2312" w:hAnsi="仿宋_GB2312" w:eastAsia="仿宋_GB2312"/>
          <w:sz w:val="32"/>
          <w:szCs w:val="32"/>
        </w:rPr>
        <w:t>万元；其他收入</w:t>
      </w:r>
      <w:r>
        <w:rPr>
          <w:rFonts w:hint="eastAsia" w:ascii="仿宋_GB2312" w:hAnsi="仿宋_GB2312" w:eastAsia="仿宋_GB2312"/>
          <w:sz w:val="32"/>
          <w:szCs w:val="32"/>
        </w:rPr>
        <w:t>0</w:t>
      </w:r>
      <w:r>
        <w:rPr>
          <w:rFonts w:ascii="仿宋_GB2312" w:hAnsi="仿宋_GB2312" w:eastAsia="仿宋_GB2312"/>
          <w:sz w:val="32"/>
          <w:szCs w:val="32"/>
        </w:rPr>
        <w:t>万元。</w:t>
      </w:r>
    </w:p>
    <w:p>
      <w:pPr>
        <w:spacing w:line="560" w:lineRule="exact"/>
        <w:ind w:firstLine="562" w:firstLineChars="175"/>
        <w:rPr>
          <w:rFonts w:ascii="楷体_GB2312" w:hAnsi="仿宋_GB2312" w:eastAsia="楷体_GB2312"/>
          <w:b/>
          <w:sz w:val="32"/>
          <w:szCs w:val="32"/>
        </w:rPr>
      </w:pPr>
      <w:r>
        <w:rPr>
          <w:rFonts w:hint="eastAsia" w:ascii="楷体_GB2312" w:hAnsi="仿宋_GB2312" w:eastAsia="楷体_GB2312"/>
          <w:b/>
          <w:sz w:val="32"/>
          <w:szCs w:val="32"/>
        </w:rPr>
        <w:t>（二）支出预算情况</w:t>
      </w:r>
    </w:p>
    <w:p>
      <w:pPr>
        <w:spacing w:line="560" w:lineRule="exact"/>
        <w:ind w:firstLine="560" w:firstLineChars="175"/>
        <w:rPr>
          <w:rFonts w:ascii="仿宋_GB2312" w:hAnsi="仿宋_GB2312" w:eastAsia="仿宋_GB2312"/>
          <w:sz w:val="32"/>
          <w:szCs w:val="32"/>
        </w:rPr>
      </w:pPr>
      <w:r>
        <w:rPr>
          <w:rFonts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91.28</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71.28</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78.08</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20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21.91</w:t>
      </w:r>
      <w:r>
        <w:rPr>
          <w:rFonts w:ascii="仿宋_GB2312" w:hAnsi="仿宋_GB2312" w:eastAsia="仿宋_GB2312"/>
          <w:sz w:val="32"/>
          <w:szCs w:val="32"/>
        </w:rPr>
        <w:t>%。</w:t>
      </w:r>
    </w:p>
    <w:p>
      <w:pPr>
        <w:spacing w:line="560" w:lineRule="exact"/>
        <w:ind w:firstLine="560" w:firstLineChars="175"/>
        <w:rPr>
          <w:rFonts w:ascii="黑体" w:hAnsi="黑体" w:eastAsia="黑体"/>
          <w:sz w:val="32"/>
          <w:szCs w:val="32"/>
        </w:rPr>
      </w:pPr>
      <w:r>
        <w:rPr>
          <w:rFonts w:hint="eastAsia" w:ascii="黑体" w:hAnsi="黑体" w:eastAsia="黑体"/>
          <w:sz w:val="32"/>
          <w:szCs w:val="32"/>
        </w:rPr>
        <w:t>四、财政拨款收支预算情况说明</w:t>
      </w:r>
    </w:p>
    <w:p>
      <w:pPr>
        <w:spacing w:line="560" w:lineRule="exact"/>
        <w:ind w:firstLine="560" w:firstLineChars="175"/>
        <w:rPr>
          <w:sz w:val="32"/>
          <w:szCs w:val="32"/>
        </w:rPr>
      </w:pPr>
      <w:r>
        <w:rPr>
          <w:rFonts w:hint="eastAsia" w:ascii="仿宋_GB2312" w:hAnsi="仿宋_GB2312" w:eastAsia="仿宋_GB2312"/>
          <w:sz w:val="32"/>
          <w:szCs w:val="32"/>
        </w:rPr>
        <w:t>德阳市罗江区工商业联合会202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91.28</w:t>
      </w:r>
      <w:r>
        <w:rPr>
          <w:rFonts w:hint="eastAsia" w:ascii="仿宋_GB2312" w:hAnsi="仿宋_GB2312" w:eastAsia="仿宋_GB2312"/>
          <w:sz w:val="32"/>
          <w:szCs w:val="32"/>
        </w:rPr>
        <w:t>万元。</w:t>
      </w:r>
      <w:r>
        <w:rPr>
          <w:rFonts w:hint="eastAsia" w:ascii="仿宋_GB2312" w:eastAsia="仿宋_GB2312"/>
          <w:sz w:val="32"/>
          <w:szCs w:val="32"/>
        </w:rPr>
        <w:t>比202</w:t>
      </w:r>
      <w:r>
        <w:rPr>
          <w:rFonts w:hint="eastAsia" w:ascii="仿宋_GB2312" w:eastAsia="仿宋_GB2312"/>
          <w:sz w:val="32"/>
          <w:szCs w:val="32"/>
          <w:lang w:val="en-US" w:eastAsia="zh-CN"/>
        </w:rPr>
        <w:t>2</w:t>
      </w:r>
      <w:r>
        <w:rPr>
          <w:rFonts w:hint="eastAsia" w:ascii="仿宋_GB2312" w:eastAsia="仿宋_GB2312"/>
          <w:sz w:val="32"/>
          <w:szCs w:val="32"/>
        </w:rPr>
        <w:t>年财政拨款收支总预算</w:t>
      </w:r>
      <w:r>
        <w:rPr>
          <w:rFonts w:hint="eastAsia" w:ascii="仿宋_GB2312" w:hAnsi="仿宋_GB2312" w:eastAsia="仿宋_GB2312"/>
          <w:sz w:val="32"/>
          <w:szCs w:val="32"/>
        </w:rPr>
        <w:t>增加</w:t>
      </w:r>
      <w:r>
        <w:rPr>
          <w:rFonts w:hint="eastAsia" w:ascii="仿宋_GB2312" w:hAnsi="仿宋_GB2312" w:eastAsia="仿宋_GB2312"/>
          <w:sz w:val="32"/>
          <w:szCs w:val="32"/>
          <w:lang w:val="en-US" w:eastAsia="zh-CN"/>
        </w:rPr>
        <w:t>29.63</w:t>
      </w:r>
      <w:r>
        <w:rPr>
          <w:rFonts w:hint="eastAsia" w:ascii="仿宋_GB2312" w:hAnsi="仿宋_GB2312" w:eastAsia="仿宋_GB2312"/>
          <w:sz w:val="32"/>
          <w:szCs w:val="32"/>
        </w:rPr>
        <w:t>万元，主要是202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年预算人员调资、公用经费标准变化，人员经费及公用经费增加。</w:t>
      </w:r>
    </w:p>
    <w:p>
      <w:pPr>
        <w:spacing w:line="560" w:lineRule="exact"/>
        <w:ind w:firstLine="560" w:firstLineChars="175"/>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91.28</w:t>
      </w:r>
      <w:r>
        <w:rPr>
          <w:rFonts w:ascii="仿宋_GB2312" w:hAnsi="仿宋_GB2312" w:eastAsia="仿宋_GB2312"/>
          <w:sz w:val="32"/>
          <w:szCs w:val="32"/>
        </w:rPr>
        <w:t>万元、上年结转一般公共预算拨款收入</w:t>
      </w:r>
      <w:r>
        <w:rPr>
          <w:rFonts w:hint="eastAsia" w:ascii="仿宋_GB2312" w:hAnsi="仿宋_GB2312" w:eastAsia="仿宋_GB2312"/>
          <w:sz w:val="32"/>
          <w:szCs w:val="32"/>
        </w:rPr>
        <w:t>0</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ascii="仿宋_GB2312" w:hAnsi="宋体" w:eastAsia="仿宋_GB2312" w:cs="仿宋_GB2312"/>
          <w:sz w:val="32"/>
          <w:szCs w:val="32"/>
          <w:shd w:val="clear" w:color="auto" w:fill="FFFFFF"/>
        </w:rPr>
        <w:t>一般公共服务支出</w:t>
      </w:r>
      <w:r>
        <w:rPr>
          <w:rFonts w:hint="eastAsia" w:ascii="仿宋_GB2312" w:hAnsi="宋体" w:eastAsia="仿宋_GB2312" w:cs="仿宋_GB2312"/>
          <w:sz w:val="32"/>
          <w:szCs w:val="32"/>
          <w:shd w:val="clear" w:color="auto" w:fill="FFFFFF"/>
          <w:lang w:val="en-US" w:eastAsia="zh-CN"/>
        </w:rPr>
        <w:t>69.71</w:t>
      </w:r>
      <w:r>
        <w:rPr>
          <w:rFonts w:ascii="仿宋_GB2312" w:hAnsi="宋体" w:eastAsia="仿宋_GB2312" w:cs="仿宋_GB2312"/>
          <w:sz w:val="32"/>
          <w:szCs w:val="32"/>
          <w:shd w:val="clear" w:color="auto" w:fill="FFFFFF"/>
        </w:rPr>
        <w:t>万元，社会保障和就业支出</w:t>
      </w:r>
      <w:r>
        <w:rPr>
          <w:rFonts w:hint="eastAsia" w:ascii="仿宋_GB2312" w:hAnsi="宋体" w:eastAsia="仿宋_GB2312" w:cs="仿宋_GB2312"/>
          <w:sz w:val="32"/>
          <w:szCs w:val="32"/>
          <w:shd w:val="clear" w:color="auto" w:fill="FFFFFF"/>
          <w:lang w:val="en-US" w:eastAsia="zh-CN"/>
        </w:rPr>
        <w:t>14.31</w:t>
      </w:r>
      <w:r>
        <w:rPr>
          <w:rFonts w:ascii="仿宋_GB2312" w:hAnsi="宋体" w:eastAsia="仿宋_GB2312" w:cs="仿宋_GB2312"/>
          <w:sz w:val="32"/>
          <w:szCs w:val="32"/>
          <w:shd w:val="clear" w:color="auto" w:fill="FFFFFF"/>
        </w:rPr>
        <w:t>万元，</w:t>
      </w:r>
      <w:r>
        <w:rPr>
          <w:rFonts w:hint="eastAsia" w:ascii="仿宋_GB2312" w:hAnsi="宋体" w:eastAsia="仿宋_GB2312" w:cs="仿宋_GB2312"/>
          <w:sz w:val="32"/>
          <w:szCs w:val="32"/>
          <w:shd w:val="clear" w:color="auto" w:fill="FFFFFF"/>
        </w:rPr>
        <w:t>卫生健康</w:t>
      </w:r>
      <w:r>
        <w:rPr>
          <w:rFonts w:ascii="仿宋_GB2312" w:hAnsi="宋体" w:eastAsia="仿宋_GB2312" w:cs="仿宋_GB2312"/>
          <w:sz w:val="32"/>
          <w:szCs w:val="32"/>
          <w:shd w:val="clear" w:color="auto" w:fill="FFFFFF"/>
        </w:rPr>
        <w:t>支出</w:t>
      </w:r>
      <w:r>
        <w:rPr>
          <w:rFonts w:hint="eastAsia" w:ascii="仿宋_GB2312" w:hAnsi="宋体" w:eastAsia="仿宋_GB2312" w:cs="仿宋_GB2312"/>
          <w:sz w:val="32"/>
          <w:szCs w:val="32"/>
          <w:shd w:val="clear" w:color="auto" w:fill="FFFFFF"/>
          <w:lang w:val="en-US" w:eastAsia="zh-CN"/>
        </w:rPr>
        <w:t>2.35</w:t>
      </w:r>
      <w:r>
        <w:rPr>
          <w:rFonts w:ascii="仿宋_GB2312" w:hAnsi="宋体" w:eastAsia="仿宋_GB2312" w:cs="仿宋_GB2312"/>
          <w:sz w:val="32"/>
          <w:szCs w:val="32"/>
          <w:shd w:val="clear" w:color="auto" w:fill="FFFFFF"/>
        </w:rPr>
        <w:t>万元，住房保障支出</w:t>
      </w:r>
      <w:r>
        <w:rPr>
          <w:rFonts w:hint="eastAsia" w:ascii="仿宋_GB2312" w:hAnsi="宋体" w:eastAsia="仿宋_GB2312" w:cs="仿宋_GB2312"/>
          <w:sz w:val="32"/>
          <w:szCs w:val="32"/>
          <w:shd w:val="clear" w:color="auto" w:fill="FFFFFF"/>
        </w:rPr>
        <w:t>4.</w:t>
      </w:r>
      <w:r>
        <w:rPr>
          <w:rFonts w:hint="eastAsia" w:ascii="仿宋_GB2312" w:hAnsi="宋体" w:eastAsia="仿宋_GB2312" w:cs="仿宋_GB2312"/>
          <w:sz w:val="32"/>
          <w:szCs w:val="32"/>
          <w:shd w:val="clear" w:color="auto" w:fill="FFFFFF"/>
          <w:lang w:val="en-US" w:eastAsia="zh-CN"/>
        </w:rPr>
        <w:t>72</w:t>
      </w:r>
      <w:r>
        <w:rPr>
          <w:rFonts w:ascii="仿宋_GB2312" w:hAnsi="宋体" w:eastAsia="仿宋_GB2312" w:cs="仿宋_GB2312"/>
          <w:sz w:val="32"/>
          <w:szCs w:val="32"/>
          <w:shd w:val="clear" w:color="auto" w:fill="FFFFFF"/>
        </w:rPr>
        <w:t>万元</w:t>
      </w:r>
      <w:r>
        <w:rPr>
          <w:rFonts w:hint="eastAsia" w:ascii="仿宋_GB2312" w:hAnsi="仿宋_GB2312" w:eastAsia="仿宋_GB2312"/>
          <w:sz w:val="32"/>
          <w:szCs w:val="32"/>
        </w:rPr>
        <w:t>。</w:t>
      </w:r>
    </w:p>
    <w:p>
      <w:pPr>
        <w:spacing w:line="560" w:lineRule="exact"/>
        <w:ind w:firstLine="560" w:firstLineChars="175"/>
        <w:rPr>
          <w:rFonts w:ascii="黑体" w:hAnsi="黑体" w:eastAsia="黑体"/>
          <w:sz w:val="32"/>
          <w:szCs w:val="32"/>
        </w:rPr>
      </w:pPr>
      <w:r>
        <w:rPr>
          <w:rFonts w:hint="eastAsia" w:ascii="黑体" w:hAnsi="黑体" w:eastAsia="黑体"/>
          <w:sz w:val="32"/>
          <w:szCs w:val="32"/>
        </w:rPr>
        <w:t>五、一般公共预算当年拨款情况说明</w:t>
      </w:r>
    </w:p>
    <w:p>
      <w:pPr>
        <w:spacing w:line="560" w:lineRule="exact"/>
        <w:ind w:firstLine="562" w:firstLineChars="175"/>
        <w:rPr>
          <w:rFonts w:ascii="楷体_GB2312" w:hAnsi="仿宋_GB2312" w:eastAsia="楷体_GB2312"/>
          <w:b/>
          <w:sz w:val="32"/>
          <w:szCs w:val="32"/>
        </w:rPr>
      </w:pPr>
      <w:r>
        <w:rPr>
          <w:rFonts w:hint="eastAsia" w:ascii="楷体_GB2312" w:hAnsi="仿宋_GB2312" w:eastAsia="楷体_GB2312"/>
          <w:b/>
          <w:sz w:val="32"/>
          <w:szCs w:val="32"/>
        </w:rPr>
        <w:t>（一）一般公共预算当年拨款规模变化情况</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德阳市罗江区工商业联合会202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91.28</w:t>
      </w:r>
      <w:r>
        <w:rPr>
          <w:rFonts w:hint="eastAsia" w:ascii="仿宋_GB2312" w:hAnsi="仿宋_GB2312" w:eastAsia="仿宋_GB2312"/>
          <w:sz w:val="32"/>
          <w:szCs w:val="32"/>
        </w:rPr>
        <w:t>万元，比202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29.63</w:t>
      </w:r>
      <w:r>
        <w:rPr>
          <w:rFonts w:hint="eastAsia" w:ascii="仿宋_GB2312" w:hAnsi="仿宋_GB2312" w:eastAsia="仿宋_GB2312"/>
          <w:sz w:val="32"/>
          <w:szCs w:val="32"/>
        </w:rPr>
        <w:t>万元，主要是202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年预算人员调资、公用经费标准变化，人员经费及公用经费增加。</w:t>
      </w:r>
    </w:p>
    <w:p>
      <w:pPr>
        <w:spacing w:line="560" w:lineRule="exact"/>
        <w:ind w:firstLine="562" w:firstLineChars="175"/>
        <w:rPr>
          <w:rFonts w:ascii="楷体_GB2312" w:hAnsi="仿宋_GB2312" w:eastAsia="楷体_GB2312"/>
          <w:b/>
          <w:sz w:val="32"/>
          <w:szCs w:val="32"/>
        </w:rPr>
      </w:pPr>
      <w:r>
        <w:rPr>
          <w:rFonts w:hint="eastAsia" w:ascii="楷体_GB2312" w:hAnsi="仿宋_GB2312" w:eastAsia="楷体_GB2312"/>
          <w:b/>
          <w:sz w:val="32"/>
          <w:szCs w:val="32"/>
        </w:rPr>
        <w:t>（二）一般公共预算当年拨款结构情况(按照功能科目类写)</w:t>
      </w:r>
    </w:p>
    <w:p>
      <w:pPr>
        <w:spacing w:line="560" w:lineRule="exact"/>
        <w:ind w:firstLine="560" w:firstLineChars="175"/>
        <w:rPr>
          <w:rFonts w:ascii="仿宋_GB2312" w:hAnsi="仿宋_GB2312" w:eastAsia="仿宋_GB2312"/>
          <w:sz w:val="32"/>
          <w:szCs w:val="32"/>
        </w:rPr>
      </w:pPr>
      <w:r>
        <w:rPr>
          <w:rFonts w:ascii="仿宋_GB2312" w:hAnsi="宋体" w:eastAsia="仿宋_GB2312" w:cs="仿宋_GB2312"/>
          <w:sz w:val="32"/>
          <w:szCs w:val="32"/>
          <w:shd w:val="clear" w:color="auto" w:fill="FFFFFF"/>
        </w:rPr>
        <w:t>一般公共服务支出</w:t>
      </w:r>
      <w:r>
        <w:rPr>
          <w:rFonts w:hint="eastAsia" w:ascii="仿宋_GB2312" w:hAnsi="宋体" w:eastAsia="仿宋_GB2312" w:cs="仿宋_GB2312"/>
          <w:sz w:val="32"/>
          <w:szCs w:val="32"/>
          <w:shd w:val="clear" w:color="auto" w:fill="FFFFFF"/>
          <w:lang w:val="en-US" w:eastAsia="zh-CN"/>
        </w:rPr>
        <w:t>69.71</w:t>
      </w:r>
      <w:r>
        <w:rPr>
          <w:rFonts w:ascii="仿宋_GB2312" w:hAnsi="宋体" w:eastAsia="仿宋_GB2312" w:cs="仿宋_GB2312"/>
          <w:sz w:val="32"/>
          <w:szCs w:val="32"/>
          <w:shd w:val="clear" w:color="auto" w:fill="FFFFFF"/>
        </w:rPr>
        <w:t>万元，</w:t>
      </w:r>
      <w:r>
        <w:rPr>
          <w:rFonts w:hint="eastAsia" w:ascii="仿宋_GB2312" w:hAnsi="宋体" w:eastAsia="仿宋_GB2312" w:cs="仿宋_GB2312"/>
          <w:sz w:val="32"/>
          <w:szCs w:val="32"/>
          <w:shd w:val="clear" w:color="auto" w:fill="FFFFFF"/>
        </w:rPr>
        <w:t>占7</w:t>
      </w:r>
      <w:r>
        <w:rPr>
          <w:rFonts w:hint="eastAsia" w:ascii="仿宋_GB2312" w:hAnsi="宋体" w:eastAsia="仿宋_GB2312" w:cs="仿宋_GB2312"/>
          <w:sz w:val="32"/>
          <w:szCs w:val="32"/>
          <w:shd w:val="clear" w:color="auto" w:fill="FFFFFF"/>
          <w:lang w:val="en-US" w:eastAsia="zh-CN"/>
        </w:rPr>
        <w:t>6.36</w:t>
      </w:r>
      <w:r>
        <w:rPr>
          <w:rFonts w:hint="eastAsia" w:ascii="仿宋_GB2312" w:hAnsi="宋体" w:eastAsia="仿宋_GB2312" w:cs="仿宋_GB2312"/>
          <w:sz w:val="32"/>
          <w:szCs w:val="32"/>
          <w:shd w:val="clear" w:color="auto" w:fill="FFFFFF"/>
        </w:rPr>
        <w:t>%；</w:t>
      </w:r>
      <w:r>
        <w:rPr>
          <w:rFonts w:ascii="仿宋_GB2312" w:hAnsi="宋体" w:eastAsia="仿宋_GB2312" w:cs="仿宋_GB2312"/>
          <w:sz w:val="32"/>
          <w:szCs w:val="32"/>
          <w:shd w:val="clear" w:color="auto" w:fill="FFFFFF"/>
        </w:rPr>
        <w:t>社会保障和就业支出</w:t>
      </w:r>
      <w:r>
        <w:rPr>
          <w:rFonts w:hint="eastAsia" w:ascii="仿宋_GB2312" w:hAnsi="宋体" w:eastAsia="仿宋_GB2312" w:cs="仿宋_GB2312"/>
          <w:sz w:val="32"/>
          <w:szCs w:val="32"/>
          <w:shd w:val="clear" w:color="auto" w:fill="FFFFFF"/>
          <w:lang w:val="en-US" w:eastAsia="zh-CN"/>
        </w:rPr>
        <w:t>14</w:t>
      </w:r>
      <w:r>
        <w:rPr>
          <w:rFonts w:hint="eastAsia" w:ascii="仿宋_GB2312" w:hAnsi="宋体" w:eastAsia="仿宋_GB2312" w:cs="仿宋_GB2312"/>
          <w:sz w:val="32"/>
          <w:szCs w:val="32"/>
          <w:shd w:val="clear" w:color="auto" w:fill="FFFFFF"/>
        </w:rPr>
        <w:t>.31</w:t>
      </w:r>
      <w:r>
        <w:rPr>
          <w:rFonts w:ascii="仿宋_GB2312" w:hAnsi="宋体" w:eastAsia="仿宋_GB2312" w:cs="仿宋_GB2312"/>
          <w:sz w:val="32"/>
          <w:szCs w:val="32"/>
          <w:shd w:val="clear" w:color="auto" w:fill="FFFFFF"/>
        </w:rPr>
        <w:t>万元，</w:t>
      </w:r>
      <w:r>
        <w:rPr>
          <w:rFonts w:hint="eastAsia" w:ascii="仿宋_GB2312" w:hAnsi="宋体" w:eastAsia="仿宋_GB2312" w:cs="仿宋_GB2312"/>
          <w:sz w:val="32"/>
          <w:szCs w:val="32"/>
          <w:shd w:val="clear" w:color="auto" w:fill="FFFFFF"/>
        </w:rPr>
        <w:t>占15.</w:t>
      </w:r>
      <w:r>
        <w:rPr>
          <w:rFonts w:hint="eastAsia" w:ascii="仿宋_GB2312" w:hAnsi="宋体" w:eastAsia="仿宋_GB2312" w:cs="仿宋_GB2312"/>
          <w:sz w:val="32"/>
          <w:szCs w:val="32"/>
          <w:shd w:val="clear" w:color="auto" w:fill="FFFFFF"/>
          <w:lang w:val="en-US" w:eastAsia="zh-CN"/>
        </w:rPr>
        <w:t>67</w:t>
      </w:r>
      <w:r>
        <w:rPr>
          <w:rFonts w:hint="eastAsia" w:ascii="仿宋_GB2312" w:hAnsi="宋体" w:eastAsia="仿宋_GB2312" w:cs="仿宋_GB2312"/>
          <w:sz w:val="32"/>
          <w:szCs w:val="32"/>
          <w:shd w:val="clear" w:color="auto" w:fill="FFFFFF"/>
        </w:rPr>
        <w:t>%；卫生健康</w:t>
      </w:r>
      <w:r>
        <w:rPr>
          <w:rFonts w:ascii="仿宋_GB2312" w:hAnsi="宋体" w:eastAsia="仿宋_GB2312" w:cs="仿宋_GB2312"/>
          <w:sz w:val="32"/>
          <w:szCs w:val="32"/>
          <w:shd w:val="clear" w:color="auto" w:fill="FFFFFF"/>
        </w:rPr>
        <w:t>支出</w:t>
      </w:r>
      <w:r>
        <w:rPr>
          <w:rFonts w:hint="eastAsia" w:ascii="仿宋_GB2312" w:hAnsi="宋体" w:eastAsia="仿宋_GB2312" w:cs="仿宋_GB2312"/>
          <w:sz w:val="32"/>
          <w:szCs w:val="32"/>
          <w:shd w:val="clear" w:color="auto" w:fill="FFFFFF"/>
          <w:lang w:val="en-US" w:eastAsia="zh-CN"/>
        </w:rPr>
        <w:t>2.35</w:t>
      </w:r>
      <w:r>
        <w:rPr>
          <w:rFonts w:ascii="仿宋_GB2312" w:hAnsi="宋体" w:eastAsia="仿宋_GB2312" w:cs="仿宋_GB2312"/>
          <w:sz w:val="32"/>
          <w:szCs w:val="32"/>
          <w:shd w:val="clear" w:color="auto" w:fill="FFFFFF"/>
        </w:rPr>
        <w:t>万元，</w:t>
      </w:r>
      <w:r>
        <w:rPr>
          <w:rFonts w:hint="eastAsia" w:ascii="仿宋_GB2312" w:hAnsi="宋体" w:eastAsia="仿宋_GB2312" w:cs="仿宋_GB2312"/>
          <w:sz w:val="32"/>
          <w:szCs w:val="32"/>
          <w:shd w:val="clear" w:color="auto" w:fill="FFFFFF"/>
        </w:rPr>
        <w:t>占2.5</w:t>
      </w:r>
      <w:r>
        <w:rPr>
          <w:rFonts w:hint="eastAsia" w:ascii="仿宋_GB2312" w:hAnsi="宋体" w:eastAsia="仿宋_GB2312" w:cs="仿宋_GB2312"/>
          <w:sz w:val="32"/>
          <w:szCs w:val="32"/>
          <w:shd w:val="clear" w:color="auto" w:fill="FFFFFF"/>
          <w:lang w:val="en-US" w:eastAsia="zh-CN"/>
        </w:rPr>
        <w:t>7</w:t>
      </w:r>
      <w:r>
        <w:rPr>
          <w:rFonts w:hint="eastAsia" w:ascii="仿宋_GB2312" w:hAnsi="宋体" w:eastAsia="仿宋_GB2312" w:cs="仿宋_GB2312"/>
          <w:sz w:val="32"/>
          <w:szCs w:val="32"/>
          <w:shd w:val="clear" w:color="auto" w:fill="FFFFFF"/>
        </w:rPr>
        <w:t>%；</w:t>
      </w:r>
      <w:r>
        <w:rPr>
          <w:rFonts w:ascii="仿宋_GB2312" w:hAnsi="宋体" w:eastAsia="仿宋_GB2312" w:cs="仿宋_GB2312"/>
          <w:sz w:val="32"/>
          <w:szCs w:val="32"/>
          <w:shd w:val="clear" w:color="auto" w:fill="FFFFFF"/>
        </w:rPr>
        <w:t>住房保障支出</w:t>
      </w:r>
      <w:r>
        <w:rPr>
          <w:rFonts w:hint="eastAsia" w:ascii="仿宋_GB2312" w:hAnsi="宋体" w:eastAsia="仿宋_GB2312" w:cs="仿宋_GB2312"/>
          <w:sz w:val="32"/>
          <w:szCs w:val="32"/>
          <w:shd w:val="clear" w:color="auto" w:fill="FFFFFF"/>
        </w:rPr>
        <w:t>4.</w:t>
      </w:r>
      <w:r>
        <w:rPr>
          <w:rFonts w:hint="eastAsia" w:ascii="仿宋_GB2312" w:hAnsi="宋体" w:eastAsia="仿宋_GB2312" w:cs="仿宋_GB2312"/>
          <w:sz w:val="32"/>
          <w:szCs w:val="32"/>
          <w:shd w:val="clear" w:color="auto" w:fill="FFFFFF"/>
          <w:lang w:val="en-US" w:eastAsia="zh-CN"/>
        </w:rPr>
        <w:t>72</w:t>
      </w:r>
      <w:r>
        <w:rPr>
          <w:rFonts w:ascii="仿宋_GB2312" w:hAnsi="宋体" w:eastAsia="仿宋_GB2312" w:cs="仿宋_GB2312"/>
          <w:sz w:val="32"/>
          <w:szCs w:val="32"/>
          <w:shd w:val="clear" w:color="auto" w:fill="FFFFFF"/>
        </w:rPr>
        <w:t>万元</w:t>
      </w:r>
      <w:r>
        <w:rPr>
          <w:rFonts w:hint="eastAsia" w:ascii="仿宋_GB2312" w:hAnsi="宋体" w:eastAsia="仿宋_GB2312" w:cs="仿宋_GB2312"/>
          <w:sz w:val="32"/>
          <w:szCs w:val="32"/>
          <w:shd w:val="clear" w:color="auto" w:fill="FFFFFF"/>
        </w:rPr>
        <w:t>，占</w:t>
      </w:r>
      <w:r>
        <w:rPr>
          <w:rFonts w:hint="eastAsia" w:ascii="仿宋_GB2312" w:hAnsi="宋体" w:eastAsia="仿宋_GB2312" w:cs="仿宋_GB2312"/>
          <w:sz w:val="32"/>
          <w:szCs w:val="32"/>
          <w:shd w:val="clear" w:color="auto" w:fill="FFFFFF"/>
          <w:lang w:val="en-US" w:eastAsia="zh-CN"/>
        </w:rPr>
        <w:t>5.17</w:t>
      </w:r>
      <w:r>
        <w:rPr>
          <w:rFonts w:hint="eastAsia" w:ascii="仿宋_GB2312" w:hAnsi="宋体" w:eastAsia="仿宋_GB2312" w:cs="仿宋_GB2312"/>
          <w:sz w:val="32"/>
          <w:szCs w:val="32"/>
          <w:shd w:val="clear" w:color="auto" w:fill="FFFFFF"/>
        </w:rPr>
        <w:t>%</w:t>
      </w:r>
      <w:r>
        <w:rPr>
          <w:rFonts w:hint="eastAsia" w:ascii="仿宋_GB2312" w:hAnsi="仿宋_GB2312" w:eastAsia="仿宋_GB2312"/>
          <w:sz w:val="32"/>
          <w:szCs w:val="32"/>
        </w:rPr>
        <w:t>。</w:t>
      </w:r>
    </w:p>
    <w:p>
      <w:pPr>
        <w:spacing w:line="560" w:lineRule="exact"/>
        <w:ind w:firstLine="562" w:firstLineChars="175"/>
        <w:rPr>
          <w:rFonts w:ascii="楷体_GB2312" w:hAnsi="仿宋_GB2312" w:eastAsia="楷体_GB2312"/>
          <w:b/>
          <w:sz w:val="32"/>
          <w:szCs w:val="32"/>
        </w:rPr>
      </w:pPr>
      <w:r>
        <w:rPr>
          <w:rFonts w:hint="eastAsia" w:ascii="楷体_GB2312" w:hAnsi="仿宋_GB2312" w:eastAsia="楷体_GB2312"/>
          <w:b/>
          <w:sz w:val="32"/>
          <w:szCs w:val="32"/>
        </w:rPr>
        <w:t>（三）一般公共预算当年拨款具体使用情况</w:t>
      </w:r>
    </w:p>
    <w:p>
      <w:pPr>
        <w:widowControl/>
        <w:shd w:val="clear" w:color="auto" w:fill="FFFFFF"/>
        <w:spacing w:line="560" w:lineRule="exact"/>
        <w:ind w:firstLine="560" w:firstLineChars="175"/>
        <w:rPr>
          <w:rFonts w:hAnsi="宋体" w:cs="宋体"/>
          <w:sz w:val="18"/>
          <w:szCs w:val="18"/>
        </w:rPr>
      </w:pPr>
      <w:r>
        <w:rPr>
          <w:rFonts w:ascii="仿宋_GB2312" w:hAnsi="宋体" w:eastAsia="仿宋_GB2312" w:cs="仿宋_GB2312"/>
          <w:kern w:val="0"/>
          <w:sz w:val="32"/>
          <w:szCs w:val="32"/>
          <w:shd w:val="clear" w:color="auto" w:fill="FFFFFF"/>
        </w:rPr>
        <w:t>1</w:t>
      </w:r>
      <w:r>
        <w:rPr>
          <w:rFonts w:hint="eastAsia" w:ascii="仿宋_GB2312" w:hAnsi="宋体" w:eastAsia="仿宋_GB2312" w:cs="仿宋_GB2312"/>
          <w:kern w:val="0"/>
          <w:sz w:val="32"/>
          <w:szCs w:val="32"/>
          <w:shd w:val="clear" w:color="auto" w:fill="FFFFFF"/>
        </w:rPr>
        <w:t>、</w:t>
      </w:r>
      <w:r>
        <w:rPr>
          <w:rFonts w:ascii="仿宋_GB2312" w:hAnsi="宋体" w:eastAsia="仿宋_GB2312" w:cs="仿宋_GB2312"/>
          <w:kern w:val="0"/>
          <w:sz w:val="32"/>
          <w:szCs w:val="32"/>
          <w:shd w:val="clear" w:color="auto" w:fill="FFFFFF"/>
        </w:rPr>
        <w:t>一般公共服务（201）民主党派及工商联事务（28）行政运行（01）202</w:t>
      </w:r>
      <w:r>
        <w:rPr>
          <w:rFonts w:hint="eastAsia" w:ascii="仿宋_GB2312" w:hAnsi="宋体" w:eastAsia="仿宋_GB2312" w:cs="仿宋_GB2312"/>
          <w:kern w:val="0"/>
          <w:sz w:val="32"/>
          <w:szCs w:val="32"/>
          <w:shd w:val="clear" w:color="auto" w:fill="FFFFFF"/>
          <w:lang w:val="en-US" w:eastAsia="zh-CN"/>
        </w:rPr>
        <w:t>3</w:t>
      </w:r>
      <w:r>
        <w:rPr>
          <w:rFonts w:ascii="仿宋_GB2312" w:hAnsi="宋体" w:eastAsia="仿宋_GB2312" w:cs="仿宋_GB2312"/>
          <w:kern w:val="0"/>
          <w:sz w:val="32"/>
          <w:szCs w:val="32"/>
          <w:shd w:val="clear" w:color="auto" w:fill="FFFFFF"/>
        </w:rPr>
        <w:t>年预算数为</w:t>
      </w:r>
      <w:r>
        <w:rPr>
          <w:rFonts w:hint="eastAsia" w:ascii="仿宋_GB2312" w:hAnsi="宋体" w:eastAsia="仿宋_GB2312" w:cs="仿宋_GB2312"/>
          <w:kern w:val="0"/>
          <w:sz w:val="32"/>
          <w:szCs w:val="32"/>
          <w:shd w:val="clear" w:color="auto" w:fill="FFFFFF"/>
        </w:rPr>
        <w:t>4</w:t>
      </w:r>
      <w:r>
        <w:rPr>
          <w:rFonts w:hint="eastAsia" w:ascii="仿宋_GB2312" w:hAnsi="宋体" w:eastAsia="仿宋_GB2312" w:cs="仿宋_GB2312"/>
          <w:kern w:val="0"/>
          <w:sz w:val="32"/>
          <w:szCs w:val="32"/>
          <w:shd w:val="clear" w:color="auto" w:fill="FFFFFF"/>
          <w:lang w:val="en-US" w:eastAsia="zh-CN"/>
        </w:rPr>
        <w:t>8.96</w:t>
      </w:r>
      <w:r>
        <w:rPr>
          <w:rFonts w:ascii="仿宋_GB2312" w:hAnsi="宋体" w:eastAsia="仿宋_GB2312" w:cs="仿宋_GB2312"/>
          <w:kern w:val="0"/>
          <w:sz w:val="32"/>
          <w:szCs w:val="32"/>
          <w:shd w:val="clear" w:color="auto" w:fill="FFFFFF"/>
        </w:rPr>
        <w:t>万元，主要用于机关公务员工资福利待遇及办公费等支出。</w:t>
      </w:r>
    </w:p>
    <w:p>
      <w:pPr>
        <w:widowControl/>
        <w:shd w:val="clear" w:color="auto" w:fill="FFFFFF"/>
        <w:spacing w:line="560" w:lineRule="exact"/>
        <w:ind w:firstLine="560" w:firstLineChars="175"/>
        <w:rPr>
          <w:rFonts w:ascii="仿宋_GB2312" w:hAnsi="宋体" w:eastAsia="仿宋_GB2312" w:cs="仿宋_GB2312"/>
          <w:kern w:val="0"/>
          <w:sz w:val="32"/>
          <w:szCs w:val="32"/>
          <w:shd w:val="clear" w:color="auto" w:fill="FFFFFF"/>
        </w:rPr>
      </w:pPr>
      <w:r>
        <w:rPr>
          <w:rFonts w:ascii="仿宋_GB2312" w:hAnsi="宋体" w:eastAsia="仿宋_GB2312" w:cs="仿宋_GB2312"/>
          <w:kern w:val="0"/>
          <w:sz w:val="32"/>
          <w:szCs w:val="32"/>
          <w:shd w:val="clear" w:color="auto" w:fill="FFFFFF"/>
        </w:rPr>
        <w:t>2</w:t>
      </w:r>
      <w:r>
        <w:rPr>
          <w:rFonts w:hint="eastAsia" w:ascii="仿宋_GB2312" w:hAnsi="宋体" w:eastAsia="仿宋_GB2312" w:cs="仿宋_GB2312"/>
          <w:kern w:val="0"/>
          <w:sz w:val="32"/>
          <w:szCs w:val="32"/>
          <w:shd w:val="clear" w:color="auto" w:fill="FFFFFF"/>
        </w:rPr>
        <w:t>、</w:t>
      </w:r>
      <w:r>
        <w:rPr>
          <w:rFonts w:ascii="仿宋_GB2312" w:hAnsi="宋体" w:eastAsia="仿宋_GB2312" w:cs="仿宋_GB2312"/>
          <w:kern w:val="0"/>
          <w:sz w:val="32"/>
          <w:szCs w:val="32"/>
          <w:shd w:val="clear" w:color="auto" w:fill="FFFFFF"/>
        </w:rPr>
        <w:t>一般公共服务（201）民主党派及工商联事务（28）</w:t>
      </w:r>
      <w:r>
        <w:rPr>
          <w:rFonts w:hint="eastAsia" w:ascii="仿宋_GB2312" w:hAnsi="宋体" w:eastAsia="仿宋_GB2312" w:cs="仿宋_GB2312"/>
          <w:kern w:val="0"/>
          <w:sz w:val="32"/>
          <w:szCs w:val="32"/>
          <w:shd w:val="clear" w:color="auto" w:fill="FFFFFF"/>
        </w:rPr>
        <w:t>一般行政管理事务</w:t>
      </w:r>
      <w:r>
        <w:rPr>
          <w:rFonts w:ascii="仿宋_GB2312" w:hAnsi="宋体" w:eastAsia="仿宋_GB2312" w:cs="仿宋_GB2312"/>
          <w:kern w:val="0"/>
          <w:sz w:val="32"/>
          <w:szCs w:val="32"/>
          <w:shd w:val="clear" w:color="auto" w:fill="FFFFFF"/>
        </w:rPr>
        <w:t>（0</w:t>
      </w:r>
      <w:r>
        <w:rPr>
          <w:rFonts w:hint="eastAsia" w:ascii="仿宋_GB2312" w:hAnsi="宋体" w:eastAsia="仿宋_GB2312" w:cs="仿宋_GB2312"/>
          <w:kern w:val="0"/>
          <w:sz w:val="32"/>
          <w:szCs w:val="32"/>
          <w:shd w:val="clear" w:color="auto" w:fill="FFFFFF"/>
        </w:rPr>
        <w:t>2</w:t>
      </w:r>
      <w:r>
        <w:rPr>
          <w:rFonts w:ascii="仿宋_GB2312" w:hAnsi="宋体" w:eastAsia="仿宋_GB2312" w:cs="仿宋_GB2312"/>
          <w:kern w:val="0"/>
          <w:sz w:val="32"/>
          <w:szCs w:val="32"/>
          <w:shd w:val="clear" w:color="auto" w:fill="FFFFFF"/>
        </w:rPr>
        <w:t>）</w:t>
      </w:r>
      <w:r>
        <w:rPr>
          <w:rFonts w:hint="eastAsia" w:ascii="仿宋_GB2312" w:hAnsi="宋体" w:eastAsia="仿宋_GB2312" w:cs="仿宋_GB2312"/>
          <w:kern w:val="0"/>
          <w:sz w:val="32"/>
          <w:szCs w:val="32"/>
          <w:shd w:val="clear" w:color="auto" w:fill="FFFFFF"/>
        </w:rPr>
        <w:t>2022</w:t>
      </w:r>
      <w:r>
        <w:rPr>
          <w:rFonts w:ascii="仿宋_GB2312" w:hAnsi="宋体" w:eastAsia="仿宋_GB2312" w:cs="仿宋_GB2312"/>
          <w:kern w:val="0"/>
          <w:sz w:val="32"/>
          <w:szCs w:val="32"/>
          <w:shd w:val="clear" w:color="auto" w:fill="FFFFFF"/>
        </w:rPr>
        <w:t>年预算数为</w:t>
      </w:r>
      <w:r>
        <w:rPr>
          <w:rFonts w:hint="eastAsia" w:ascii="仿宋_GB2312" w:hAnsi="宋体" w:eastAsia="仿宋_GB2312" w:cs="仿宋_GB2312"/>
          <w:kern w:val="0"/>
          <w:sz w:val="32"/>
          <w:szCs w:val="32"/>
          <w:shd w:val="clear" w:color="auto" w:fill="FFFFFF"/>
          <w:lang w:val="en-US" w:eastAsia="zh-CN"/>
        </w:rPr>
        <w:t>15</w:t>
      </w:r>
      <w:r>
        <w:rPr>
          <w:rFonts w:hint="eastAsia" w:ascii="仿宋_GB2312" w:hAnsi="宋体" w:eastAsia="仿宋_GB2312" w:cs="仿宋_GB2312"/>
          <w:kern w:val="0"/>
          <w:sz w:val="32"/>
          <w:szCs w:val="32"/>
          <w:shd w:val="clear" w:color="auto" w:fill="FFFFFF"/>
        </w:rPr>
        <w:t>.75</w:t>
      </w:r>
      <w:r>
        <w:rPr>
          <w:rFonts w:ascii="仿宋_GB2312" w:hAnsi="宋体" w:eastAsia="仿宋_GB2312" w:cs="仿宋_GB2312"/>
          <w:kern w:val="0"/>
          <w:sz w:val="32"/>
          <w:szCs w:val="32"/>
          <w:shd w:val="clear" w:color="auto" w:fill="FFFFFF"/>
        </w:rPr>
        <w:t>万元，主要用于</w:t>
      </w:r>
      <w:r>
        <w:rPr>
          <w:rFonts w:hint="eastAsia" w:ascii="仿宋_GB2312" w:hAnsi="宋体" w:eastAsia="仿宋_GB2312" w:cs="仿宋_GB2312"/>
          <w:kern w:val="0"/>
          <w:sz w:val="32"/>
          <w:szCs w:val="32"/>
          <w:shd w:val="clear" w:color="auto" w:fill="FFFFFF"/>
        </w:rPr>
        <w:t>机关运行经费</w:t>
      </w:r>
      <w:r>
        <w:rPr>
          <w:rFonts w:ascii="仿宋_GB2312" w:hAnsi="宋体" w:eastAsia="仿宋_GB2312" w:cs="仿宋_GB2312"/>
          <w:kern w:val="0"/>
          <w:sz w:val="32"/>
          <w:szCs w:val="32"/>
          <w:shd w:val="clear" w:color="auto" w:fill="FFFFFF"/>
        </w:rPr>
        <w:t>。</w:t>
      </w:r>
    </w:p>
    <w:p>
      <w:pPr>
        <w:widowControl/>
        <w:shd w:val="clear" w:color="auto" w:fill="FFFFFF"/>
        <w:spacing w:line="560" w:lineRule="exact"/>
        <w:ind w:firstLine="560" w:firstLineChars="175"/>
        <w:rPr>
          <w:rFonts w:hAnsi="宋体" w:cs="宋体"/>
          <w:sz w:val="18"/>
          <w:szCs w:val="18"/>
        </w:rPr>
      </w:pPr>
      <w:r>
        <w:rPr>
          <w:rFonts w:hint="eastAsia" w:ascii="仿宋_GB2312" w:hAnsi="宋体" w:eastAsia="仿宋_GB2312" w:cs="仿宋_GB2312"/>
          <w:kern w:val="0"/>
          <w:sz w:val="32"/>
          <w:szCs w:val="32"/>
          <w:shd w:val="clear" w:color="auto" w:fill="FFFFFF"/>
        </w:rPr>
        <w:t>3、</w:t>
      </w:r>
      <w:r>
        <w:rPr>
          <w:rFonts w:ascii="仿宋_GB2312" w:hAnsi="宋体" w:eastAsia="仿宋_GB2312" w:cs="仿宋_GB2312"/>
          <w:kern w:val="0"/>
          <w:sz w:val="32"/>
          <w:szCs w:val="32"/>
          <w:shd w:val="clear" w:color="auto" w:fill="FFFFFF"/>
        </w:rPr>
        <w:t>一般公共服务（201）民主党派及工商联事务（28）参政议政（04）</w:t>
      </w:r>
      <w:r>
        <w:rPr>
          <w:rFonts w:hint="eastAsia" w:ascii="仿宋_GB2312" w:hAnsi="宋体" w:eastAsia="仿宋_GB2312" w:cs="仿宋_GB2312"/>
          <w:kern w:val="0"/>
          <w:sz w:val="32"/>
          <w:szCs w:val="32"/>
          <w:shd w:val="clear" w:color="auto" w:fill="FFFFFF"/>
        </w:rPr>
        <w:t>202</w:t>
      </w:r>
      <w:r>
        <w:rPr>
          <w:rFonts w:hint="eastAsia" w:ascii="仿宋_GB2312" w:hAnsi="宋体" w:eastAsia="仿宋_GB2312" w:cs="仿宋_GB2312"/>
          <w:kern w:val="0"/>
          <w:sz w:val="32"/>
          <w:szCs w:val="32"/>
          <w:shd w:val="clear" w:color="auto" w:fill="FFFFFF"/>
          <w:lang w:val="en-US" w:eastAsia="zh-CN"/>
        </w:rPr>
        <w:t>3</w:t>
      </w:r>
      <w:r>
        <w:rPr>
          <w:rFonts w:ascii="仿宋_GB2312" w:hAnsi="宋体" w:eastAsia="仿宋_GB2312" w:cs="仿宋_GB2312"/>
          <w:kern w:val="0"/>
          <w:sz w:val="32"/>
          <w:szCs w:val="32"/>
          <w:shd w:val="clear" w:color="auto" w:fill="FFFFFF"/>
        </w:rPr>
        <w:t>年预算数为</w:t>
      </w:r>
      <w:r>
        <w:rPr>
          <w:rFonts w:hint="eastAsia" w:ascii="仿宋_GB2312" w:hAnsi="宋体" w:eastAsia="仿宋_GB2312" w:cs="仿宋_GB2312"/>
          <w:kern w:val="0"/>
          <w:sz w:val="32"/>
          <w:szCs w:val="32"/>
          <w:shd w:val="clear" w:color="auto" w:fill="FFFFFF"/>
        </w:rPr>
        <w:t>5</w:t>
      </w:r>
      <w:r>
        <w:rPr>
          <w:rFonts w:ascii="仿宋_GB2312" w:hAnsi="宋体" w:eastAsia="仿宋_GB2312" w:cs="仿宋_GB2312"/>
          <w:kern w:val="0"/>
          <w:sz w:val="32"/>
          <w:szCs w:val="32"/>
          <w:shd w:val="clear" w:color="auto" w:fill="FFFFFF"/>
        </w:rPr>
        <w:t>万元，主要用于工商联参政议政项目经费。</w:t>
      </w:r>
    </w:p>
    <w:p>
      <w:pPr>
        <w:widowControl/>
        <w:shd w:val="clear" w:color="auto" w:fill="FFFFFF"/>
        <w:spacing w:line="560" w:lineRule="exact"/>
        <w:ind w:firstLine="560" w:firstLineChars="175"/>
        <w:rPr>
          <w:rFonts w:hAnsi="宋体" w:cs="宋体"/>
          <w:sz w:val="18"/>
          <w:szCs w:val="18"/>
        </w:rPr>
      </w:pPr>
      <w:r>
        <w:rPr>
          <w:rFonts w:hint="eastAsia" w:ascii="仿宋_GB2312" w:hAnsi="宋体" w:eastAsia="仿宋_GB2312" w:cs="仿宋_GB2312"/>
          <w:kern w:val="0"/>
          <w:sz w:val="32"/>
          <w:szCs w:val="32"/>
          <w:shd w:val="clear" w:color="auto" w:fill="FFFFFF"/>
        </w:rPr>
        <w:t>4、</w:t>
      </w:r>
      <w:r>
        <w:rPr>
          <w:rFonts w:ascii="仿宋_GB2312" w:hAnsi="宋体" w:eastAsia="仿宋_GB2312" w:cs="仿宋_GB2312"/>
          <w:kern w:val="0"/>
          <w:sz w:val="32"/>
          <w:szCs w:val="32"/>
          <w:shd w:val="clear" w:color="auto" w:fill="FFFFFF"/>
        </w:rPr>
        <w:t>社会保障和就业支出（208）行政事业单位离退休（05）</w:t>
      </w:r>
      <w:r>
        <w:rPr>
          <w:rFonts w:hint="eastAsia" w:ascii="仿宋_GB2312" w:hAnsi="宋体" w:eastAsia="仿宋_GB2312" w:cs="仿宋_GB2312"/>
          <w:kern w:val="0"/>
          <w:sz w:val="32"/>
          <w:szCs w:val="32"/>
          <w:shd w:val="clear" w:color="auto" w:fill="FFFFFF"/>
        </w:rPr>
        <w:t>机关事业单位基本养老保险缴费支出</w:t>
      </w:r>
      <w:r>
        <w:rPr>
          <w:rFonts w:ascii="仿宋_GB2312" w:hAnsi="宋体" w:eastAsia="仿宋_GB2312" w:cs="仿宋_GB2312"/>
          <w:kern w:val="0"/>
          <w:sz w:val="32"/>
          <w:szCs w:val="32"/>
          <w:shd w:val="clear" w:color="auto" w:fill="FFFFFF"/>
        </w:rPr>
        <w:t>（</w:t>
      </w:r>
      <w:r>
        <w:rPr>
          <w:rFonts w:hint="eastAsia" w:ascii="仿宋_GB2312" w:hAnsi="宋体" w:eastAsia="仿宋_GB2312" w:cs="仿宋_GB2312"/>
          <w:kern w:val="0"/>
          <w:sz w:val="32"/>
          <w:szCs w:val="32"/>
          <w:shd w:val="clear" w:color="auto" w:fill="FFFFFF"/>
        </w:rPr>
        <w:t>05</w:t>
      </w:r>
      <w:r>
        <w:rPr>
          <w:rFonts w:ascii="仿宋_GB2312" w:hAnsi="宋体" w:eastAsia="仿宋_GB2312" w:cs="仿宋_GB2312"/>
          <w:kern w:val="0"/>
          <w:sz w:val="32"/>
          <w:szCs w:val="32"/>
          <w:shd w:val="clear" w:color="auto" w:fill="FFFFFF"/>
        </w:rPr>
        <w:t>）</w:t>
      </w:r>
      <w:r>
        <w:rPr>
          <w:rFonts w:hint="eastAsia" w:ascii="仿宋_GB2312" w:hAnsi="宋体" w:eastAsia="仿宋_GB2312" w:cs="仿宋_GB2312"/>
          <w:kern w:val="0"/>
          <w:sz w:val="32"/>
          <w:szCs w:val="32"/>
          <w:shd w:val="clear" w:color="auto" w:fill="FFFFFF"/>
        </w:rPr>
        <w:t>202</w:t>
      </w:r>
      <w:r>
        <w:rPr>
          <w:rFonts w:hint="eastAsia" w:ascii="仿宋_GB2312" w:hAnsi="宋体" w:eastAsia="仿宋_GB2312" w:cs="仿宋_GB2312"/>
          <w:kern w:val="0"/>
          <w:sz w:val="32"/>
          <w:szCs w:val="32"/>
          <w:shd w:val="clear" w:color="auto" w:fill="FFFFFF"/>
          <w:lang w:val="en-US" w:eastAsia="zh-CN"/>
        </w:rPr>
        <w:t>3</w:t>
      </w:r>
      <w:r>
        <w:rPr>
          <w:rFonts w:ascii="仿宋_GB2312" w:hAnsi="宋体" w:eastAsia="仿宋_GB2312" w:cs="仿宋_GB2312"/>
          <w:kern w:val="0"/>
          <w:sz w:val="32"/>
          <w:szCs w:val="32"/>
          <w:shd w:val="clear" w:color="auto" w:fill="FFFFFF"/>
        </w:rPr>
        <w:t>年预算数为</w:t>
      </w:r>
      <w:r>
        <w:rPr>
          <w:rFonts w:hint="eastAsia" w:ascii="仿宋_GB2312" w:hAnsi="宋体" w:eastAsia="仿宋_GB2312" w:cs="仿宋_GB2312"/>
          <w:kern w:val="0"/>
          <w:sz w:val="32"/>
          <w:szCs w:val="32"/>
          <w:shd w:val="clear" w:color="auto" w:fill="FFFFFF"/>
          <w:lang w:val="en-US" w:eastAsia="zh-CN"/>
        </w:rPr>
        <w:t>5.67</w:t>
      </w:r>
      <w:r>
        <w:rPr>
          <w:rFonts w:ascii="仿宋_GB2312" w:hAnsi="宋体" w:eastAsia="仿宋_GB2312" w:cs="仿宋_GB2312"/>
          <w:kern w:val="0"/>
          <w:sz w:val="32"/>
          <w:szCs w:val="32"/>
          <w:shd w:val="clear" w:color="auto" w:fill="FFFFFF"/>
        </w:rPr>
        <w:t>万元，主要用于机关公务员机关事业单位基本养老保险缴费支出。</w:t>
      </w:r>
    </w:p>
    <w:p>
      <w:pPr>
        <w:widowControl/>
        <w:shd w:val="clear" w:color="auto" w:fill="FFFFFF"/>
        <w:tabs>
          <w:tab w:val="left" w:pos="312"/>
        </w:tabs>
        <w:spacing w:line="560" w:lineRule="exact"/>
        <w:ind w:firstLine="560" w:firstLineChars="175"/>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5、</w:t>
      </w:r>
      <w:r>
        <w:rPr>
          <w:rFonts w:ascii="仿宋_GB2312" w:hAnsi="宋体" w:eastAsia="仿宋_GB2312" w:cs="仿宋_GB2312"/>
          <w:kern w:val="0"/>
          <w:sz w:val="32"/>
          <w:szCs w:val="32"/>
          <w:shd w:val="clear" w:color="auto" w:fill="FFFFFF"/>
        </w:rPr>
        <w:t>社会保障和就业支出（208）行政事业单位离退休（05）机关事业单位职业年金缴费支出（06）</w:t>
      </w:r>
      <w:r>
        <w:rPr>
          <w:rFonts w:hint="eastAsia" w:ascii="仿宋_GB2312" w:hAnsi="宋体" w:eastAsia="仿宋_GB2312" w:cs="仿宋_GB2312"/>
          <w:kern w:val="0"/>
          <w:sz w:val="32"/>
          <w:szCs w:val="32"/>
          <w:shd w:val="clear" w:color="auto" w:fill="FFFFFF"/>
        </w:rPr>
        <w:t>202</w:t>
      </w:r>
      <w:r>
        <w:rPr>
          <w:rFonts w:hint="eastAsia" w:ascii="仿宋_GB2312" w:hAnsi="宋体" w:eastAsia="仿宋_GB2312" w:cs="仿宋_GB2312"/>
          <w:kern w:val="0"/>
          <w:sz w:val="32"/>
          <w:szCs w:val="32"/>
          <w:shd w:val="clear" w:color="auto" w:fill="FFFFFF"/>
          <w:lang w:val="en-US" w:eastAsia="zh-CN"/>
        </w:rPr>
        <w:t>3</w:t>
      </w:r>
      <w:r>
        <w:rPr>
          <w:rFonts w:ascii="仿宋_GB2312" w:hAnsi="宋体" w:eastAsia="仿宋_GB2312" w:cs="仿宋_GB2312"/>
          <w:kern w:val="0"/>
          <w:sz w:val="32"/>
          <w:szCs w:val="32"/>
          <w:shd w:val="clear" w:color="auto" w:fill="FFFFFF"/>
        </w:rPr>
        <w:t>年预算数为</w:t>
      </w:r>
      <w:r>
        <w:rPr>
          <w:rFonts w:hint="eastAsia" w:ascii="仿宋_GB2312" w:hAnsi="宋体" w:eastAsia="仿宋_GB2312" w:cs="仿宋_GB2312"/>
          <w:kern w:val="0"/>
          <w:sz w:val="32"/>
          <w:szCs w:val="32"/>
          <w:shd w:val="clear" w:color="auto" w:fill="FFFFFF"/>
          <w:lang w:val="en-US" w:eastAsia="zh-CN"/>
        </w:rPr>
        <w:t>2.83</w:t>
      </w:r>
      <w:r>
        <w:rPr>
          <w:rFonts w:ascii="仿宋_GB2312" w:hAnsi="宋体" w:eastAsia="仿宋_GB2312" w:cs="仿宋_GB2312"/>
          <w:kern w:val="0"/>
          <w:sz w:val="32"/>
          <w:szCs w:val="32"/>
          <w:shd w:val="clear" w:color="auto" w:fill="FFFFFF"/>
        </w:rPr>
        <w:t>万元，主要用于机关公务员机关事业单位职业年金缴费支出。</w:t>
      </w:r>
    </w:p>
    <w:p>
      <w:pPr>
        <w:widowControl/>
        <w:shd w:val="clear" w:color="auto" w:fill="FFFFFF"/>
        <w:spacing w:line="560" w:lineRule="exact"/>
        <w:ind w:firstLine="560" w:firstLineChars="175"/>
        <w:rPr>
          <w:rFonts w:hAnsi="宋体" w:cs="宋体"/>
          <w:sz w:val="18"/>
          <w:szCs w:val="18"/>
        </w:rPr>
      </w:pPr>
      <w:r>
        <w:rPr>
          <w:rFonts w:hint="eastAsia" w:ascii="仿宋_GB2312" w:hAnsi="宋体" w:eastAsia="仿宋_GB2312" w:cs="仿宋_GB2312"/>
          <w:kern w:val="0"/>
          <w:sz w:val="32"/>
          <w:szCs w:val="32"/>
          <w:shd w:val="clear" w:color="auto" w:fill="FFFFFF"/>
        </w:rPr>
        <w:t>6、</w:t>
      </w:r>
      <w:r>
        <w:rPr>
          <w:rFonts w:ascii="仿宋_GB2312" w:hAnsi="宋体" w:eastAsia="仿宋_GB2312" w:cs="仿宋_GB2312"/>
          <w:kern w:val="0"/>
          <w:sz w:val="32"/>
          <w:szCs w:val="32"/>
          <w:shd w:val="clear" w:color="auto" w:fill="FFFFFF"/>
        </w:rPr>
        <w:t>社会保障和就业支出（208）行政事业单位离退休（05）</w:t>
      </w:r>
      <w:r>
        <w:rPr>
          <w:rFonts w:hint="eastAsia" w:ascii="仿宋_GB2312" w:hAnsi="宋体" w:eastAsia="仿宋_GB2312" w:cs="仿宋_GB2312"/>
          <w:kern w:val="0"/>
          <w:sz w:val="32"/>
          <w:szCs w:val="32"/>
          <w:shd w:val="clear" w:color="auto" w:fill="FFFFFF"/>
        </w:rPr>
        <w:t>其他行政事业单位离退休支出</w:t>
      </w:r>
      <w:r>
        <w:rPr>
          <w:rFonts w:ascii="仿宋_GB2312" w:hAnsi="宋体" w:eastAsia="仿宋_GB2312" w:cs="仿宋_GB2312"/>
          <w:kern w:val="0"/>
          <w:sz w:val="32"/>
          <w:szCs w:val="32"/>
          <w:shd w:val="clear" w:color="auto" w:fill="FFFFFF"/>
        </w:rPr>
        <w:t>（</w:t>
      </w:r>
      <w:r>
        <w:rPr>
          <w:rFonts w:hint="eastAsia" w:ascii="仿宋_GB2312" w:hAnsi="宋体" w:eastAsia="仿宋_GB2312" w:cs="仿宋_GB2312"/>
          <w:kern w:val="0"/>
          <w:sz w:val="32"/>
          <w:szCs w:val="32"/>
          <w:shd w:val="clear" w:color="auto" w:fill="FFFFFF"/>
        </w:rPr>
        <w:t>99</w:t>
      </w:r>
      <w:r>
        <w:rPr>
          <w:rFonts w:ascii="仿宋_GB2312" w:hAnsi="宋体" w:eastAsia="仿宋_GB2312" w:cs="仿宋_GB2312"/>
          <w:kern w:val="0"/>
          <w:sz w:val="32"/>
          <w:szCs w:val="32"/>
          <w:shd w:val="clear" w:color="auto" w:fill="FFFFFF"/>
        </w:rPr>
        <w:t>）</w:t>
      </w:r>
      <w:r>
        <w:rPr>
          <w:rFonts w:hint="eastAsia" w:ascii="仿宋_GB2312" w:hAnsi="宋体" w:eastAsia="仿宋_GB2312" w:cs="仿宋_GB2312"/>
          <w:kern w:val="0"/>
          <w:sz w:val="32"/>
          <w:szCs w:val="32"/>
          <w:shd w:val="clear" w:color="auto" w:fill="FFFFFF"/>
        </w:rPr>
        <w:t>202</w:t>
      </w:r>
      <w:r>
        <w:rPr>
          <w:rFonts w:hint="eastAsia" w:ascii="仿宋_GB2312" w:hAnsi="宋体" w:eastAsia="仿宋_GB2312" w:cs="仿宋_GB2312"/>
          <w:kern w:val="0"/>
          <w:sz w:val="32"/>
          <w:szCs w:val="32"/>
          <w:shd w:val="clear" w:color="auto" w:fill="FFFFFF"/>
          <w:lang w:val="en-US" w:eastAsia="zh-CN"/>
        </w:rPr>
        <w:t>3</w:t>
      </w:r>
      <w:r>
        <w:rPr>
          <w:rFonts w:ascii="仿宋_GB2312" w:hAnsi="宋体" w:eastAsia="仿宋_GB2312" w:cs="仿宋_GB2312"/>
          <w:kern w:val="0"/>
          <w:sz w:val="32"/>
          <w:szCs w:val="32"/>
          <w:shd w:val="clear" w:color="auto" w:fill="FFFFFF"/>
        </w:rPr>
        <w:t>年预算数为</w:t>
      </w:r>
      <w:r>
        <w:rPr>
          <w:rFonts w:hint="eastAsia" w:ascii="仿宋_GB2312" w:hAnsi="宋体" w:eastAsia="仿宋_GB2312" w:cs="仿宋_GB2312"/>
          <w:kern w:val="0"/>
          <w:sz w:val="32"/>
          <w:szCs w:val="32"/>
          <w:shd w:val="clear" w:color="auto" w:fill="FFFFFF"/>
          <w:lang w:val="en-US" w:eastAsia="zh-CN"/>
        </w:rPr>
        <w:t>6</w:t>
      </w:r>
      <w:r>
        <w:rPr>
          <w:rFonts w:hint="eastAsia" w:ascii="仿宋_GB2312" w:hAnsi="宋体" w:eastAsia="仿宋_GB2312" w:cs="仿宋_GB2312"/>
          <w:kern w:val="0"/>
          <w:sz w:val="32"/>
          <w:szCs w:val="32"/>
          <w:shd w:val="clear" w:color="auto" w:fill="FFFFFF"/>
        </w:rPr>
        <w:t>.00</w:t>
      </w:r>
      <w:r>
        <w:rPr>
          <w:rFonts w:ascii="仿宋_GB2312" w:hAnsi="宋体" w:eastAsia="仿宋_GB2312" w:cs="仿宋_GB2312"/>
          <w:kern w:val="0"/>
          <w:sz w:val="32"/>
          <w:szCs w:val="32"/>
          <w:shd w:val="clear" w:color="auto" w:fill="FFFFFF"/>
        </w:rPr>
        <w:t>万元，主要用于机关</w:t>
      </w:r>
      <w:r>
        <w:rPr>
          <w:rFonts w:hint="eastAsia" w:ascii="仿宋_GB2312" w:hAnsi="宋体" w:eastAsia="仿宋_GB2312" w:cs="仿宋_GB2312"/>
          <w:kern w:val="0"/>
          <w:sz w:val="32"/>
          <w:szCs w:val="32"/>
          <w:shd w:val="clear" w:color="auto" w:fill="FFFFFF"/>
        </w:rPr>
        <w:t>退休人员生活补助支出</w:t>
      </w:r>
      <w:r>
        <w:rPr>
          <w:rFonts w:ascii="仿宋_GB2312" w:hAnsi="宋体" w:eastAsia="仿宋_GB2312" w:cs="仿宋_GB2312"/>
          <w:kern w:val="0"/>
          <w:sz w:val="32"/>
          <w:szCs w:val="32"/>
          <w:shd w:val="clear" w:color="auto" w:fill="FFFFFF"/>
        </w:rPr>
        <w:t>。</w:t>
      </w:r>
    </w:p>
    <w:p>
      <w:pPr>
        <w:widowControl/>
        <w:shd w:val="clear" w:color="auto" w:fill="FFFFFF"/>
        <w:spacing w:line="560" w:lineRule="exact"/>
        <w:ind w:firstLine="560" w:firstLineChars="175"/>
        <w:rPr>
          <w:rFonts w:hAnsi="宋体" w:cs="宋体"/>
          <w:sz w:val="18"/>
          <w:szCs w:val="18"/>
        </w:rPr>
      </w:pPr>
      <w:r>
        <w:rPr>
          <w:rFonts w:hint="eastAsia" w:ascii="仿宋_GB2312" w:hAnsi="宋体" w:eastAsia="仿宋_GB2312" w:cs="仿宋_GB2312"/>
          <w:kern w:val="0"/>
          <w:sz w:val="32"/>
          <w:szCs w:val="32"/>
          <w:shd w:val="clear" w:color="auto" w:fill="FFFFFF"/>
        </w:rPr>
        <w:t>7、卫生健康支出</w:t>
      </w:r>
      <w:r>
        <w:rPr>
          <w:rFonts w:ascii="仿宋_GB2312" w:hAnsi="宋体" w:eastAsia="仿宋_GB2312" w:cs="仿宋_GB2312"/>
          <w:kern w:val="0"/>
          <w:sz w:val="32"/>
          <w:szCs w:val="32"/>
          <w:shd w:val="clear" w:color="auto" w:fill="FFFFFF"/>
        </w:rPr>
        <w:t>（210）行政事业单位医疗（11）行政单位医疗（01）</w:t>
      </w:r>
      <w:r>
        <w:rPr>
          <w:rFonts w:hint="eastAsia" w:ascii="仿宋_GB2312" w:hAnsi="宋体" w:eastAsia="仿宋_GB2312" w:cs="仿宋_GB2312"/>
          <w:kern w:val="0"/>
          <w:sz w:val="32"/>
          <w:szCs w:val="32"/>
          <w:shd w:val="clear" w:color="auto" w:fill="FFFFFF"/>
        </w:rPr>
        <w:t>202</w:t>
      </w:r>
      <w:r>
        <w:rPr>
          <w:rFonts w:hint="eastAsia" w:ascii="仿宋_GB2312" w:hAnsi="宋体" w:eastAsia="仿宋_GB2312" w:cs="仿宋_GB2312"/>
          <w:kern w:val="0"/>
          <w:sz w:val="32"/>
          <w:szCs w:val="32"/>
          <w:shd w:val="clear" w:color="auto" w:fill="FFFFFF"/>
          <w:lang w:val="en-US" w:eastAsia="zh-CN"/>
        </w:rPr>
        <w:t>3</w:t>
      </w:r>
      <w:r>
        <w:rPr>
          <w:rFonts w:ascii="仿宋_GB2312" w:hAnsi="宋体" w:eastAsia="仿宋_GB2312" w:cs="仿宋_GB2312"/>
          <w:kern w:val="0"/>
          <w:sz w:val="32"/>
          <w:szCs w:val="32"/>
          <w:shd w:val="clear" w:color="auto" w:fill="FFFFFF"/>
        </w:rPr>
        <w:t>年预算数为</w:t>
      </w:r>
      <w:r>
        <w:rPr>
          <w:rFonts w:hint="eastAsia" w:ascii="仿宋_GB2312" w:hAnsi="宋体" w:eastAsia="仿宋_GB2312" w:cs="仿宋_GB2312"/>
          <w:kern w:val="0"/>
          <w:sz w:val="32"/>
          <w:szCs w:val="32"/>
          <w:shd w:val="clear" w:color="auto" w:fill="FFFFFF"/>
          <w:lang w:val="en-US" w:eastAsia="zh-CN"/>
        </w:rPr>
        <w:t>2.35</w:t>
      </w:r>
      <w:r>
        <w:rPr>
          <w:rFonts w:ascii="仿宋_GB2312" w:hAnsi="宋体" w:eastAsia="仿宋_GB2312" w:cs="仿宋_GB2312"/>
          <w:kern w:val="0"/>
          <w:sz w:val="32"/>
          <w:szCs w:val="32"/>
          <w:shd w:val="clear" w:color="auto" w:fill="FFFFFF"/>
        </w:rPr>
        <w:t>万元，主要用于机关职工医疗保险费用支出。</w:t>
      </w:r>
    </w:p>
    <w:p>
      <w:pPr>
        <w:spacing w:line="560" w:lineRule="exact"/>
        <w:ind w:firstLine="560" w:firstLineChars="175"/>
        <w:rPr>
          <w:rFonts w:ascii="仿宋_GB2312" w:hAnsi="仿宋_GB2312" w:eastAsia="仿宋_GB2312"/>
          <w:sz w:val="32"/>
          <w:szCs w:val="32"/>
        </w:rPr>
      </w:pPr>
      <w:r>
        <w:rPr>
          <w:rFonts w:ascii="仿宋_GB2312" w:hAnsi="宋体" w:eastAsia="仿宋_GB2312" w:cs="仿宋_GB2312"/>
          <w:kern w:val="0"/>
          <w:sz w:val="32"/>
          <w:szCs w:val="32"/>
          <w:shd w:val="clear" w:color="auto" w:fill="FFFFFF"/>
        </w:rPr>
        <w:t>8</w:t>
      </w:r>
      <w:r>
        <w:rPr>
          <w:rFonts w:hint="eastAsia" w:ascii="仿宋_GB2312" w:hAnsi="宋体" w:eastAsia="仿宋_GB2312" w:cs="仿宋_GB2312"/>
          <w:kern w:val="0"/>
          <w:sz w:val="32"/>
          <w:szCs w:val="32"/>
          <w:shd w:val="clear" w:color="auto" w:fill="FFFFFF"/>
        </w:rPr>
        <w:t>、</w:t>
      </w:r>
      <w:r>
        <w:rPr>
          <w:rFonts w:ascii="仿宋_GB2312" w:hAnsi="宋体" w:eastAsia="仿宋_GB2312" w:cs="仿宋_GB2312"/>
          <w:kern w:val="0"/>
          <w:sz w:val="32"/>
          <w:szCs w:val="32"/>
          <w:shd w:val="clear" w:color="auto" w:fill="FFFFFF"/>
        </w:rPr>
        <w:t>住房保障支出（221）住房改革支出（02）住房公积金（01）202</w:t>
      </w:r>
      <w:r>
        <w:rPr>
          <w:rFonts w:hint="eastAsia" w:ascii="仿宋_GB2312" w:hAnsi="宋体" w:eastAsia="仿宋_GB2312" w:cs="仿宋_GB2312"/>
          <w:kern w:val="0"/>
          <w:sz w:val="32"/>
          <w:szCs w:val="32"/>
          <w:shd w:val="clear" w:color="auto" w:fill="FFFFFF"/>
          <w:lang w:val="en-US" w:eastAsia="zh-CN"/>
        </w:rPr>
        <w:t>3</w:t>
      </w:r>
      <w:r>
        <w:rPr>
          <w:rFonts w:ascii="仿宋_GB2312" w:hAnsi="宋体" w:eastAsia="仿宋_GB2312" w:cs="仿宋_GB2312"/>
          <w:kern w:val="0"/>
          <w:sz w:val="32"/>
          <w:szCs w:val="32"/>
          <w:shd w:val="clear" w:color="auto" w:fill="FFFFFF"/>
        </w:rPr>
        <w:t>年预算数为</w:t>
      </w:r>
      <w:r>
        <w:rPr>
          <w:rFonts w:hint="eastAsia" w:ascii="仿宋_GB2312" w:hAnsi="宋体" w:eastAsia="仿宋_GB2312" w:cs="仿宋_GB2312"/>
          <w:kern w:val="0"/>
          <w:sz w:val="32"/>
          <w:szCs w:val="32"/>
          <w:shd w:val="clear" w:color="auto" w:fill="FFFFFF"/>
        </w:rPr>
        <w:t>4.</w:t>
      </w:r>
      <w:r>
        <w:rPr>
          <w:rFonts w:hint="eastAsia" w:ascii="仿宋_GB2312" w:hAnsi="宋体" w:eastAsia="仿宋_GB2312" w:cs="仿宋_GB2312"/>
          <w:kern w:val="0"/>
          <w:sz w:val="32"/>
          <w:szCs w:val="32"/>
          <w:shd w:val="clear" w:color="auto" w:fill="FFFFFF"/>
          <w:lang w:val="en-US" w:eastAsia="zh-CN"/>
        </w:rPr>
        <w:t>72</w:t>
      </w:r>
      <w:r>
        <w:rPr>
          <w:rFonts w:ascii="仿宋_GB2312" w:hAnsi="宋体" w:eastAsia="仿宋_GB2312" w:cs="仿宋_GB2312"/>
          <w:kern w:val="0"/>
          <w:sz w:val="32"/>
          <w:szCs w:val="32"/>
          <w:shd w:val="clear" w:color="auto" w:fill="FFFFFF"/>
        </w:rPr>
        <w:t>万元，主要用于机关职工住房公积金缴费支出</w:t>
      </w:r>
      <w:r>
        <w:rPr>
          <w:rFonts w:hint="eastAsia" w:ascii="仿宋_GB2312" w:hAnsi="宋体" w:eastAsia="仿宋_GB2312" w:cs="仿宋_GB2312"/>
          <w:kern w:val="0"/>
          <w:sz w:val="32"/>
          <w:szCs w:val="32"/>
          <w:shd w:val="clear" w:color="auto" w:fill="FFFFFF"/>
        </w:rPr>
        <w:t>。</w:t>
      </w:r>
    </w:p>
    <w:p>
      <w:pPr>
        <w:spacing w:line="560" w:lineRule="exact"/>
        <w:ind w:firstLine="560" w:firstLineChars="175"/>
        <w:rPr>
          <w:rFonts w:ascii="黑体" w:hAnsi="黑体" w:eastAsia="黑体"/>
          <w:sz w:val="32"/>
          <w:szCs w:val="32"/>
        </w:rPr>
      </w:pPr>
      <w:r>
        <w:rPr>
          <w:rFonts w:hint="eastAsia" w:ascii="黑体" w:hAnsi="黑体" w:eastAsia="黑体"/>
          <w:sz w:val="32"/>
          <w:szCs w:val="32"/>
        </w:rPr>
        <w:t>六、一般公共预算基本支出情况说明</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德阳市罗江区工商业联合会202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91.28</w:t>
      </w:r>
      <w:r>
        <w:rPr>
          <w:rFonts w:hint="eastAsia" w:ascii="仿宋_GB2312" w:hAnsi="仿宋_GB2312" w:eastAsia="仿宋_GB2312"/>
          <w:sz w:val="32"/>
          <w:szCs w:val="32"/>
        </w:rPr>
        <w:t>万元，其中：</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人员经费</w:t>
      </w:r>
      <w:r>
        <w:rPr>
          <w:rFonts w:hint="eastAsia" w:ascii="仿宋_GB2312" w:hAnsi="仿宋_GB2312" w:eastAsia="仿宋_GB2312"/>
          <w:sz w:val="32"/>
          <w:szCs w:val="32"/>
          <w:lang w:val="en-US" w:eastAsia="zh-CN"/>
        </w:rPr>
        <w:t>64.09</w:t>
      </w:r>
      <w:r>
        <w:rPr>
          <w:rFonts w:hint="eastAsia" w:ascii="仿宋_GB2312" w:hAnsi="仿宋_GB2312" w:eastAsia="仿宋_GB2312"/>
          <w:sz w:val="32"/>
          <w:szCs w:val="32"/>
        </w:rPr>
        <w:t>万元，主要包括：基本工资、津贴补贴、奖金、社会保险缴费、绩效工资、机关事业单位基本养老保险缴费、职业年金缴费、其他工资福利支出。</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公用经费</w:t>
      </w:r>
      <w:r>
        <w:rPr>
          <w:rFonts w:hint="eastAsia" w:ascii="仿宋_GB2312" w:hAnsi="仿宋_GB2312" w:eastAsia="仿宋_GB2312"/>
          <w:sz w:val="32"/>
          <w:szCs w:val="32"/>
          <w:lang w:val="en-US" w:eastAsia="zh-CN"/>
        </w:rPr>
        <w:t>7.19</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万元，主要包括：办公费、印刷费、咨询费、手续费、水电费、邮电费、差旅费、维修（护）费、租赁费、会议费、培训费、劳务费、工会经费、福利费、其他交通工具运行维护费、其他商品和服务支出。</w:t>
      </w:r>
    </w:p>
    <w:p>
      <w:pPr>
        <w:spacing w:line="560" w:lineRule="exact"/>
        <w:ind w:firstLine="560" w:firstLineChars="175"/>
        <w:rPr>
          <w:rFonts w:ascii="黑体" w:hAnsi="黑体" w:eastAsia="黑体"/>
          <w:sz w:val="32"/>
          <w:szCs w:val="32"/>
        </w:rPr>
      </w:pPr>
      <w:r>
        <w:rPr>
          <w:rFonts w:hint="eastAsia" w:ascii="黑体" w:hAnsi="黑体" w:eastAsia="黑体"/>
          <w:sz w:val="32"/>
          <w:szCs w:val="32"/>
        </w:rPr>
        <w:t>七、“三公”经费财政拨款预算安排情况说明</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德阳市罗江区工商业联合会202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年“三公”经费财政拨款预算数0万元，其中：因公出国（境）经费0万元，公务接待费0万元，公务用车购置0万元，公务用车运行维护费0万元。</w:t>
      </w:r>
    </w:p>
    <w:p>
      <w:pPr>
        <w:spacing w:line="560" w:lineRule="exact"/>
        <w:ind w:firstLine="562" w:firstLineChars="175"/>
        <w:rPr>
          <w:rFonts w:ascii="仿宋_GB2312" w:hAnsi="仿宋_GB2312" w:eastAsia="仿宋_GB2312"/>
          <w:sz w:val="32"/>
          <w:szCs w:val="32"/>
        </w:rPr>
      </w:pPr>
      <w:r>
        <w:rPr>
          <w:rFonts w:hint="eastAsia" w:ascii="楷体_GB2312" w:hAnsi="仿宋_GB2312" w:eastAsia="楷体_GB2312"/>
          <w:b/>
          <w:sz w:val="32"/>
          <w:szCs w:val="32"/>
        </w:rPr>
        <w:t>（一）</w:t>
      </w:r>
      <w:r>
        <w:rPr>
          <w:rFonts w:hint="eastAsia" w:ascii="楷体_GB2312" w:eastAsia="楷体_GB2312"/>
          <w:b/>
          <w:bCs/>
          <w:sz w:val="32"/>
          <w:szCs w:val="32"/>
        </w:rPr>
        <w:t>因公出国（境）经费</w:t>
      </w:r>
      <w:r>
        <w:rPr>
          <w:rFonts w:hint="eastAsia" w:ascii="仿宋_GB2312" w:eastAsia="仿宋_GB2312"/>
          <w:bCs/>
          <w:sz w:val="32"/>
          <w:szCs w:val="32"/>
        </w:rPr>
        <w:t>与202</w:t>
      </w:r>
      <w:r>
        <w:rPr>
          <w:rFonts w:hint="eastAsia" w:ascii="仿宋_GB2312" w:eastAsia="仿宋_GB2312"/>
          <w:bCs/>
          <w:sz w:val="32"/>
          <w:szCs w:val="32"/>
          <w:lang w:val="en-US" w:eastAsia="zh-CN"/>
        </w:rPr>
        <w:t>2</w:t>
      </w:r>
      <w:r>
        <w:rPr>
          <w:rFonts w:hint="eastAsia" w:ascii="仿宋_GB2312" w:eastAsia="仿宋_GB2312"/>
          <w:bCs/>
          <w:sz w:val="32"/>
          <w:szCs w:val="32"/>
        </w:rPr>
        <w:t>年预算持平</w:t>
      </w:r>
      <w:r>
        <w:rPr>
          <w:rFonts w:hint="eastAsia" w:ascii="仿宋_GB2312" w:hAnsi="仿宋_GB2312" w:eastAsia="仿宋_GB2312"/>
          <w:sz w:val="32"/>
          <w:szCs w:val="32"/>
        </w:rPr>
        <w:t>。主要原因是八项规定后缩减三公经费支出，无因公出国（</w:t>
      </w:r>
      <w:r>
        <w:rPr>
          <w:rFonts w:hint="eastAsia" w:ascii="仿宋_GB2312" w:eastAsia="仿宋_GB2312"/>
          <w:sz w:val="32"/>
          <w:szCs w:val="32"/>
        </w:rPr>
        <w:t>境</w:t>
      </w:r>
      <w:r>
        <w:rPr>
          <w:rFonts w:hint="eastAsia" w:ascii="仿宋_GB2312" w:hAnsi="仿宋_GB2312" w:eastAsia="仿宋_GB2312"/>
          <w:sz w:val="32"/>
          <w:szCs w:val="32"/>
        </w:rPr>
        <w:t>）安排。</w:t>
      </w:r>
    </w:p>
    <w:p>
      <w:pPr>
        <w:spacing w:line="560" w:lineRule="exact"/>
        <w:ind w:firstLine="560" w:firstLineChars="175"/>
        <w:rPr>
          <w:rFonts w:ascii="仿宋_GB2312" w:eastAsia="仿宋_GB2312"/>
          <w:sz w:val="32"/>
          <w:szCs w:val="32"/>
        </w:rPr>
      </w:pPr>
      <w:r>
        <w:rPr>
          <w:rFonts w:hint="eastAsia" w:ascii="仿宋_GB2312" w:eastAsia="仿宋_GB2312"/>
          <w:sz w:val="32"/>
          <w:szCs w:val="32"/>
        </w:rPr>
        <w:t>无安排出国计划，拟安排出国（境）团组0次，出国（境）</w:t>
      </w:r>
      <w:r>
        <w:rPr>
          <w:rFonts w:hint="eastAsia" w:ascii="仿宋_GB2312" w:hAnsi="仿宋_GB2312" w:eastAsia="仿宋_GB2312"/>
          <w:sz w:val="32"/>
          <w:szCs w:val="32"/>
        </w:rPr>
        <w:t>0</w:t>
      </w:r>
      <w:r>
        <w:rPr>
          <w:rFonts w:hint="eastAsia" w:ascii="仿宋_GB2312" w:eastAsia="仿宋_GB2312"/>
          <w:sz w:val="32"/>
          <w:szCs w:val="32"/>
        </w:rPr>
        <w:t>人次。</w:t>
      </w:r>
    </w:p>
    <w:p>
      <w:pPr>
        <w:spacing w:line="560" w:lineRule="exact"/>
        <w:ind w:firstLine="562" w:firstLineChars="175"/>
        <w:rPr>
          <w:rFonts w:ascii="仿宋_GB2312" w:eastAsia="仿宋_GB2312"/>
          <w:sz w:val="32"/>
          <w:szCs w:val="32"/>
        </w:rPr>
      </w:pPr>
      <w:r>
        <w:rPr>
          <w:rFonts w:hint="eastAsia" w:ascii="楷体_GB2312" w:hAnsi="仿宋_GB2312" w:eastAsia="楷体_GB2312"/>
          <w:b/>
          <w:sz w:val="32"/>
          <w:szCs w:val="32"/>
        </w:rPr>
        <w:t>（二）</w:t>
      </w:r>
      <w:r>
        <w:rPr>
          <w:rFonts w:hint="eastAsia" w:ascii="楷体_GB2312" w:eastAsia="楷体_GB2312"/>
          <w:b/>
          <w:bCs/>
          <w:sz w:val="32"/>
          <w:szCs w:val="32"/>
        </w:rPr>
        <w:t>公务接待费</w:t>
      </w:r>
      <w:r>
        <w:rPr>
          <w:rFonts w:hint="eastAsia" w:ascii="仿宋_GB2312" w:eastAsia="仿宋_GB2312"/>
          <w:bCs/>
          <w:sz w:val="32"/>
          <w:szCs w:val="32"/>
        </w:rPr>
        <w:t>比202</w:t>
      </w:r>
      <w:r>
        <w:rPr>
          <w:rFonts w:hint="eastAsia" w:ascii="仿宋_GB2312" w:eastAsia="仿宋_GB2312"/>
          <w:bCs/>
          <w:sz w:val="32"/>
          <w:szCs w:val="32"/>
          <w:lang w:val="en-US" w:eastAsia="zh-CN"/>
        </w:rPr>
        <w:t>2</w:t>
      </w:r>
      <w:r>
        <w:rPr>
          <w:rFonts w:hint="eastAsia" w:ascii="仿宋_GB2312" w:eastAsia="仿宋_GB2312"/>
          <w:bCs/>
          <w:sz w:val="32"/>
          <w:szCs w:val="32"/>
        </w:rPr>
        <w:t>年预算持平</w:t>
      </w:r>
      <w:r>
        <w:rPr>
          <w:rFonts w:hint="eastAsia" w:ascii="楷体_GB2312" w:eastAsia="楷体_GB2312"/>
          <w:b/>
          <w:bCs/>
          <w:sz w:val="32"/>
          <w:szCs w:val="32"/>
        </w:rPr>
        <w:t>。</w:t>
      </w:r>
      <w:r>
        <w:rPr>
          <w:rFonts w:hint="eastAsia" w:ascii="仿宋_GB2312" w:eastAsia="仿宋_GB2312"/>
          <w:sz w:val="32"/>
          <w:szCs w:val="32"/>
        </w:rPr>
        <w:t>主要原因是八项规定后缩减三公经费支出，公务接待减少。</w:t>
      </w:r>
    </w:p>
    <w:p>
      <w:pPr>
        <w:spacing w:line="560" w:lineRule="exact"/>
        <w:ind w:firstLine="562" w:firstLineChars="175"/>
        <w:rPr>
          <w:rFonts w:ascii="仿宋_GB2312" w:eastAsia="仿宋_GB2312"/>
          <w:sz w:val="32"/>
          <w:szCs w:val="32"/>
        </w:rPr>
      </w:pPr>
      <w:r>
        <w:rPr>
          <w:rFonts w:hint="eastAsia" w:ascii="楷体_GB2312" w:hAnsi="仿宋_GB2312" w:eastAsia="楷体_GB2312"/>
          <w:b/>
          <w:sz w:val="32"/>
          <w:szCs w:val="32"/>
        </w:rPr>
        <w:t>（三）</w:t>
      </w:r>
      <w:r>
        <w:rPr>
          <w:rFonts w:hint="eastAsia" w:ascii="楷体_GB2312" w:eastAsia="楷体_GB2312"/>
          <w:b/>
          <w:bCs/>
          <w:sz w:val="32"/>
          <w:szCs w:val="32"/>
        </w:rPr>
        <w:t>公务用车购置及运行维护费</w:t>
      </w:r>
      <w:r>
        <w:rPr>
          <w:rFonts w:hint="eastAsia" w:ascii="仿宋_GB2312" w:eastAsia="仿宋_GB2312"/>
          <w:bCs/>
          <w:sz w:val="32"/>
          <w:szCs w:val="32"/>
        </w:rPr>
        <w:t>与202</w:t>
      </w:r>
      <w:r>
        <w:rPr>
          <w:rFonts w:hint="eastAsia" w:ascii="仿宋_GB2312" w:eastAsia="仿宋_GB2312"/>
          <w:bCs/>
          <w:sz w:val="32"/>
          <w:szCs w:val="32"/>
          <w:lang w:val="en-US" w:eastAsia="zh-CN"/>
        </w:rPr>
        <w:t>2</w:t>
      </w:r>
      <w:r>
        <w:rPr>
          <w:rFonts w:hint="eastAsia" w:ascii="仿宋_GB2312" w:eastAsia="仿宋_GB2312"/>
          <w:bCs/>
          <w:sz w:val="32"/>
          <w:szCs w:val="32"/>
        </w:rPr>
        <w:t>年预算持平</w:t>
      </w:r>
      <w:r>
        <w:rPr>
          <w:rFonts w:hint="eastAsia" w:ascii="楷体_GB2312" w:eastAsia="楷体_GB2312"/>
          <w:bCs/>
          <w:sz w:val="32"/>
          <w:szCs w:val="32"/>
        </w:rPr>
        <w:t>。</w:t>
      </w:r>
      <w:r>
        <w:rPr>
          <w:rFonts w:hint="eastAsia" w:ascii="仿宋_GB2312" w:eastAsia="仿宋_GB2312"/>
          <w:sz w:val="32"/>
          <w:szCs w:val="32"/>
        </w:rPr>
        <w:t>主要原因是车改后无公务用车购置及运行维护费支出。</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德阳市罗江区工商业联合会现有公务用车0辆。</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年安排公务用车运行维护费0万元，用于0辆公务用车燃油、维修、保险等方面支出。</w:t>
      </w:r>
    </w:p>
    <w:p>
      <w:pPr>
        <w:spacing w:line="560" w:lineRule="exact"/>
        <w:ind w:firstLine="560" w:firstLineChars="175"/>
        <w:rPr>
          <w:rFonts w:ascii="黑体" w:hAnsi="黑体" w:eastAsia="黑体"/>
          <w:sz w:val="32"/>
          <w:szCs w:val="32"/>
        </w:rPr>
      </w:pPr>
      <w:r>
        <w:rPr>
          <w:rFonts w:hint="eastAsia" w:ascii="黑体" w:hAnsi="黑体" w:eastAsia="黑体"/>
          <w:sz w:val="32"/>
          <w:szCs w:val="32"/>
        </w:rPr>
        <w:t>八、政府性基金预算收支情况说明</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德阳市罗江区工商业联合会202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年无政府性基金预算收入，与202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年预算持平。</w:t>
      </w:r>
    </w:p>
    <w:p>
      <w:pPr>
        <w:spacing w:line="560" w:lineRule="exact"/>
        <w:ind w:firstLine="560" w:firstLineChars="175"/>
        <w:rPr>
          <w:rFonts w:ascii="黑体" w:hAnsi="黑体" w:eastAsia="黑体"/>
          <w:sz w:val="32"/>
          <w:szCs w:val="32"/>
        </w:rPr>
      </w:pPr>
      <w:r>
        <w:rPr>
          <w:rFonts w:hint="eastAsia" w:ascii="黑体" w:hAnsi="黑体" w:eastAsia="黑体"/>
          <w:sz w:val="32"/>
          <w:szCs w:val="32"/>
        </w:rPr>
        <w:t>九、国有资本经营预算支出情况说明</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德阳市罗江区工商业联合会202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年使用国有资本经营预算拨款安排0万元。</w:t>
      </w:r>
    </w:p>
    <w:p>
      <w:pPr>
        <w:spacing w:line="560" w:lineRule="exact"/>
        <w:ind w:firstLine="560" w:firstLineChars="175"/>
        <w:rPr>
          <w:rFonts w:ascii="黑体" w:hAnsi="黑体" w:eastAsia="黑体"/>
          <w:sz w:val="32"/>
          <w:szCs w:val="32"/>
        </w:rPr>
      </w:pPr>
      <w:r>
        <w:rPr>
          <w:rFonts w:hint="eastAsia" w:ascii="黑体" w:hAnsi="黑体" w:eastAsia="黑体"/>
          <w:sz w:val="32"/>
          <w:szCs w:val="32"/>
        </w:rPr>
        <w:t>十、其他重要事项的情况说明</w:t>
      </w:r>
    </w:p>
    <w:p>
      <w:pPr>
        <w:spacing w:line="560" w:lineRule="exact"/>
        <w:ind w:firstLine="562" w:firstLineChars="175"/>
        <w:rPr>
          <w:rFonts w:ascii="楷体_GB2312" w:hAnsi="仿宋_GB2312" w:eastAsia="楷体_GB2312"/>
          <w:b/>
          <w:sz w:val="32"/>
          <w:szCs w:val="32"/>
        </w:rPr>
      </w:pPr>
      <w:r>
        <w:rPr>
          <w:rFonts w:hint="eastAsia" w:ascii="楷体_GB2312" w:hAnsi="仿宋_GB2312" w:eastAsia="楷体_GB2312"/>
          <w:b/>
          <w:sz w:val="32"/>
          <w:szCs w:val="32"/>
        </w:rPr>
        <w:t>（一）机关运行经费</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年，德阳市罗江区工商业联合会机关运行经费财政拨款预算为</w:t>
      </w:r>
      <w:r>
        <w:rPr>
          <w:rFonts w:hint="eastAsia" w:ascii="仿宋_GB2312" w:hAnsi="仿宋_GB2312" w:eastAsia="仿宋_GB2312"/>
          <w:sz w:val="32"/>
          <w:szCs w:val="32"/>
          <w:lang w:val="en-US" w:eastAsia="zh-CN"/>
        </w:rPr>
        <w:t>7.19</w:t>
      </w:r>
      <w:r>
        <w:rPr>
          <w:rFonts w:hint="eastAsia" w:ascii="仿宋_GB2312" w:hAnsi="仿宋_GB2312" w:eastAsia="仿宋_GB2312"/>
          <w:sz w:val="32"/>
          <w:szCs w:val="32"/>
        </w:rPr>
        <w:t>万元，比202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年预算增加</w:t>
      </w:r>
      <w:r>
        <w:rPr>
          <w:rFonts w:hint="eastAsia" w:ascii="仿宋_GB2312" w:hAnsi="仿宋_GB2312" w:eastAsia="仿宋_GB2312"/>
          <w:sz w:val="32"/>
          <w:szCs w:val="32"/>
          <w:lang w:val="en-US" w:eastAsia="zh-CN"/>
        </w:rPr>
        <w:t>0.44</w:t>
      </w:r>
      <w:r>
        <w:rPr>
          <w:rFonts w:hint="eastAsia" w:ascii="仿宋_GB2312" w:hAnsi="仿宋_GB2312" w:eastAsia="仿宋_GB2312"/>
          <w:sz w:val="32"/>
          <w:szCs w:val="32"/>
        </w:rPr>
        <w:t>万元，增长</w:t>
      </w:r>
      <w:r>
        <w:rPr>
          <w:rFonts w:hint="eastAsia" w:ascii="仿宋_GB2312" w:hAnsi="仿宋_GB2312" w:eastAsia="仿宋_GB2312"/>
          <w:sz w:val="32"/>
          <w:szCs w:val="32"/>
          <w:lang w:val="en-US" w:eastAsia="zh-CN"/>
        </w:rPr>
        <w:t>6.51</w:t>
      </w:r>
      <w:r>
        <w:rPr>
          <w:rFonts w:hint="eastAsia" w:ascii="仿宋_GB2312" w:hAnsi="仿宋_GB2312" w:eastAsia="仿宋_GB2312"/>
          <w:sz w:val="32"/>
          <w:szCs w:val="32"/>
        </w:rPr>
        <w:t>%，主要原因是因为202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年预算人员调资、公用经费标准变化，人员经费及公用经费增加。</w:t>
      </w:r>
    </w:p>
    <w:p>
      <w:pPr>
        <w:spacing w:line="560" w:lineRule="exact"/>
        <w:ind w:firstLine="562" w:firstLineChars="175"/>
        <w:rPr>
          <w:rFonts w:ascii="楷体_GB2312" w:hAnsi="仿宋_GB2312" w:eastAsia="楷体_GB2312"/>
          <w:b/>
          <w:sz w:val="32"/>
          <w:szCs w:val="32"/>
        </w:rPr>
      </w:pPr>
      <w:r>
        <w:rPr>
          <w:rFonts w:hint="eastAsia" w:ascii="楷体_GB2312" w:hAnsi="仿宋_GB2312" w:eastAsia="楷体_GB2312"/>
          <w:b/>
          <w:sz w:val="32"/>
          <w:szCs w:val="32"/>
        </w:rPr>
        <w:t>（二）政府采购情况</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年，德阳市罗江区工商业联合会安排政府采购预算0万元。</w:t>
      </w:r>
    </w:p>
    <w:p>
      <w:pPr>
        <w:spacing w:line="560" w:lineRule="exact"/>
        <w:ind w:firstLine="562" w:firstLineChars="175"/>
        <w:rPr>
          <w:rFonts w:ascii="楷体_GB2312" w:hAnsi="仿宋_GB2312" w:eastAsia="楷体_GB2312"/>
          <w:b/>
          <w:sz w:val="32"/>
          <w:szCs w:val="32"/>
        </w:rPr>
      </w:pPr>
      <w:r>
        <w:rPr>
          <w:rFonts w:hint="eastAsia" w:ascii="楷体_GB2312" w:hAnsi="仿宋_GB2312" w:eastAsia="楷体_GB2312"/>
          <w:b/>
          <w:sz w:val="32"/>
          <w:szCs w:val="32"/>
        </w:rPr>
        <w:t>（三）国有资产占有使用情况</w:t>
      </w:r>
    </w:p>
    <w:p>
      <w:pPr>
        <w:spacing w:line="560" w:lineRule="exact"/>
        <w:ind w:firstLine="560" w:firstLineChars="175"/>
        <w:rPr>
          <w:rFonts w:ascii="仿宋_GB2312" w:eastAsia="仿宋_GB2312"/>
          <w:sz w:val="32"/>
          <w:szCs w:val="32"/>
        </w:rPr>
      </w:pPr>
      <w:r>
        <w:rPr>
          <w:rFonts w:hint="eastAsia" w:ascii="仿宋_GB2312" w:hAnsi="仿宋_GB2312" w:eastAsia="仿宋_GB2312"/>
          <w:sz w:val="32"/>
          <w:szCs w:val="32"/>
        </w:rPr>
        <w:t>截至202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年底，德阳市罗江区工商业联合会所属各预算单位共有</w:t>
      </w:r>
      <w:r>
        <w:rPr>
          <w:rFonts w:hint="eastAsia" w:ascii="仿宋_GB2312" w:eastAsia="仿宋_GB2312"/>
          <w:sz w:val="32"/>
          <w:szCs w:val="32"/>
        </w:rPr>
        <w:t>固定资产总额8.97万元，其中公务用车0辆。</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年部门预算未安排购置车辆及单位价值200万元以上大型设备。</w:t>
      </w:r>
    </w:p>
    <w:p>
      <w:pPr>
        <w:spacing w:line="560" w:lineRule="exact"/>
        <w:ind w:firstLine="562" w:firstLineChars="175"/>
        <w:rPr>
          <w:rFonts w:ascii="楷体_GB2312" w:hAnsi="仿宋_GB2312" w:eastAsia="楷体_GB2312"/>
          <w:b/>
          <w:sz w:val="32"/>
          <w:szCs w:val="32"/>
        </w:rPr>
      </w:pPr>
      <w:r>
        <w:rPr>
          <w:rFonts w:hint="eastAsia" w:ascii="楷体_GB2312" w:hAnsi="仿宋_GB2312" w:eastAsia="楷体_GB2312"/>
          <w:b/>
          <w:sz w:val="32"/>
          <w:szCs w:val="32"/>
        </w:rPr>
        <w:t>（四）绩效目标设置情况</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年德阳市罗江区工商业联合会通用项目和专用项目均按要求实行绩效目标管理，涉及一般公共预算当年拨款</w:t>
      </w:r>
      <w:r>
        <w:rPr>
          <w:rFonts w:hint="eastAsia" w:ascii="仿宋_GB2312" w:hAnsi="仿宋_GB2312" w:eastAsia="仿宋_GB2312"/>
          <w:sz w:val="32"/>
          <w:szCs w:val="32"/>
          <w:lang w:val="en-US" w:eastAsia="zh-CN"/>
        </w:rPr>
        <w:t>91.28</w:t>
      </w:r>
      <w:r>
        <w:rPr>
          <w:rFonts w:hint="eastAsia" w:ascii="仿宋_GB2312" w:hAnsi="仿宋_GB2312" w:eastAsia="仿宋_GB2312"/>
          <w:sz w:val="32"/>
          <w:szCs w:val="32"/>
        </w:rPr>
        <w:t>万元。</w:t>
      </w:r>
    </w:p>
    <w:p>
      <w:pPr>
        <w:spacing w:line="560" w:lineRule="exact"/>
        <w:ind w:firstLine="560" w:firstLineChars="175"/>
        <w:rPr>
          <w:rFonts w:ascii="黑体" w:hAnsi="黑体" w:eastAsia="黑体"/>
          <w:sz w:val="32"/>
          <w:szCs w:val="32"/>
        </w:rPr>
      </w:pPr>
      <w:r>
        <w:rPr>
          <w:rFonts w:hint="eastAsia" w:ascii="黑体" w:hAnsi="黑体" w:eastAsia="黑体"/>
          <w:sz w:val="32"/>
          <w:szCs w:val="32"/>
        </w:rPr>
        <w:t>十、名词解释</w:t>
      </w:r>
    </w:p>
    <w:p>
      <w:pPr>
        <w:spacing w:line="560" w:lineRule="exact"/>
        <w:ind w:firstLine="562" w:firstLineChars="175"/>
        <w:rPr>
          <w:rFonts w:ascii="仿宋_GB2312" w:hAnsi="仿宋_GB2312" w:eastAsia="仿宋_GB2312"/>
          <w:sz w:val="32"/>
          <w:szCs w:val="32"/>
        </w:rPr>
      </w:pPr>
      <w:r>
        <w:rPr>
          <w:rFonts w:hint="eastAsia" w:ascii="楷体_GB2312" w:hAnsi="仿宋_GB2312" w:eastAsia="楷体_GB2312"/>
          <w:b/>
          <w:sz w:val="32"/>
          <w:szCs w:val="32"/>
        </w:rPr>
        <w:t>（一）一般公共预算拨款收入：</w:t>
      </w:r>
      <w:r>
        <w:rPr>
          <w:rFonts w:hint="eastAsia" w:ascii="仿宋_GB2312" w:hAnsi="仿宋_GB2312" w:eastAsia="仿宋_GB2312"/>
          <w:sz w:val="32"/>
          <w:szCs w:val="32"/>
        </w:rPr>
        <w:t>指区级财政当年拨付的资金。</w:t>
      </w:r>
    </w:p>
    <w:p>
      <w:pPr>
        <w:spacing w:line="560" w:lineRule="exact"/>
        <w:ind w:firstLine="562" w:firstLineChars="175"/>
        <w:rPr>
          <w:rFonts w:ascii="仿宋_GB2312" w:hAnsi="仿宋_GB2312" w:eastAsia="仿宋_GB2312"/>
          <w:sz w:val="32"/>
          <w:szCs w:val="32"/>
        </w:rPr>
      </w:pPr>
      <w:r>
        <w:rPr>
          <w:rFonts w:hint="eastAsia" w:ascii="楷体_GB2312" w:hAnsi="仿宋_GB2312" w:eastAsia="楷体_GB2312"/>
          <w:b/>
          <w:sz w:val="32"/>
          <w:szCs w:val="32"/>
        </w:rPr>
        <w:t>（二）上年结转：</w:t>
      </w:r>
      <w:r>
        <w:rPr>
          <w:rFonts w:hint="eastAsia" w:ascii="仿宋_GB2312" w:hAnsi="仿宋_GB2312" w:eastAsia="仿宋_GB2312"/>
          <w:sz w:val="32"/>
          <w:szCs w:val="32"/>
        </w:rPr>
        <w:t>指以前年度尚未完成、结转到本年仍按原规定用途继续使用的资金。</w:t>
      </w:r>
    </w:p>
    <w:p>
      <w:pPr>
        <w:spacing w:line="560" w:lineRule="exact"/>
        <w:ind w:firstLine="562" w:firstLineChars="175"/>
        <w:rPr>
          <w:rFonts w:ascii="仿宋_GB2312" w:hAnsi="仿宋_GB2312" w:eastAsia="仿宋_GB2312"/>
          <w:sz w:val="32"/>
          <w:szCs w:val="32"/>
        </w:rPr>
      </w:pPr>
      <w:r>
        <w:rPr>
          <w:rFonts w:hint="eastAsia" w:ascii="楷体_GB2312" w:hAnsi="仿宋_GB2312" w:eastAsia="楷体_GB2312"/>
          <w:b/>
          <w:sz w:val="32"/>
          <w:szCs w:val="32"/>
        </w:rPr>
        <w:t>（三）基本支出：</w:t>
      </w:r>
      <w:r>
        <w:rPr>
          <w:rFonts w:hint="eastAsia" w:ascii="仿宋_GB2312" w:hAnsi="仿宋_GB2312" w:eastAsia="仿宋_GB2312"/>
          <w:sz w:val="32"/>
          <w:szCs w:val="32"/>
        </w:rPr>
        <w:t>指为保障机构正常运转、完成日常工作任务所必需的人员经费和日常公用经费。</w:t>
      </w:r>
    </w:p>
    <w:p>
      <w:pPr>
        <w:spacing w:line="560" w:lineRule="exact"/>
        <w:ind w:firstLine="562" w:firstLineChars="175"/>
        <w:rPr>
          <w:rFonts w:ascii="仿宋_GB2312" w:hAnsi="仿宋_GB2312" w:eastAsia="仿宋_GB2312"/>
          <w:sz w:val="32"/>
          <w:szCs w:val="32"/>
        </w:rPr>
      </w:pPr>
      <w:r>
        <w:rPr>
          <w:rFonts w:hint="eastAsia" w:ascii="楷体_GB2312" w:hAnsi="仿宋_GB2312" w:eastAsia="楷体_GB2312"/>
          <w:b/>
          <w:sz w:val="32"/>
          <w:szCs w:val="32"/>
        </w:rPr>
        <w:t>（四）项目支出：</w:t>
      </w:r>
      <w:r>
        <w:rPr>
          <w:rFonts w:hint="eastAsia" w:ascii="仿宋_GB2312" w:hAnsi="仿宋_GB2312" w:eastAsia="仿宋_GB2312"/>
          <w:sz w:val="32"/>
          <w:szCs w:val="32"/>
        </w:rPr>
        <w:t>指在基本支出之外，为完成特定的行政工作任务或事业发展目标所发生的支出。</w:t>
      </w:r>
    </w:p>
    <w:p>
      <w:pPr>
        <w:spacing w:line="560" w:lineRule="exact"/>
        <w:ind w:firstLine="562" w:firstLineChars="175"/>
        <w:rPr>
          <w:rFonts w:ascii="仿宋_GB2312" w:hAnsi="仿宋_GB2312" w:eastAsia="仿宋_GB2312"/>
          <w:sz w:val="32"/>
          <w:szCs w:val="32"/>
        </w:rPr>
      </w:pPr>
      <w:r>
        <w:rPr>
          <w:rFonts w:hint="eastAsia" w:ascii="楷体_GB2312" w:hAnsi="仿宋_GB2312" w:eastAsia="楷体_GB2312"/>
          <w:b/>
          <w:sz w:val="32"/>
          <w:szCs w:val="32"/>
        </w:rPr>
        <w:t>（五）“三公”经费：</w:t>
      </w:r>
      <w:r>
        <w:rPr>
          <w:rFonts w:hint="eastAsia" w:ascii="仿宋_GB2312" w:hAnsi="仿宋_GB2312" w:eastAsia="仿宋_GB2312"/>
          <w:sz w:val="32"/>
          <w:szCs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560" w:lineRule="exact"/>
        <w:ind w:firstLine="560" w:firstLineChars="175"/>
        <w:rPr>
          <w:rFonts w:ascii="仿宋_GB2312" w:hAnsi="仿宋_GB2312" w:eastAsia="仿宋_GB2312"/>
          <w:sz w:val="32"/>
          <w:szCs w:val="32"/>
        </w:rPr>
      </w:pPr>
    </w:p>
    <w:p>
      <w:pPr>
        <w:spacing w:line="560" w:lineRule="exact"/>
        <w:ind w:firstLine="560" w:firstLineChars="175"/>
        <w:rPr>
          <w:rFonts w:ascii="仿宋_GB2312" w:hAnsi="仿宋_GB2312" w:eastAsia="仿宋_GB2312"/>
          <w:sz w:val="32"/>
          <w:szCs w:val="32"/>
        </w:rPr>
      </w:pP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附件： 1.德阳市罗江区工商业联合会202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年部门预算公开表</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 xml:space="preserve">       2.德阳市罗江区工商业联合会</w:t>
      </w:r>
      <w:r>
        <w:rPr>
          <w:rFonts w:hint="eastAsia" w:ascii="Times New Roman" w:eastAsia="仿宋" w:cs="仿宋_GB2312"/>
          <w:sz w:val="32"/>
          <w:szCs w:val="32"/>
        </w:rPr>
        <w:t>202</w:t>
      </w:r>
      <w:r>
        <w:rPr>
          <w:rFonts w:hint="eastAsia" w:ascii="Times New Roman" w:eastAsia="仿宋" w:cs="仿宋_GB2312"/>
          <w:sz w:val="32"/>
          <w:szCs w:val="32"/>
          <w:lang w:val="en-US" w:eastAsia="zh-CN"/>
        </w:rPr>
        <w:t>3</w:t>
      </w:r>
      <w:r>
        <w:rPr>
          <w:rFonts w:hint="eastAsia" w:ascii="Times New Roman" w:eastAsia="仿宋" w:cs="仿宋_GB2312"/>
          <w:sz w:val="32"/>
          <w:szCs w:val="32"/>
        </w:rPr>
        <w:t>年部门项目绩效目标公开表</w:t>
      </w:r>
    </w:p>
    <w:p>
      <w:pPr>
        <w:spacing w:line="560" w:lineRule="exact"/>
        <w:ind w:firstLine="1520" w:firstLineChars="475"/>
        <w:rPr>
          <w:rFonts w:ascii="仿宋_GB2312" w:hAnsi="仿宋_GB2312" w:eastAsia="仿宋_GB2312"/>
          <w:sz w:val="32"/>
          <w:szCs w:val="32"/>
        </w:rPr>
      </w:pPr>
      <w:r>
        <w:rPr>
          <w:rFonts w:hint="eastAsia" w:ascii="仿宋_GB2312" w:hAnsi="仿宋_GB2312" w:eastAsia="仿宋_GB2312"/>
          <w:sz w:val="32"/>
          <w:szCs w:val="32"/>
        </w:rPr>
        <w:t xml:space="preserve"> 3.德阳市罗江区工商业联合会202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年部门</w:t>
      </w:r>
      <w:r>
        <w:rPr>
          <w:rFonts w:hint="eastAsia" w:ascii="Times New Roman" w:eastAsia="仿宋" w:cs="仿宋_GB2312"/>
          <w:sz w:val="32"/>
          <w:szCs w:val="32"/>
        </w:rPr>
        <w:t>整体绩效目标公开表</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20</w:t>
      </w:r>
      <w:bookmarkStart w:id="0" w:name="_GoBack"/>
      <w:bookmarkEnd w:id="0"/>
      <w:r>
        <w:rPr>
          <w:rFonts w:hint="eastAsia" w:ascii="仿宋_GB2312" w:eastAsia="仿宋_GB2312"/>
          <w:sz w:val="32"/>
          <w:szCs w:val="32"/>
        </w:rPr>
        <w:t>日</w:t>
      </w: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年部门预算公开表目录</w:t>
      </w:r>
    </w:p>
    <w:p>
      <w:pPr>
        <w:pStyle w:val="19"/>
      </w:pPr>
    </w:p>
    <w:p>
      <w:pPr>
        <w:numPr>
          <w:ilvl w:val="0"/>
          <w:numId w:val="1"/>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部门收支总表</w:t>
      </w:r>
    </w:p>
    <w:p>
      <w:pPr>
        <w:numPr>
          <w:ilvl w:val="1"/>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部门收入总表</w:t>
      </w:r>
    </w:p>
    <w:p>
      <w:pPr>
        <w:numPr>
          <w:ilvl w:val="1"/>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部门支出总表</w:t>
      </w:r>
    </w:p>
    <w:p>
      <w:pPr>
        <w:numPr>
          <w:ilvl w:val="0"/>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财政拨款收支预算总表</w:t>
      </w:r>
    </w:p>
    <w:p>
      <w:pPr>
        <w:numPr>
          <w:ilvl w:val="1"/>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财政拨款支出预算表（政府经济分类科目）</w:t>
      </w:r>
    </w:p>
    <w:p>
      <w:pPr>
        <w:numPr>
          <w:ilvl w:val="0"/>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一般公共预算支出预算表</w:t>
      </w:r>
    </w:p>
    <w:p>
      <w:pPr>
        <w:numPr>
          <w:ilvl w:val="1"/>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一般公共预算基本支出预算表</w:t>
      </w:r>
    </w:p>
    <w:p>
      <w:pPr>
        <w:numPr>
          <w:ilvl w:val="1"/>
          <w:numId w:val="2"/>
        </w:numPr>
        <w:spacing w:line="56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一般公共预算项目支出预算表</w:t>
      </w:r>
    </w:p>
    <w:p>
      <w:pPr>
        <w:numPr>
          <w:ilvl w:val="1"/>
          <w:numId w:val="2"/>
        </w:numPr>
        <w:spacing w:line="56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一般公共预算“三公”经费支出预算表</w:t>
      </w:r>
    </w:p>
    <w:p>
      <w:pPr>
        <w:numPr>
          <w:ilvl w:val="0"/>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政府性基金支出预算表</w:t>
      </w:r>
    </w:p>
    <w:p>
      <w:pPr>
        <w:numPr>
          <w:ilvl w:val="1"/>
          <w:numId w:val="2"/>
        </w:numPr>
        <w:spacing w:line="56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政府性基金预算“三公”经费支出预算表</w:t>
      </w:r>
    </w:p>
    <w:p>
      <w:pPr>
        <w:numPr>
          <w:ilvl w:val="0"/>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国有资本经营预算支出预算表</w:t>
      </w:r>
    </w:p>
    <w:p>
      <w:pPr>
        <w:numPr>
          <w:ilvl w:val="0"/>
          <w:numId w:val="2"/>
        </w:numPr>
        <w:spacing w:line="56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2021年部门预算项目绩效目标（部门预算）</w:t>
      </w:r>
    </w:p>
    <w:p>
      <w:pPr>
        <w:numPr>
          <w:ilvl w:val="1"/>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政府预算基本支出表</w:t>
      </w:r>
    </w:p>
    <w:p>
      <w:pPr>
        <w:numPr>
          <w:ilvl w:val="1"/>
          <w:numId w:val="2"/>
        </w:numPr>
        <w:spacing w:line="56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政府预算项目支出表</w:t>
      </w:r>
    </w:p>
    <w:p/>
    <w:p>
      <w:pPr>
        <w:pStyle w:val="2"/>
      </w:pPr>
    </w:p>
    <w:sectPr>
      <w:footerReference r:id="rId3" w:type="default"/>
      <w:footerReference r:id="rId4" w:type="even"/>
      <w:pgSz w:w="11906" w:h="16838"/>
      <w:pgMar w:top="2098" w:right="1474" w:bottom="1440" w:left="1588" w:header="851" w:footer="992" w:gutter="0"/>
      <w:pgNumType w:fmt="numberInDash"/>
      <w:cols w:space="425" w:num="1"/>
      <w:docGrid w:type="lines" w:linePitch="6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31467"/>
      <w:docPartObj>
        <w:docPartGallery w:val="autotext"/>
      </w:docPartObj>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31472"/>
      <w:docPartObj>
        <w:docPartGallery w:val="autotext"/>
      </w:docPartObj>
    </w:sdtPr>
    <w:sdtContent>
      <w:p>
        <w:pPr>
          <w:pStyle w:val="7"/>
        </w:pPr>
        <w:r>
          <w:fldChar w:fldCharType="begin"/>
        </w:r>
        <w:r>
          <w:instrText xml:space="preserve"> PAGE   \* MERGEFORMAT </w:instrText>
        </w:r>
        <w:r>
          <w:fldChar w:fldCharType="separate"/>
        </w:r>
        <w:r>
          <w:rPr>
            <w:sz w:val="28"/>
            <w:szCs w:val="28"/>
            <w:lang w:val="zh-CN"/>
          </w:rPr>
          <w:t>-</w:t>
        </w:r>
        <w:r>
          <w:rPr>
            <w:sz w:val="28"/>
            <w:szCs w:val="28"/>
          </w:rPr>
          <w:t xml:space="preserve"> 2 -</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40"/>
  <w:drawingGridVerticalSpacing w:val="6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BmYzVhNjAxNDY3YmM3ZTJlYTllNjMyMDExMzJmYjEifQ=="/>
  </w:docVars>
  <w:rsids>
    <w:rsidRoot w:val="004E4A63"/>
    <w:rsid w:val="00007D50"/>
    <w:rsid w:val="000C40A2"/>
    <w:rsid w:val="00107AF7"/>
    <w:rsid w:val="001213D2"/>
    <w:rsid w:val="00121FAD"/>
    <w:rsid w:val="00192F07"/>
    <w:rsid w:val="001A5E61"/>
    <w:rsid w:val="001F59C4"/>
    <w:rsid w:val="00200F18"/>
    <w:rsid w:val="00202A4E"/>
    <w:rsid w:val="0022038E"/>
    <w:rsid w:val="00245794"/>
    <w:rsid w:val="0028453A"/>
    <w:rsid w:val="00295CC5"/>
    <w:rsid w:val="002D17ED"/>
    <w:rsid w:val="002F6687"/>
    <w:rsid w:val="00325291"/>
    <w:rsid w:val="00336B03"/>
    <w:rsid w:val="00362927"/>
    <w:rsid w:val="00363AC0"/>
    <w:rsid w:val="003B021E"/>
    <w:rsid w:val="00436133"/>
    <w:rsid w:val="00486317"/>
    <w:rsid w:val="004B01C5"/>
    <w:rsid w:val="004B52FA"/>
    <w:rsid w:val="004D53A9"/>
    <w:rsid w:val="004E4A63"/>
    <w:rsid w:val="004F5F7A"/>
    <w:rsid w:val="00504316"/>
    <w:rsid w:val="00534DD3"/>
    <w:rsid w:val="00562499"/>
    <w:rsid w:val="00563314"/>
    <w:rsid w:val="005A0F05"/>
    <w:rsid w:val="00640CC1"/>
    <w:rsid w:val="00676641"/>
    <w:rsid w:val="007225E2"/>
    <w:rsid w:val="007365C4"/>
    <w:rsid w:val="007A372A"/>
    <w:rsid w:val="00833CA0"/>
    <w:rsid w:val="0083526F"/>
    <w:rsid w:val="008F70DC"/>
    <w:rsid w:val="009049CB"/>
    <w:rsid w:val="00913882"/>
    <w:rsid w:val="00933755"/>
    <w:rsid w:val="009363D8"/>
    <w:rsid w:val="0093799A"/>
    <w:rsid w:val="00951786"/>
    <w:rsid w:val="0097347A"/>
    <w:rsid w:val="009775E9"/>
    <w:rsid w:val="0098150C"/>
    <w:rsid w:val="009840E2"/>
    <w:rsid w:val="009D554C"/>
    <w:rsid w:val="00A35F1B"/>
    <w:rsid w:val="00A4681B"/>
    <w:rsid w:val="00A46B69"/>
    <w:rsid w:val="00A5551E"/>
    <w:rsid w:val="00A60A56"/>
    <w:rsid w:val="00A63363"/>
    <w:rsid w:val="00A8527C"/>
    <w:rsid w:val="00B121C1"/>
    <w:rsid w:val="00B57B31"/>
    <w:rsid w:val="00B97A18"/>
    <w:rsid w:val="00BD7C8D"/>
    <w:rsid w:val="00C44533"/>
    <w:rsid w:val="00C96FDA"/>
    <w:rsid w:val="00D14665"/>
    <w:rsid w:val="00DC34F5"/>
    <w:rsid w:val="00E05EA0"/>
    <w:rsid w:val="00E339F2"/>
    <w:rsid w:val="00E73009"/>
    <w:rsid w:val="00E84D88"/>
    <w:rsid w:val="00EB45EF"/>
    <w:rsid w:val="00EE23D3"/>
    <w:rsid w:val="00F21769"/>
    <w:rsid w:val="00FA4E9A"/>
    <w:rsid w:val="00FC3462"/>
    <w:rsid w:val="00FD2791"/>
    <w:rsid w:val="00FD2F29"/>
    <w:rsid w:val="00FE3448"/>
    <w:rsid w:val="015861C0"/>
    <w:rsid w:val="01931A7A"/>
    <w:rsid w:val="093B3899"/>
    <w:rsid w:val="0A10761D"/>
    <w:rsid w:val="0CBC3A4D"/>
    <w:rsid w:val="0E096487"/>
    <w:rsid w:val="13522181"/>
    <w:rsid w:val="15414F2C"/>
    <w:rsid w:val="1A8B57AF"/>
    <w:rsid w:val="1D023A72"/>
    <w:rsid w:val="1FCE268A"/>
    <w:rsid w:val="20FD6F98"/>
    <w:rsid w:val="26094D46"/>
    <w:rsid w:val="2CBD72B2"/>
    <w:rsid w:val="34FA356A"/>
    <w:rsid w:val="360305C4"/>
    <w:rsid w:val="3DCC1B2B"/>
    <w:rsid w:val="3E57322A"/>
    <w:rsid w:val="4036034D"/>
    <w:rsid w:val="414E5783"/>
    <w:rsid w:val="42991D01"/>
    <w:rsid w:val="44E1584B"/>
    <w:rsid w:val="46E12883"/>
    <w:rsid w:val="4C18757F"/>
    <w:rsid w:val="5B9635DF"/>
    <w:rsid w:val="5D9625FD"/>
    <w:rsid w:val="6C0E47BF"/>
    <w:rsid w:val="6F9D54EF"/>
    <w:rsid w:val="762F739D"/>
    <w:rsid w:val="77103EEA"/>
    <w:rsid w:val="7DC219FA"/>
    <w:rsid w:val="7F7D47B2"/>
    <w:rsid w:val="7FC2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paragraph" w:styleId="4">
    <w:name w:val="heading 2"/>
    <w:basedOn w:val="1"/>
    <w:next w:val="1"/>
    <w:unhideWhenUsed/>
    <w:qFormat/>
    <w:uiPriority w:val="9"/>
    <w:pPr>
      <w:keepNext/>
      <w:keepLines/>
      <w:spacing w:line="360" w:lineRule="auto"/>
      <w:jc w:val="center"/>
      <w:outlineLvl w:val="1"/>
    </w:pPr>
    <w:rPr>
      <w:rFonts w:ascii="Cambria" w:hAnsi="Cambria" w:eastAsia="楷体_GB2312"/>
      <w:sz w:val="32"/>
      <w:szCs w:val="32"/>
    </w:rPr>
  </w:style>
  <w:style w:type="paragraph" w:styleId="5">
    <w:name w:val="heading 4"/>
    <w:basedOn w:val="4"/>
    <w:next w:val="1"/>
    <w:unhideWhenUsed/>
    <w:qFormat/>
    <w:uiPriority w:val="9"/>
    <w:pPr>
      <w:outlineLvl w:val="3"/>
    </w:pPr>
    <w:rPr>
      <w:rFonts w:eastAsia="仿宋_GB2312"/>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1"/>
    <w:qFormat/>
    <w:uiPriority w:val="99"/>
    <w:pPr>
      <w:ind w:left="420" w:leftChars="200"/>
    </w:pPr>
  </w:style>
  <w:style w:type="paragraph" w:styleId="6">
    <w:name w:val="Body Text"/>
    <w:basedOn w:val="1"/>
    <w:link w:val="16"/>
    <w:qFormat/>
    <w:uiPriority w:val="0"/>
    <w:pPr>
      <w:spacing w:beforeLines="30"/>
    </w:pPr>
    <w:rPr>
      <w:rFonts w:ascii="仿宋_GB2312" w:eastAsia="仿宋_GB2312"/>
      <w:sz w:val="3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character" w:styleId="12">
    <w:name w:val="Emphasis"/>
    <w:basedOn w:val="11"/>
    <w:qFormat/>
    <w:uiPriority w:val="20"/>
  </w:style>
  <w:style w:type="paragraph" w:customStyle="1" w:styleId="13">
    <w:name w:val="列出段落1"/>
    <w:basedOn w:val="1"/>
    <w:qFormat/>
    <w:uiPriority w:val="34"/>
    <w:pPr>
      <w:ind w:firstLine="420" w:firstLineChars="200"/>
    </w:pPr>
  </w:style>
  <w:style w:type="character" w:customStyle="1" w:styleId="14">
    <w:name w:val="页眉 Char"/>
    <w:basedOn w:val="11"/>
    <w:link w:val="8"/>
    <w:qFormat/>
    <w:uiPriority w:val="99"/>
    <w:rPr>
      <w:rFonts w:ascii="宋体" w:hAnsi="Times New Roman" w:eastAsia="宋体" w:cs="Times New Roman"/>
      <w:sz w:val="18"/>
      <w:szCs w:val="18"/>
    </w:rPr>
  </w:style>
  <w:style w:type="character" w:customStyle="1" w:styleId="15">
    <w:name w:val="页脚 Char"/>
    <w:basedOn w:val="11"/>
    <w:link w:val="7"/>
    <w:qFormat/>
    <w:uiPriority w:val="99"/>
    <w:rPr>
      <w:rFonts w:ascii="宋体" w:hAnsi="Times New Roman" w:eastAsia="宋体" w:cs="Times New Roman"/>
      <w:sz w:val="18"/>
      <w:szCs w:val="18"/>
    </w:rPr>
  </w:style>
  <w:style w:type="character" w:customStyle="1" w:styleId="16">
    <w:name w:val="正文文本 Char"/>
    <w:basedOn w:val="11"/>
    <w:link w:val="6"/>
    <w:qFormat/>
    <w:uiPriority w:val="0"/>
    <w:rPr>
      <w:rFonts w:ascii="仿宋_GB2312" w:hAnsi="Times New Roman" w:eastAsia="仿宋_GB2312" w:cs="Times New Roman"/>
      <w:kern w:val="2"/>
      <w:sz w:val="30"/>
      <w:szCs w:val="24"/>
    </w:rPr>
  </w:style>
  <w:style w:type="paragraph" w:customStyle="1" w:styleId="17">
    <w:name w:val="WPSOffice手动目录 1"/>
    <w:qFormat/>
    <w:uiPriority w:val="0"/>
    <w:rPr>
      <w:rFonts w:ascii="Calibri" w:hAnsi="Calibri" w:eastAsia="宋体" w:cs="Times New Roman"/>
      <w:lang w:val="en-US" w:eastAsia="zh-CN" w:bidi="ar-SA"/>
    </w:rPr>
  </w:style>
  <w:style w:type="paragraph" w:customStyle="1" w:styleId="18">
    <w:name w:val="WPSOffice手动目录 2"/>
    <w:qFormat/>
    <w:uiPriority w:val="0"/>
    <w:pPr>
      <w:ind w:left="200" w:leftChars="200"/>
    </w:pPr>
    <w:rPr>
      <w:rFonts w:ascii="Calibri" w:hAnsi="Calibri" w:eastAsia="宋体" w:cs="Times New Roman"/>
      <w:lang w:val="en-US" w:eastAsia="zh-CN" w:bidi="ar-SA"/>
    </w:rPr>
  </w:style>
  <w:style w:type="paragraph" w:customStyle="1" w:styleId="19">
    <w:name w:val="正文2"/>
    <w:basedOn w:val="1"/>
    <w:next w:val="1"/>
    <w:qFormat/>
    <w:uiPriority w:val="0"/>
    <w:rPr>
      <w:rFonts w:asciiTheme="minorHAnsi" w:hAnsiTheme="minorHAnsi" w:eastAsiaTheme="minorEastAsia" w:cstheme="minorBidi"/>
      <w:sz w:val="21"/>
      <w:szCs w:val="22"/>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12</Pages>
  <Words>4762</Words>
  <Characters>5136</Characters>
  <Lines>29</Lines>
  <Paragraphs>8</Paragraphs>
  <TotalTime>41</TotalTime>
  <ScaleCrop>false</ScaleCrop>
  <LinksUpToDate>false</LinksUpToDate>
  <CharactersWithSpaces>5197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Administrator</cp:lastModifiedBy>
  <dcterms:modified xsi:type="dcterms:W3CDTF">2023-05-22T05:24:31Z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28AA4F9F6FD9495798090F54550D22DC</vt:lpwstr>
  </property>
</Properties>
</file>