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2"/>
          <w:rFonts w:hint="eastAsia" w:ascii="ˎ̥" w:hAnsi="ˎ̥"/>
          <w:b/>
          <w:bCs/>
          <w:color w:val="000000"/>
          <w:sz w:val="41"/>
          <w:szCs w:val="41"/>
        </w:rPr>
      </w:pPr>
      <w:r>
        <w:rPr>
          <w:rStyle w:val="12"/>
          <w:rFonts w:hint="eastAsia" w:ascii="ˎ̥" w:hAnsi="ˎ̥"/>
          <w:b/>
          <w:bCs/>
          <w:color w:val="000000"/>
          <w:sz w:val="41"/>
          <w:szCs w:val="41"/>
        </w:rPr>
        <w:t>德阳市罗江区妇女联合会</w:t>
      </w:r>
    </w:p>
    <w:p>
      <w:pPr>
        <w:ind w:firstLine="412" w:firstLineChars="100"/>
        <w:jc w:val="center"/>
        <w:rPr>
          <w:rStyle w:val="12"/>
          <w:rFonts w:ascii="ˎ̥" w:hAnsi="ˎ̥"/>
          <w:b/>
          <w:bCs/>
          <w:color w:val="000000"/>
          <w:sz w:val="41"/>
          <w:szCs w:val="41"/>
        </w:rPr>
      </w:pPr>
      <w:r>
        <w:rPr>
          <w:rStyle w:val="12"/>
          <w:rFonts w:ascii="ˎ̥" w:hAnsi="ˎ̥"/>
          <w:b/>
          <w:bCs/>
          <w:color w:val="000000"/>
          <w:sz w:val="41"/>
          <w:szCs w:val="41"/>
        </w:rPr>
        <w:t>20</w:t>
      </w:r>
      <w:r>
        <w:rPr>
          <w:rStyle w:val="12"/>
          <w:rFonts w:hint="eastAsia" w:ascii="ˎ̥" w:hAnsi="ˎ̥"/>
          <w:b/>
          <w:bCs/>
          <w:color w:val="000000"/>
          <w:sz w:val="41"/>
          <w:szCs w:val="41"/>
          <w:lang w:val="en-US" w:eastAsia="zh-CN"/>
        </w:rPr>
        <w:t>23</w:t>
      </w:r>
      <w:r>
        <w:rPr>
          <w:rStyle w:val="12"/>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65083"/>
        <w15:color w:val="DBDBDB"/>
        <w:docPartObj>
          <w:docPartGallery w:val="Table of Contents"/>
          <w:docPartUnique/>
        </w:docPartObj>
      </w:sdtPr>
      <w:sdtEndPr>
        <w:rPr>
          <w:rFonts w:hint="eastAsia" w:ascii="宋体" w:hAnsi="Times New Roman" w:eastAsia="仿宋_GB2312" w:cs="Times New Roman"/>
          <w:b/>
          <w:kern w:val="2"/>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24"/>
              <w:szCs w:val="24"/>
            </w:rPr>
          </w:pPr>
          <w:r>
            <w:rPr>
              <w:rFonts w:ascii="宋体" w:hAnsi="宋体" w:eastAsia="宋体"/>
              <w:sz w:val="24"/>
              <w:szCs w:val="24"/>
            </w:rPr>
            <w:t>目录</w:t>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TOC \o "1-2" \h \u </w:instrText>
          </w:r>
          <w:r>
            <w:rPr>
              <w:rFonts w:hint="eastAsia"/>
              <w:sz w:val="24"/>
              <w:szCs w:val="24"/>
            </w:rPr>
            <w:fldChar w:fldCharType="separate"/>
          </w:r>
          <w:r>
            <w:rPr>
              <w:rFonts w:hint="eastAsia"/>
              <w:sz w:val="24"/>
              <w:szCs w:val="24"/>
            </w:rPr>
            <w:fldChar w:fldCharType="begin"/>
          </w:r>
          <w:r>
            <w:rPr>
              <w:rFonts w:hint="eastAsia"/>
              <w:sz w:val="24"/>
              <w:szCs w:val="24"/>
            </w:rPr>
            <w:instrText xml:space="preserve"> HYPERLINK \l _Toc13867 </w:instrText>
          </w:r>
          <w:r>
            <w:rPr>
              <w:rFonts w:hint="eastAsia"/>
              <w:sz w:val="24"/>
              <w:szCs w:val="24"/>
            </w:rPr>
            <w:fldChar w:fldCharType="separate"/>
          </w:r>
          <w:r>
            <w:rPr>
              <w:rFonts w:hint="eastAsia" w:ascii="黑体" w:hAnsi="黑体" w:eastAsia="黑体" w:cs="黑体"/>
              <w:sz w:val="24"/>
              <w:szCs w:val="24"/>
            </w:rPr>
            <w:t>一、基本职能及主要工作</w:t>
          </w:r>
          <w:r>
            <w:rPr>
              <w:sz w:val="24"/>
              <w:szCs w:val="24"/>
            </w:rPr>
            <w:tab/>
          </w:r>
          <w:r>
            <w:rPr>
              <w:sz w:val="24"/>
              <w:szCs w:val="24"/>
            </w:rPr>
            <w:fldChar w:fldCharType="begin"/>
          </w:r>
          <w:r>
            <w:rPr>
              <w:sz w:val="24"/>
              <w:szCs w:val="24"/>
            </w:rPr>
            <w:instrText xml:space="preserve"> PAGEREF _Toc13867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_Toc9472 </w:instrText>
          </w:r>
          <w:r>
            <w:rPr>
              <w:rFonts w:hint="eastAsia"/>
              <w:sz w:val="24"/>
              <w:szCs w:val="24"/>
            </w:rPr>
            <w:fldChar w:fldCharType="separate"/>
          </w:r>
          <w:r>
            <w:rPr>
              <w:rFonts w:hint="eastAsia" w:ascii="楷体_GB2312" w:hAnsi="楷体_GB2312" w:eastAsia="楷体_GB2312" w:cs="楷体_GB2312"/>
              <w:bCs/>
              <w:sz w:val="24"/>
              <w:szCs w:val="24"/>
            </w:rPr>
            <w:t>（一）妇女联合会机构设置及主要职责</w:t>
          </w:r>
          <w:r>
            <w:rPr>
              <w:sz w:val="24"/>
              <w:szCs w:val="24"/>
            </w:rPr>
            <w:tab/>
          </w:r>
          <w:r>
            <w:rPr>
              <w:sz w:val="24"/>
              <w:szCs w:val="24"/>
            </w:rPr>
            <w:fldChar w:fldCharType="begin"/>
          </w:r>
          <w:r>
            <w:rPr>
              <w:sz w:val="24"/>
              <w:szCs w:val="24"/>
            </w:rPr>
            <w:instrText xml:space="preserve"> PAGEREF _Toc9472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_Toc17478 </w:instrText>
          </w:r>
          <w:r>
            <w:rPr>
              <w:rFonts w:hint="eastAsia"/>
              <w:sz w:val="24"/>
              <w:szCs w:val="24"/>
            </w:rPr>
            <w:fldChar w:fldCharType="separate"/>
          </w:r>
          <w:r>
            <w:rPr>
              <w:rFonts w:hint="eastAsia" w:ascii="楷体_GB2312" w:hAnsi="楷体_GB2312" w:eastAsia="楷体_GB2312" w:cs="楷体_GB2312"/>
              <w:bCs/>
              <w:sz w:val="24"/>
              <w:szCs w:val="24"/>
            </w:rPr>
            <w:t>（二）妇女联合会20</w:t>
          </w:r>
          <w:r>
            <w:rPr>
              <w:rFonts w:hint="eastAsia" w:ascii="楷体_GB2312" w:hAnsi="楷体_GB2312" w:eastAsia="楷体_GB2312" w:cs="楷体_GB2312"/>
              <w:bCs/>
              <w:sz w:val="24"/>
              <w:szCs w:val="24"/>
              <w:lang w:val="en-US" w:eastAsia="zh-CN"/>
            </w:rPr>
            <w:t>23</w:t>
          </w:r>
          <w:r>
            <w:rPr>
              <w:rFonts w:hint="eastAsia" w:ascii="楷体_GB2312" w:hAnsi="楷体_GB2312" w:eastAsia="楷体_GB2312" w:cs="楷体_GB2312"/>
              <w:bCs/>
              <w:sz w:val="24"/>
              <w:szCs w:val="24"/>
            </w:rPr>
            <w:t>年重点工作</w:t>
          </w:r>
          <w:r>
            <w:rPr>
              <w:sz w:val="24"/>
              <w:szCs w:val="24"/>
            </w:rPr>
            <w:tab/>
          </w:r>
          <w:r>
            <w:rPr>
              <w:sz w:val="24"/>
              <w:szCs w:val="24"/>
            </w:rPr>
            <w:fldChar w:fldCharType="begin"/>
          </w:r>
          <w:r>
            <w:rPr>
              <w:sz w:val="24"/>
              <w:szCs w:val="24"/>
            </w:rPr>
            <w:instrText xml:space="preserve"> PAGEREF _Toc17478 \h </w:instrText>
          </w:r>
          <w:r>
            <w:rPr>
              <w:sz w:val="24"/>
              <w:szCs w:val="24"/>
            </w:rPr>
            <w:fldChar w:fldCharType="separate"/>
          </w:r>
          <w:r>
            <w:rPr>
              <w:sz w:val="24"/>
              <w:szCs w:val="24"/>
            </w:rPr>
            <w:t>3</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_Toc25169 </w:instrText>
          </w:r>
          <w:r>
            <w:rPr>
              <w:rFonts w:hint="eastAsia"/>
              <w:sz w:val="24"/>
              <w:szCs w:val="24"/>
            </w:rPr>
            <w:fldChar w:fldCharType="separate"/>
          </w:r>
          <w:r>
            <w:rPr>
              <w:rFonts w:hint="eastAsia" w:ascii="黑体" w:hAnsi="黑体" w:eastAsia="黑体" w:cs="黑体"/>
              <w:sz w:val="24"/>
              <w:szCs w:val="24"/>
            </w:rPr>
            <w:t>二、部门预算单位构成</w:t>
          </w:r>
          <w:r>
            <w:rPr>
              <w:sz w:val="24"/>
              <w:szCs w:val="24"/>
            </w:rPr>
            <w:tab/>
          </w:r>
          <w:r>
            <w:rPr>
              <w:sz w:val="24"/>
              <w:szCs w:val="24"/>
            </w:rPr>
            <w:fldChar w:fldCharType="begin"/>
          </w:r>
          <w:r>
            <w:rPr>
              <w:sz w:val="24"/>
              <w:szCs w:val="24"/>
            </w:rPr>
            <w:instrText xml:space="preserve"> PAGEREF _Toc25169 \h </w:instrText>
          </w:r>
          <w:r>
            <w:rPr>
              <w:sz w:val="24"/>
              <w:szCs w:val="24"/>
            </w:rPr>
            <w:fldChar w:fldCharType="separate"/>
          </w:r>
          <w:r>
            <w:rPr>
              <w:sz w:val="24"/>
              <w:szCs w:val="24"/>
            </w:rPr>
            <w:t>4</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_Toc5895 </w:instrText>
          </w:r>
          <w:r>
            <w:rPr>
              <w:rFonts w:hint="eastAsia"/>
              <w:sz w:val="24"/>
              <w:szCs w:val="24"/>
            </w:rPr>
            <w:fldChar w:fldCharType="separate"/>
          </w:r>
          <w:r>
            <w:rPr>
              <w:rFonts w:hint="eastAsia" w:ascii="黑体" w:hAnsi="黑体" w:eastAsia="黑体" w:cs="黑体"/>
              <w:sz w:val="24"/>
              <w:szCs w:val="24"/>
            </w:rPr>
            <w:t>三、收支预算增减变化情况说明</w:t>
          </w:r>
          <w:r>
            <w:rPr>
              <w:sz w:val="24"/>
              <w:szCs w:val="24"/>
            </w:rPr>
            <w:tab/>
          </w:r>
          <w:r>
            <w:rPr>
              <w:sz w:val="24"/>
              <w:szCs w:val="24"/>
            </w:rPr>
            <w:fldChar w:fldCharType="begin"/>
          </w:r>
          <w:r>
            <w:rPr>
              <w:sz w:val="24"/>
              <w:szCs w:val="24"/>
            </w:rPr>
            <w:instrText xml:space="preserve"> PAGEREF _Toc5895 \h </w:instrText>
          </w:r>
          <w:r>
            <w:rPr>
              <w:sz w:val="24"/>
              <w:szCs w:val="24"/>
            </w:rPr>
            <w:fldChar w:fldCharType="separate"/>
          </w:r>
          <w:r>
            <w:rPr>
              <w:sz w:val="24"/>
              <w:szCs w:val="24"/>
            </w:rPr>
            <w:t>4</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_Toc1299 </w:instrText>
          </w:r>
          <w:r>
            <w:rPr>
              <w:rFonts w:hint="eastAsia"/>
              <w:sz w:val="24"/>
              <w:szCs w:val="24"/>
            </w:rPr>
            <w:fldChar w:fldCharType="separate"/>
          </w:r>
          <w:r>
            <w:rPr>
              <w:rFonts w:hint="eastAsia" w:ascii="楷体_GB2312" w:hAnsi="楷体_GB2312" w:eastAsia="楷体_GB2312" w:cs="楷体_GB2312"/>
              <w:bCs/>
              <w:sz w:val="24"/>
              <w:szCs w:val="24"/>
            </w:rPr>
            <w:t>（一）收入预算情况</w:t>
          </w:r>
          <w:r>
            <w:rPr>
              <w:sz w:val="24"/>
              <w:szCs w:val="24"/>
            </w:rPr>
            <w:tab/>
          </w:r>
          <w:r>
            <w:rPr>
              <w:sz w:val="24"/>
              <w:szCs w:val="24"/>
            </w:rPr>
            <w:fldChar w:fldCharType="begin"/>
          </w:r>
          <w:r>
            <w:rPr>
              <w:sz w:val="24"/>
              <w:szCs w:val="24"/>
            </w:rPr>
            <w:instrText xml:space="preserve"> PAGEREF _Toc1299 \h </w:instrText>
          </w:r>
          <w:r>
            <w:rPr>
              <w:sz w:val="24"/>
              <w:szCs w:val="24"/>
            </w:rPr>
            <w:fldChar w:fldCharType="separate"/>
          </w:r>
          <w:r>
            <w:rPr>
              <w:sz w:val="24"/>
              <w:szCs w:val="24"/>
            </w:rPr>
            <w:t>4</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_Toc11351 </w:instrText>
          </w:r>
          <w:r>
            <w:rPr>
              <w:rFonts w:hint="eastAsia"/>
              <w:sz w:val="24"/>
              <w:szCs w:val="24"/>
            </w:rPr>
            <w:fldChar w:fldCharType="separate"/>
          </w:r>
          <w:r>
            <w:rPr>
              <w:rFonts w:hint="eastAsia" w:ascii="楷体_GB2312" w:hAnsi="楷体_GB2312" w:eastAsia="楷体_GB2312" w:cs="楷体_GB2312"/>
              <w:bCs/>
              <w:sz w:val="24"/>
              <w:szCs w:val="24"/>
            </w:rPr>
            <w:t>（二）支出预算情况</w:t>
          </w:r>
          <w:r>
            <w:rPr>
              <w:sz w:val="24"/>
              <w:szCs w:val="24"/>
            </w:rPr>
            <w:tab/>
          </w:r>
          <w:r>
            <w:rPr>
              <w:sz w:val="24"/>
              <w:szCs w:val="24"/>
            </w:rPr>
            <w:fldChar w:fldCharType="begin"/>
          </w:r>
          <w:r>
            <w:rPr>
              <w:sz w:val="24"/>
              <w:szCs w:val="24"/>
            </w:rPr>
            <w:instrText xml:space="preserve"> PAGEREF _Toc11351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_Toc24704 </w:instrText>
          </w:r>
          <w:r>
            <w:rPr>
              <w:rFonts w:hint="eastAsia"/>
              <w:sz w:val="24"/>
              <w:szCs w:val="24"/>
            </w:rPr>
            <w:fldChar w:fldCharType="separate"/>
          </w:r>
          <w:r>
            <w:rPr>
              <w:rFonts w:hint="eastAsia" w:ascii="黑体" w:hAnsi="黑体" w:eastAsia="黑体" w:cs="黑体"/>
              <w:sz w:val="24"/>
              <w:szCs w:val="24"/>
            </w:rPr>
            <w:t>四、财政拨款收支预算情况说明</w:t>
          </w:r>
          <w:r>
            <w:rPr>
              <w:sz w:val="24"/>
              <w:szCs w:val="24"/>
            </w:rPr>
            <w:tab/>
          </w:r>
          <w:r>
            <w:rPr>
              <w:sz w:val="24"/>
              <w:szCs w:val="24"/>
            </w:rPr>
            <w:fldChar w:fldCharType="begin"/>
          </w:r>
          <w:r>
            <w:rPr>
              <w:sz w:val="24"/>
              <w:szCs w:val="24"/>
            </w:rPr>
            <w:instrText xml:space="preserve"> PAGEREF _Toc24704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_Toc2973 </w:instrText>
          </w:r>
          <w:r>
            <w:rPr>
              <w:rFonts w:hint="eastAsia"/>
              <w:sz w:val="24"/>
              <w:szCs w:val="24"/>
            </w:rPr>
            <w:fldChar w:fldCharType="separate"/>
          </w:r>
          <w:r>
            <w:rPr>
              <w:rFonts w:hint="eastAsia" w:ascii="黑体" w:hAnsi="黑体" w:eastAsia="黑体" w:cs="黑体"/>
              <w:sz w:val="24"/>
              <w:szCs w:val="24"/>
            </w:rPr>
            <w:t>五、一般公共预算当年拨款情况说明</w:t>
          </w:r>
          <w:r>
            <w:rPr>
              <w:sz w:val="24"/>
              <w:szCs w:val="24"/>
            </w:rPr>
            <w:tab/>
          </w:r>
          <w:r>
            <w:rPr>
              <w:sz w:val="24"/>
              <w:szCs w:val="24"/>
            </w:rPr>
            <w:fldChar w:fldCharType="begin"/>
          </w:r>
          <w:r>
            <w:rPr>
              <w:sz w:val="24"/>
              <w:szCs w:val="24"/>
            </w:rPr>
            <w:instrText xml:space="preserve"> PAGEREF _Toc2973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_Toc9004 </w:instrText>
          </w:r>
          <w:r>
            <w:rPr>
              <w:rFonts w:hint="eastAsia"/>
              <w:sz w:val="24"/>
              <w:szCs w:val="24"/>
            </w:rPr>
            <w:fldChar w:fldCharType="separate"/>
          </w:r>
          <w:r>
            <w:rPr>
              <w:rFonts w:hint="eastAsia" w:ascii="楷体_GB2312" w:hAnsi="楷体_GB2312" w:eastAsia="楷体_GB2312" w:cs="楷体_GB2312"/>
              <w:bCs/>
              <w:sz w:val="24"/>
              <w:szCs w:val="24"/>
            </w:rPr>
            <w:t>（一）一般公共预算当年拨款规模变化情况</w:t>
          </w:r>
          <w:r>
            <w:rPr>
              <w:sz w:val="24"/>
              <w:szCs w:val="24"/>
            </w:rPr>
            <w:tab/>
          </w:r>
          <w:r>
            <w:rPr>
              <w:sz w:val="24"/>
              <w:szCs w:val="24"/>
            </w:rPr>
            <w:fldChar w:fldCharType="begin"/>
          </w:r>
          <w:r>
            <w:rPr>
              <w:sz w:val="24"/>
              <w:szCs w:val="24"/>
            </w:rPr>
            <w:instrText xml:space="preserve"> PAGEREF _Toc9004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_Toc698 </w:instrText>
          </w:r>
          <w:r>
            <w:rPr>
              <w:rFonts w:hint="eastAsia"/>
              <w:sz w:val="24"/>
              <w:szCs w:val="24"/>
            </w:rPr>
            <w:fldChar w:fldCharType="separate"/>
          </w:r>
          <w:r>
            <w:rPr>
              <w:rFonts w:hint="eastAsia" w:ascii="仿宋_GB2312" w:hAnsi="仿宋_GB2312" w:eastAsia="仿宋_GB2312"/>
              <w:bCs/>
              <w:sz w:val="24"/>
              <w:szCs w:val="24"/>
            </w:rPr>
            <w:t>（二）一般公共预算当年拨款结构情况(按照功能科目类写)</w:t>
          </w:r>
          <w:r>
            <w:rPr>
              <w:sz w:val="24"/>
              <w:szCs w:val="24"/>
            </w:rPr>
            <w:tab/>
          </w:r>
          <w:r>
            <w:rPr>
              <w:sz w:val="24"/>
              <w:szCs w:val="24"/>
            </w:rPr>
            <w:fldChar w:fldCharType="begin"/>
          </w:r>
          <w:r>
            <w:rPr>
              <w:sz w:val="24"/>
              <w:szCs w:val="24"/>
            </w:rPr>
            <w:instrText xml:space="preserve"> PAGEREF _Toc698 \h </w:instrText>
          </w:r>
          <w:r>
            <w:rPr>
              <w:sz w:val="24"/>
              <w:szCs w:val="24"/>
            </w:rPr>
            <w:fldChar w:fldCharType="separate"/>
          </w:r>
          <w:r>
            <w:rPr>
              <w:sz w:val="24"/>
              <w:szCs w:val="24"/>
            </w:rPr>
            <w:t>5</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_Toc24210 </w:instrText>
          </w:r>
          <w:r>
            <w:rPr>
              <w:rFonts w:hint="eastAsia"/>
              <w:sz w:val="24"/>
              <w:szCs w:val="24"/>
            </w:rPr>
            <w:fldChar w:fldCharType="separate"/>
          </w:r>
          <w:r>
            <w:rPr>
              <w:rFonts w:hint="eastAsia" w:ascii="楷体_GB2312" w:hAnsi="楷体_GB2312" w:eastAsia="楷体_GB2312" w:cs="楷体_GB2312"/>
              <w:bCs/>
              <w:sz w:val="24"/>
              <w:szCs w:val="24"/>
            </w:rPr>
            <w:t>（三）一般公共预算当年拨款具体使用情况（按功能科目类款项写）</w:t>
          </w:r>
          <w:r>
            <w:rPr>
              <w:sz w:val="24"/>
              <w:szCs w:val="24"/>
            </w:rPr>
            <w:tab/>
          </w:r>
          <w:r>
            <w:rPr>
              <w:sz w:val="24"/>
              <w:szCs w:val="24"/>
            </w:rPr>
            <w:fldChar w:fldCharType="begin"/>
          </w:r>
          <w:r>
            <w:rPr>
              <w:sz w:val="24"/>
              <w:szCs w:val="24"/>
            </w:rPr>
            <w:instrText xml:space="preserve"> PAGEREF _Toc24210 \h </w:instrText>
          </w:r>
          <w:r>
            <w:rPr>
              <w:sz w:val="24"/>
              <w:szCs w:val="24"/>
            </w:rPr>
            <w:fldChar w:fldCharType="separate"/>
          </w:r>
          <w:r>
            <w:rPr>
              <w:sz w:val="24"/>
              <w:szCs w:val="24"/>
            </w:rPr>
            <w:t>6</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_Toc21490 </w:instrText>
          </w:r>
          <w:r>
            <w:rPr>
              <w:rFonts w:hint="eastAsia"/>
              <w:sz w:val="24"/>
              <w:szCs w:val="24"/>
            </w:rPr>
            <w:fldChar w:fldCharType="separate"/>
          </w:r>
          <w:r>
            <w:rPr>
              <w:rFonts w:hint="eastAsia" w:ascii="黑体" w:hAnsi="黑体" w:eastAsia="黑体" w:cs="黑体"/>
              <w:sz w:val="24"/>
              <w:szCs w:val="24"/>
            </w:rPr>
            <w:t>六、一般公共预算基本支出情况说明</w:t>
          </w:r>
          <w:r>
            <w:rPr>
              <w:sz w:val="24"/>
              <w:szCs w:val="24"/>
            </w:rPr>
            <w:tab/>
          </w:r>
          <w:r>
            <w:rPr>
              <w:sz w:val="24"/>
              <w:szCs w:val="24"/>
            </w:rPr>
            <w:fldChar w:fldCharType="begin"/>
          </w:r>
          <w:r>
            <w:rPr>
              <w:sz w:val="24"/>
              <w:szCs w:val="24"/>
            </w:rPr>
            <w:instrText xml:space="preserve"> PAGEREF _Toc21490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_Toc12240 </w:instrText>
          </w:r>
          <w:r>
            <w:rPr>
              <w:rFonts w:hint="eastAsia"/>
              <w:sz w:val="24"/>
              <w:szCs w:val="24"/>
            </w:rPr>
            <w:fldChar w:fldCharType="separate"/>
          </w:r>
          <w:r>
            <w:rPr>
              <w:rFonts w:hint="eastAsia" w:ascii="黑体" w:hAnsi="黑体" w:eastAsia="黑体" w:cs="黑体"/>
              <w:sz w:val="24"/>
              <w:szCs w:val="24"/>
            </w:rPr>
            <w:t>七、“三公”经费财政拨款预算安排情况说明</w:t>
          </w:r>
          <w:r>
            <w:rPr>
              <w:sz w:val="24"/>
              <w:szCs w:val="24"/>
            </w:rPr>
            <w:tab/>
          </w:r>
          <w:r>
            <w:rPr>
              <w:sz w:val="24"/>
              <w:szCs w:val="24"/>
            </w:rPr>
            <w:fldChar w:fldCharType="begin"/>
          </w:r>
          <w:r>
            <w:rPr>
              <w:sz w:val="24"/>
              <w:szCs w:val="24"/>
            </w:rPr>
            <w:instrText xml:space="preserve"> PAGEREF _Toc12240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_Toc9259 </w:instrText>
          </w:r>
          <w:r>
            <w:rPr>
              <w:rFonts w:hint="eastAsia"/>
              <w:sz w:val="24"/>
              <w:szCs w:val="24"/>
            </w:rPr>
            <w:fldChar w:fldCharType="separate"/>
          </w:r>
          <w:r>
            <w:rPr>
              <w:rFonts w:hint="eastAsia" w:ascii="黑体" w:hAnsi="黑体" w:eastAsia="黑体" w:cs="黑体"/>
              <w:bCs w:val="0"/>
              <w:sz w:val="24"/>
              <w:szCs w:val="24"/>
            </w:rPr>
            <w:t>八、政府性基金预算收支情况说明</w:t>
          </w:r>
          <w:r>
            <w:rPr>
              <w:sz w:val="24"/>
              <w:szCs w:val="24"/>
            </w:rPr>
            <w:tab/>
          </w:r>
          <w:r>
            <w:rPr>
              <w:sz w:val="24"/>
              <w:szCs w:val="24"/>
            </w:rPr>
            <w:fldChar w:fldCharType="begin"/>
          </w:r>
          <w:r>
            <w:rPr>
              <w:sz w:val="24"/>
              <w:szCs w:val="24"/>
            </w:rPr>
            <w:instrText xml:space="preserve"> PAGEREF _Toc9259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_Toc15209 </w:instrText>
          </w:r>
          <w:r>
            <w:rPr>
              <w:rFonts w:hint="eastAsia"/>
              <w:sz w:val="24"/>
              <w:szCs w:val="24"/>
            </w:rPr>
            <w:fldChar w:fldCharType="separate"/>
          </w:r>
          <w:r>
            <w:rPr>
              <w:rFonts w:hint="eastAsia" w:ascii="黑体" w:hAnsi="黑体" w:eastAsia="黑体" w:cs="黑体"/>
              <w:sz w:val="24"/>
              <w:szCs w:val="24"/>
            </w:rPr>
            <w:t>九、国有资本经营预算支出情况说明</w:t>
          </w:r>
          <w:r>
            <w:rPr>
              <w:sz w:val="24"/>
              <w:szCs w:val="24"/>
            </w:rPr>
            <w:tab/>
          </w:r>
          <w:r>
            <w:rPr>
              <w:sz w:val="24"/>
              <w:szCs w:val="24"/>
            </w:rPr>
            <w:fldChar w:fldCharType="begin"/>
          </w:r>
          <w:r>
            <w:rPr>
              <w:sz w:val="24"/>
              <w:szCs w:val="24"/>
            </w:rPr>
            <w:instrText xml:space="preserve"> PAGEREF _Toc15209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_Toc13358 </w:instrText>
          </w:r>
          <w:r>
            <w:rPr>
              <w:rFonts w:hint="eastAsia"/>
              <w:sz w:val="24"/>
              <w:szCs w:val="24"/>
            </w:rPr>
            <w:fldChar w:fldCharType="separate"/>
          </w:r>
          <w:r>
            <w:rPr>
              <w:rFonts w:hint="eastAsia" w:ascii="黑体" w:hAnsi="黑体" w:eastAsia="黑体" w:cs="黑体"/>
              <w:sz w:val="24"/>
              <w:szCs w:val="24"/>
            </w:rPr>
            <w:t>十、其他重要事项的情况说明</w:t>
          </w:r>
          <w:r>
            <w:rPr>
              <w:sz w:val="24"/>
              <w:szCs w:val="24"/>
            </w:rPr>
            <w:tab/>
          </w:r>
          <w:r>
            <w:rPr>
              <w:sz w:val="24"/>
              <w:szCs w:val="24"/>
            </w:rPr>
            <w:fldChar w:fldCharType="begin"/>
          </w:r>
          <w:r>
            <w:rPr>
              <w:sz w:val="24"/>
              <w:szCs w:val="24"/>
            </w:rPr>
            <w:instrText xml:space="preserve"> PAGEREF _Toc13358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_Toc31761 </w:instrText>
          </w:r>
          <w:r>
            <w:rPr>
              <w:rFonts w:hint="eastAsia"/>
              <w:sz w:val="24"/>
              <w:szCs w:val="24"/>
            </w:rPr>
            <w:fldChar w:fldCharType="separate"/>
          </w:r>
          <w:r>
            <w:rPr>
              <w:rFonts w:hint="eastAsia" w:ascii="仿宋_GB2312" w:hAnsi="仿宋_GB2312" w:eastAsia="仿宋_GB2312"/>
              <w:sz w:val="24"/>
              <w:szCs w:val="24"/>
            </w:rPr>
            <w:t>（一）机关运行经费</w:t>
          </w:r>
          <w:r>
            <w:rPr>
              <w:sz w:val="24"/>
              <w:szCs w:val="24"/>
            </w:rPr>
            <w:tab/>
          </w:r>
          <w:r>
            <w:rPr>
              <w:sz w:val="24"/>
              <w:szCs w:val="24"/>
            </w:rPr>
            <w:fldChar w:fldCharType="begin"/>
          </w:r>
          <w:r>
            <w:rPr>
              <w:sz w:val="24"/>
              <w:szCs w:val="24"/>
            </w:rPr>
            <w:instrText xml:space="preserve"> PAGEREF _Toc31761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_Toc1220 </w:instrText>
          </w:r>
          <w:r>
            <w:rPr>
              <w:rFonts w:hint="eastAsia"/>
              <w:sz w:val="24"/>
              <w:szCs w:val="24"/>
            </w:rPr>
            <w:fldChar w:fldCharType="separate"/>
          </w:r>
          <w:r>
            <w:rPr>
              <w:rFonts w:hint="eastAsia" w:ascii="仿宋_GB2312" w:hAnsi="仿宋_GB2312" w:eastAsia="仿宋_GB2312"/>
              <w:sz w:val="24"/>
              <w:szCs w:val="24"/>
            </w:rPr>
            <w:t>（二）政府采购情况</w:t>
          </w:r>
          <w:r>
            <w:rPr>
              <w:sz w:val="24"/>
              <w:szCs w:val="24"/>
            </w:rPr>
            <w:tab/>
          </w:r>
          <w:r>
            <w:rPr>
              <w:sz w:val="24"/>
              <w:szCs w:val="24"/>
            </w:rPr>
            <w:fldChar w:fldCharType="begin"/>
          </w:r>
          <w:r>
            <w:rPr>
              <w:sz w:val="24"/>
              <w:szCs w:val="24"/>
            </w:rPr>
            <w:instrText xml:space="preserve"> PAGEREF _Toc1220 \h </w:instrText>
          </w:r>
          <w:r>
            <w:rPr>
              <w:sz w:val="24"/>
              <w:szCs w:val="24"/>
            </w:rPr>
            <w:fldChar w:fldCharType="separate"/>
          </w:r>
          <w:r>
            <w:rPr>
              <w:sz w:val="24"/>
              <w:szCs w:val="24"/>
            </w:rPr>
            <w:t>8</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_Toc9413 </w:instrText>
          </w:r>
          <w:r>
            <w:rPr>
              <w:rFonts w:hint="eastAsia"/>
              <w:sz w:val="24"/>
              <w:szCs w:val="24"/>
            </w:rPr>
            <w:fldChar w:fldCharType="separate"/>
          </w:r>
          <w:r>
            <w:rPr>
              <w:rFonts w:hint="eastAsia" w:ascii="仿宋_GB2312" w:hAnsi="仿宋_GB2312" w:eastAsia="仿宋_GB2312"/>
              <w:sz w:val="24"/>
              <w:szCs w:val="24"/>
            </w:rPr>
            <w:t>（三）国有资产占有使用情况</w:t>
          </w:r>
          <w:r>
            <w:rPr>
              <w:sz w:val="24"/>
              <w:szCs w:val="24"/>
            </w:rPr>
            <w:tab/>
          </w:r>
          <w:r>
            <w:rPr>
              <w:sz w:val="24"/>
              <w:szCs w:val="24"/>
            </w:rPr>
            <w:fldChar w:fldCharType="begin"/>
          </w:r>
          <w:r>
            <w:rPr>
              <w:sz w:val="24"/>
              <w:szCs w:val="24"/>
            </w:rPr>
            <w:instrText xml:space="preserve"> PAGEREF _Toc9413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8"/>
            <w:tabs>
              <w:tab w:val="right" w:leader="dot" w:pos="8845"/>
            </w:tabs>
            <w:rPr>
              <w:sz w:val="24"/>
              <w:szCs w:val="24"/>
            </w:rPr>
          </w:pPr>
          <w:r>
            <w:rPr>
              <w:rFonts w:hint="eastAsia"/>
              <w:sz w:val="24"/>
              <w:szCs w:val="24"/>
            </w:rPr>
            <w:fldChar w:fldCharType="begin"/>
          </w:r>
          <w:r>
            <w:rPr>
              <w:rFonts w:hint="eastAsia"/>
              <w:sz w:val="24"/>
              <w:szCs w:val="24"/>
            </w:rPr>
            <w:instrText xml:space="preserve"> HYPERLINK \l _Toc17639 </w:instrText>
          </w:r>
          <w:r>
            <w:rPr>
              <w:rFonts w:hint="eastAsia"/>
              <w:sz w:val="24"/>
              <w:szCs w:val="24"/>
            </w:rPr>
            <w:fldChar w:fldCharType="separate"/>
          </w:r>
          <w:r>
            <w:rPr>
              <w:rFonts w:hint="eastAsia" w:ascii="仿宋_GB2312" w:hAnsi="仿宋_GB2312" w:eastAsia="仿宋_GB2312"/>
              <w:sz w:val="24"/>
              <w:szCs w:val="24"/>
            </w:rPr>
            <w:t>（四）绩效目标设置情况</w:t>
          </w:r>
          <w:r>
            <w:rPr>
              <w:sz w:val="24"/>
              <w:szCs w:val="24"/>
            </w:rPr>
            <w:tab/>
          </w:r>
          <w:r>
            <w:rPr>
              <w:sz w:val="24"/>
              <w:szCs w:val="24"/>
            </w:rPr>
            <w:fldChar w:fldCharType="begin"/>
          </w:r>
          <w:r>
            <w:rPr>
              <w:sz w:val="24"/>
              <w:szCs w:val="24"/>
            </w:rPr>
            <w:instrText xml:space="preserve"> PAGEREF _Toc17639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7"/>
            <w:tabs>
              <w:tab w:val="right" w:leader="dot" w:pos="8845"/>
            </w:tabs>
            <w:rPr>
              <w:sz w:val="24"/>
              <w:szCs w:val="24"/>
            </w:rPr>
          </w:pPr>
          <w:r>
            <w:rPr>
              <w:rFonts w:hint="eastAsia"/>
              <w:sz w:val="24"/>
              <w:szCs w:val="24"/>
            </w:rPr>
            <w:fldChar w:fldCharType="begin"/>
          </w:r>
          <w:r>
            <w:rPr>
              <w:rFonts w:hint="eastAsia"/>
              <w:sz w:val="24"/>
              <w:szCs w:val="24"/>
            </w:rPr>
            <w:instrText xml:space="preserve"> HYPERLINK \l _Toc6336 </w:instrText>
          </w:r>
          <w:r>
            <w:rPr>
              <w:rFonts w:hint="eastAsia"/>
              <w:sz w:val="24"/>
              <w:szCs w:val="24"/>
            </w:rPr>
            <w:fldChar w:fldCharType="separate"/>
          </w:r>
          <w:r>
            <w:rPr>
              <w:rFonts w:hint="eastAsia" w:ascii="仿宋_GB2312" w:hAnsi="仿宋_GB2312" w:eastAsia="仿宋_GB2312"/>
              <w:sz w:val="24"/>
              <w:szCs w:val="24"/>
            </w:rPr>
            <w:t>十</w:t>
          </w:r>
          <w:r>
            <w:rPr>
              <w:rFonts w:hint="eastAsia" w:ascii="仿宋_GB2312" w:hAnsi="仿宋_GB2312" w:eastAsia="仿宋_GB2312"/>
              <w:sz w:val="24"/>
              <w:szCs w:val="24"/>
              <w:lang w:eastAsia="zh-CN"/>
            </w:rPr>
            <w:t>一</w:t>
          </w:r>
          <w:r>
            <w:rPr>
              <w:rFonts w:hint="eastAsia" w:ascii="仿宋_GB2312" w:hAnsi="仿宋_GB2312" w:eastAsia="仿宋_GB2312"/>
              <w:sz w:val="24"/>
              <w:szCs w:val="24"/>
            </w:rPr>
            <w:t>、名词解释</w:t>
          </w:r>
          <w:r>
            <w:rPr>
              <w:sz w:val="24"/>
              <w:szCs w:val="24"/>
            </w:rPr>
            <w:tab/>
          </w:r>
          <w:r>
            <w:rPr>
              <w:sz w:val="24"/>
              <w:szCs w:val="24"/>
            </w:rPr>
            <w:fldChar w:fldCharType="begin"/>
          </w:r>
          <w:r>
            <w:rPr>
              <w:sz w:val="24"/>
              <w:szCs w:val="24"/>
            </w:rPr>
            <w:instrText xml:space="preserve"> PAGEREF _Toc6336 \h </w:instrText>
          </w:r>
          <w:r>
            <w:rPr>
              <w:sz w:val="24"/>
              <w:szCs w:val="24"/>
            </w:rPr>
            <w:fldChar w:fldCharType="separate"/>
          </w:r>
          <w:r>
            <w:rPr>
              <w:sz w:val="24"/>
              <w:szCs w:val="24"/>
            </w:rPr>
            <w:t>9</w:t>
          </w:r>
          <w:r>
            <w:rPr>
              <w:sz w:val="24"/>
              <w:szCs w:val="24"/>
            </w:rPr>
            <w:fldChar w:fldCharType="end"/>
          </w:r>
          <w:r>
            <w:rPr>
              <w:rFonts w:hint="eastAsia"/>
              <w:sz w:val="24"/>
              <w:szCs w:val="24"/>
            </w:rPr>
            <w:fldChar w:fldCharType="end"/>
          </w:r>
        </w:p>
        <w:p>
          <w:pPr>
            <w:pStyle w:val="9"/>
            <w:rPr>
              <w:rFonts w:hint="eastAsia"/>
            </w:rPr>
          </w:pPr>
          <w:r>
            <w:rPr>
              <w:rFonts w:hint="eastAsia"/>
              <w:sz w:val="24"/>
              <w:szCs w:val="24"/>
            </w:rPr>
            <w:fldChar w:fldCharType="end"/>
          </w:r>
        </w:p>
      </w:sdtContent>
    </w:sdt>
    <w:p>
      <w:pPr>
        <w:ind w:firstLine="412" w:firstLineChars="100"/>
        <w:jc w:val="center"/>
        <w:rPr>
          <w:rStyle w:val="12"/>
          <w:rFonts w:hint="eastAsia" w:ascii="ˎ̥" w:hAnsi="ˎ̥"/>
          <w:b/>
          <w:bCs/>
          <w:color w:val="000000"/>
          <w:sz w:val="41"/>
          <w:szCs w:val="4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0" w:name="_Toc13867"/>
      <w:r>
        <w:rPr>
          <w:rFonts w:hint="eastAsia" w:ascii="黑体" w:hAnsi="黑体" w:eastAsia="黑体" w:cs="黑体"/>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 w:name="_Toc9472"/>
      <w:r>
        <w:rPr>
          <w:rFonts w:hint="eastAsia" w:ascii="楷体_GB2312" w:hAnsi="楷体_GB2312" w:eastAsia="楷体_GB2312" w:cs="楷体_GB2312"/>
          <w:b/>
          <w:bCs/>
          <w:sz w:val="32"/>
          <w:szCs w:val="32"/>
        </w:rPr>
        <w:t>（一）妇女联合会机构设置及主要职责</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1.负责团结、动员妇女投身改革开放和社会主义经济建设、政治建设、文化建设、社会建设和生态文明建设。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2.代表妇女参与国家和社会事务的民主决策、民主管理、民主监督，参与有关法律、法规、规章和政策的制定。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3.维护妇女儿童合法权益，倾听妇女意见，反映妇女诉求，向各级国家机关提出有关建议，协助有关部门查处侵害妇女儿童权益的行为，为受侵害的妇女儿童提供帮助。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4.承担推动男女平等基本国策，营造有利于妇女全面发展的社会环境。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5.加强与女性社会组织和社会各界的联系，推动全社会为妇女儿童和家庭服务。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6.巩固和扩大各族各界妇女的大团结。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7.承办区委、区政府交办的其他工作。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_GB2312" w:hAnsi="楷体_GB2312" w:eastAsia="楷体_GB2312" w:cs="楷体_GB2312"/>
          <w:b/>
          <w:bCs/>
          <w:sz w:val="32"/>
          <w:szCs w:val="32"/>
        </w:rPr>
      </w:pPr>
      <w:bookmarkStart w:id="2" w:name="_Toc17478"/>
      <w:r>
        <w:rPr>
          <w:rFonts w:hint="eastAsia" w:ascii="楷体_GB2312" w:hAnsi="楷体_GB2312" w:eastAsia="楷体_GB2312" w:cs="楷体_GB2312"/>
          <w:b/>
          <w:bCs/>
          <w:sz w:val="32"/>
          <w:szCs w:val="32"/>
        </w:rPr>
        <w:t>（二）妇女联合会20</w:t>
      </w:r>
      <w:r>
        <w:rPr>
          <w:rFonts w:hint="eastAsia" w:ascii="楷体_GB2312" w:hAnsi="楷体_GB2312" w:eastAsia="楷体_GB2312" w:cs="楷体_GB2312"/>
          <w:b/>
          <w:bCs/>
          <w:sz w:val="32"/>
          <w:szCs w:val="32"/>
          <w:lang w:val="en-US" w:eastAsia="zh-CN"/>
        </w:rPr>
        <w:t>23</w:t>
      </w:r>
      <w:r>
        <w:rPr>
          <w:rFonts w:hint="eastAsia" w:ascii="楷体_GB2312" w:hAnsi="楷体_GB2312" w:eastAsia="楷体_GB2312" w:cs="楷体_GB2312"/>
          <w:b/>
          <w:bCs/>
          <w:sz w:val="32"/>
          <w:szCs w:val="32"/>
        </w:rPr>
        <w:t>年重点工作</w:t>
      </w:r>
      <w:bookmarkEnd w:id="2"/>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ascii="Times New Roman" w:hAnsi="Times New Roman" w:eastAsia="仿宋_GB2312"/>
          <w:color w:val="0C0C0C"/>
          <w:sz w:val="32"/>
          <w:szCs w:val="32"/>
        </w:rPr>
      </w:pPr>
      <w:bookmarkStart w:id="3" w:name="_Toc25169"/>
      <w:r>
        <w:rPr>
          <w:rFonts w:hint="eastAsia" w:ascii="Times New Roman" w:eastAsia="楷体_GB2312"/>
          <w:b/>
          <w:color w:val="0C0C0C"/>
          <w:sz w:val="32"/>
          <w:szCs w:val="32"/>
          <w:lang w:val="en-US" w:eastAsia="zh-CN"/>
        </w:rPr>
        <w:t>1.</w:t>
      </w:r>
      <w:r>
        <w:rPr>
          <w:rFonts w:hint="eastAsia" w:ascii="Times New Roman" w:hAnsi="Times New Roman" w:eastAsia="楷体_GB2312"/>
          <w:b/>
          <w:color w:val="0C0C0C"/>
          <w:sz w:val="32"/>
          <w:szCs w:val="32"/>
          <w:lang w:val="en-US" w:eastAsia="zh-CN"/>
        </w:rPr>
        <w:t>持续</w:t>
      </w:r>
      <w:r>
        <w:rPr>
          <w:rFonts w:hint="eastAsia" w:ascii="Times New Roman" w:hAnsi="Times New Roman" w:eastAsia="楷体_GB2312"/>
          <w:b/>
          <w:color w:val="0C0C0C"/>
          <w:sz w:val="32"/>
          <w:szCs w:val="32"/>
        </w:rPr>
        <w:t>实施“家家幸福安康工程”。</w:t>
      </w:r>
      <w:r>
        <w:rPr>
          <w:rFonts w:ascii="Times New Roman" w:hAnsi="Times New Roman" w:eastAsia="仿宋_GB2312"/>
          <w:color w:val="0C0C0C"/>
          <w:sz w:val="32"/>
          <w:szCs w:val="32"/>
        </w:rPr>
        <w:t>实施家庭文明创建行动，推进</w:t>
      </w:r>
      <w:r>
        <w:rPr>
          <w:rFonts w:hint="eastAsia" w:ascii="Times New Roman" w:hAnsi="Times New Roman" w:eastAsia="仿宋_GB2312"/>
          <w:color w:val="0C0C0C"/>
          <w:sz w:val="32"/>
          <w:szCs w:val="32"/>
          <w:lang w:eastAsia="zh-CN"/>
        </w:rPr>
        <w:t>“</w:t>
      </w:r>
      <w:r>
        <w:rPr>
          <w:rFonts w:hint="eastAsia" w:ascii="Times New Roman" w:hAnsi="Times New Roman" w:eastAsia="仿宋_GB2312"/>
          <w:color w:val="0C0C0C"/>
          <w:sz w:val="32"/>
          <w:szCs w:val="32"/>
          <w:lang w:val="en-US" w:eastAsia="zh-CN"/>
        </w:rPr>
        <w:t>最美家庭</w:t>
      </w:r>
      <w:r>
        <w:rPr>
          <w:rFonts w:hint="eastAsia" w:ascii="Times New Roman" w:hAnsi="Times New Roman" w:eastAsia="仿宋_GB2312"/>
          <w:color w:val="0C0C0C"/>
          <w:sz w:val="32"/>
          <w:szCs w:val="32"/>
          <w:lang w:eastAsia="zh-CN"/>
        </w:rPr>
        <w:t>”</w:t>
      </w:r>
      <w:r>
        <w:rPr>
          <w:rFonts w:ascii="Times New Roman" w:hAnsi="Times New Roman" w:eastAsia="仿宋_GB2312"/>
          <w:color w:val="0C0C0C"/>
          <w:sz w:val="32"/>
          <w:szCs w:val="32"/>
        </w:rPr>
        <w:t>“绿色家庭”</w:t>
      </w:r>
      <w:r>
        <w:rPr>
          <w:rFonts w:hint="eastAsia" w:ascii="Times New Roman" w:hAnsi="Times New Roman" w:eastAsia="仿宋_GB2312"/>
          <w:color w:val="0C0C0C"/>
          <w:sz w:val="32"/>
          <w:szCs w:val="32"/>
          <w:lang w:eastAsia="zh-CN"/>
        </w:rPr>
        <w:t>“</w:t>
      </w:r>
      <w:r>
        <w:rPr>
          <w:rFonts w:hint="eastAsia" w:ascii="Times New Roman" w:hAnsi="Times New Roman" w:eastAsia="仿宋_GB2312"/>
          <w:color w:val="0C0C0C"/>
          <w:sz w:val="32"/>
          <w:szCs w:val="32"/>
          <w:lang w:val="en-US" w:eastAsia="zh-CN"/>
        </w:rPr>
        <w:t>健康家庭</w:t>
      </w:r>
      <w:r>
        <w:rPr>
          <w:rFonts w:hint="eastAsia" w:ascii="Times New Roman" w:hAnsi="Times New Roman" w:eastAsia="仿宋_GB2312"/>
          <w:color w:val="0C0C0C"/>
          <w:sz w:val="32"/>
          <w:szCs w:val="32"/>
          <w:lang w:eastAsia="zh-CN"/>
        </w:rPr>
        <w:t>”</w:t>
      </w:r>
      <w:r>
        <w:rPr>
          <w:rFonts w:ascii="Times New Roman" w:hAnsi="Times New Roman" w:eastAsia="仿宋_GB2312"/>
          <w:color w:val="0C0C0C"/>
          <w:sz w:val="32"/>
          <w:szCs w:val="32"/>
        </w:rPr>
        <w:t>创建行动，广泛开展家风家教主题宣传；实施家庭教育支持行动，</w:t>
      </w:r>
      <w:r>
        <w:rPr>
          <w:rFonts w:hint="eastAsia" w:ascii="Times New Roman" w:hAnsi="Times New Roman" w:eastAsia="仿宋_GB2312"/>
          <w:color w:val="0C0C0C"/>
          <w:sz w:val="32"/>
          <w:szCs w:val="32"/>
          <w:lang w:val="en-US" w:eastAsia="zh-CN"/>
        </w:rPr>
        <w:t>发挥妇女之家、儿童之家、</w:t>
      </w:r>
      <w:r>
        <w:rPr>
          <w:rFonts w:ascii="Times New Roman" w:hAnsi="Times New Roman" w:eastAsia="仿宋_GB2312"/>
          <w:color w:val="0C0C0C"/>
          <w:sz w:val="32"/>
          <w:szCs w:val="32"/>
        </w:rPr>
        <w:t>家长学校</w:t>
      </w:r>
      <w:r>
        <w:rPr>
          <w:rFonts w:hint="eastAsia" w:ascii="Times New Roman" w:hAnsi="Times New Roman" w:eastAsia="仿宋_GB2312"/>
          <w:color w:val="0C0C0C"/>
          <w:sz w:val="32"/>
          <w:szCs w:val="32"/>
          <w:lang w:val="en-US" w:eastAsia="zh-CN"/>
        </w:rPr>
        <w:t>阵地作用</w:t>
      </w:r>
      <w:r>
        <w:rPr>
          <w:rFonts w:ascii="Times New Roman" w:hAnsi="Times New Roman" w:eastAsia="仿宋_GB2312"/>
          <w:color w:val="0C0C0C"/>
          <w:sz w:val="32"/>
          <w:szCs w:val="32"/>
        </w:rPr>
        <w:t>，加强家庭教育队伍培育；实施家庭服务提升行动，优化巾帼家政服务，做实巾帼健康服务，完善婚姻家庭服务，开展家庭公益服务，关爱女农民工。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仿宋_GB2312" w:cs="仿宋_GB2312"/>
          <w:b w:val="0"/>
          <w:bCs w:val="0"/>
          <w:color w:val="0C0C0C"/>
          <w:kern w:val="2"/>
          <w:sz w:val="32"/>
          <w:szCs w:val="32"/>
          <w:lang w:val="en-US" w:eastAsia="zh-CN" w:bidi="ar-SA"/>
        </w:rPr>
      </w:pPr>
      <w:r>
        <w:rPr>
          <w:rFonts w:hint="eastAsia" w:ascii="Times New Roman" w:cs="仿宋_GB2312"/>
          <w:b/>
          <w:bCs/>
          <w:color w:val="0C0C0C"/>
          <w:kern w:val="2"/>
          <w:sz w:val="32"/>
          <w:szCs w:val="32"/>
          <w:lang w:val="en-US" w:eastAsia="zh-CN" w:bidi="ar-SA"/>
        </w:rPr>
        <w:t>2.</w:t>
      </w:r>
      <w:r>
        <w:rPr>
          <w:rFonts w:hint="eastAsia" w:ascii="楷体_GB2312" w:hAnsi="楷体_GB2312" w:eastAsia="楷体_GB2312" w:cs="楷体_GB2312"/>
          <w:b/>
          <w:bCs w:val="0"/>
          <w:color w:val="0C0C0C"/>
          <w:kern w:val="2"/>
          <w:sz w:val="32"/>
          <w:szCs w:val="32"/>
          <w:lang w:val="en-US" w:eastAsia="zh-CN" w:bidi="ar-SA"/>
        </w:rPr>
        <w:t>不断提升基层妇联干部综合素质。</w:t>
      </w:r>
      <w:r>
        <w:rPr>
          <w:rFonts w:hint="eastAsia" w:ascii="Times New Roman" w:hAnsi="Times New Roman" w:eastAsia="仿宋_GB2312" w:cs="仿宋_GB2312"/>
          <w:b w:val="0"/>
          <w:bCs w:val="0"/>
          <w:color w:val="0C0C0C"/>
          <w:kern w:val="2"/>
          <w:sz w:val="32"/>
          <w:szCs w:val="32"/>
          <w:lang w:val="en-US" w:eastAsia="zh-CN" w:bidi="ar-SA"/>
        </w:rPr>
        <w:t>加强妇女儿童综合维权阵地建设，</w:t>
      </w:r>
      <w:r>
        <w:rPr>
          <w:rFonts w:hint="eastAsia" w:ascii="Times New Roman" w:hAnsi="Times New Roman" w:eastAsia="仿宋_GB2312" w:cs="仿宋_GB2312"/>
          <w:b w:val="0"/>
          <w:bCs w:val="0"/>
          <w:color w:val="0C0C0C"/>
          <w:spacing w:val="0"/>
          <w:kern w:val="2"/>
          <w:sz w:val="32"/>
          <w:szCs w:val="32"/>
          <w:lang w:val="en-US" w:eastAsia="zh-CN" w:bidi="ar-SA"/>
        </w:rPr>
        <w:t>举办妇联法律法规知识、信访工作、维权业务等培训班，</w:t>
      </w:r>
      <w:r>
        <w:rPr>
          <w:rFonts w:hint="eastAsia" w:ascii="Times New Roman" w:hAnsi="Times New Roman" w:eastAsia="仿宋_GB2312" w:cs="仿宋_GB2312"/>
          <w:b w:val="0"/>
          <w:bCs w:val="0"/>
          <w:color w:val="0C0C0C"/>
          <w:kern w:val="2"/>
          <w:sz w:val="32"/>
          <w:szCs w:val="32"/>
          <w:lang w:val="en-US" w:eastAsia="zh-CN" w:bidi="ar-SA"/>
        </w:rPr>
        <w:t>加强维权干部培训，发挥社会组织、志愿者、“巾帼暖心”维权维稳志愿服务队等各类力量，不断壮大专兼职维权工作队伍，提升维权服务意识和能力水平，提高妇联干部、基层执委履职能力水平。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_GB2312" w:cs="仿宋_GB2312"/>
          <w:b w:val="0"/>
          <w:bCs w:val="0"/>
          <w:color w:val="0C0C0C"/>
          <w:spacing w:val="0"/>
          <w:kern w:val="2"/>
          <w:sz w:val="32"/>
          <w:szCs w:val="32"/>
          <w:lang w:val="en-US" w:eastAsia="zh-CN" w:bidi="ar-SA"/>
        </w:rPr>
      </w:pPr>
      <w:r>
        <w:rPr>
          <w:rFonts w:hint="eastAsia" w:ascii="楷体_GB2312" w:hAnsi="楷体_GB2312" w:eastAsia="楷体_GB2312" w:cs="楷体_GB2312"/>
          <w:b/>
          <w:bCs w:val="0"/>
          <w:color w:val="0C0C0C"/>
          <w:kern w:val="2"/>
          <w:sz w:val="32"/>
          <w:szCs w:val="32"/>
          <w:lang w:val="en-US" w:eastAsia="zh-CN" w:bidi="ar-SA"/>
        </w:rPr>
        <w:t>3.</w:t>
      </w:r>
      <w:bookmarkStart w:id="22" w:name="_GoBack"/>
      <w:bookmarkEnd w:id="22"/>
      <w:r>
        <w:rPr>
          <w:rFonts w:hint="eastAsia" w:ascii="楷体_GB2312" w:hAnsi="楷体_GB2312" w:eastAsia="楷体_GB2312" w:cs="楷体_GB2312"/>
          <w:b/>
          <w:bCs w:val="0"/>
          <w:color w:val="0C0C0C"/>
          <w:kern w:val="2"/>
          <w:sz w:val="32"/>
          <w:szCs w:val="32"/>
          <w:lang w:val="en-US" w:eastAsia="zh-CN" w:bidi="ar-SA"/>
        </w:rPr>
        <w:t>切实保障维护妇女儿童合法权益。</w:t>
      </w:r>
      <w:r>
        <w:rPr>
          <w:rFonts w:hint="eastAsia" w:ascii="Times New Roman" w:hAnsi="Times New Roman" w:eastAsia="仿宋_GB2312" w:cs="仿宋_GB2312"/>
          <w:b w:val="0"/>
          <w:bCs w:val="0"/>
          <w:color w:val="0C0C0C"/>
          <w:spacing w:val="0"/>
          <w:kern w:val="2"/>
          <w:sz w:val="32"/>
          <w:szCs w:val="32"/>
          <w:lang w:val="en-US" w:eastAsia="zh-CN" w:bidi="ar-SA"/>
        </w:rPr>
        <w:t>不断完善保障妇女儿童权益机制，强化基层妇联组织的社会服务。广泛宣传维护妇女儿童合法权益各项政策，持续开展</w:t>
      </w:r>
      <w:r>
        <w:rPr>
          <w:rFonts w:hint="eastAsia" w:ascii="Times New Roman" w:hAnsi="Times New Roman" w:eastAsia="仿宋_GB2312" w:cs="仿宋_GB2312"/>
          <w:color w:val="0C0C0C"/>
          <w:sz w:val="32"/>
          <w:szCs w:val="32"/>
          <w:lang w:val="zh-CN" w:eastAsia="zh-CN"/>
        </w:rPr>
        <w:t>留守儿童防性侵专项活动</w:t>
      </w:r>
      <w:r>
        <w:rPr>
          <w:rFonts w:hint="eastAsia" w:ascii="Times New Roman" w:hAnsi="Times New Roman" w:eastAsia="仿宋_GB2312" w:cs="仿宋_GB2312"/>
          <w:b w:val="0"/>
          <w:bCs w:val="0"/>
          <w:color w:val="0C0C0C"/>
          <w:spacing w:val="0"/>
          <w:kern w:val="2"/>
          <w:sz w:val="32"/>
          <w:szCs w:val="32"/>
          <w:lang w:val="en-US" w:eastAsia="zh-CN" w:bidi="ar-SA"/>
        </w:rPr>
        <w:t xml:space="preserve">；继续实施“关爱女性保障计划”项目；积极申报“贫困妇女两癌救助”项目。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ascii="仿宋_GB2312" w:hAnsi="仿宋_GB2312" w:eastAsia="仿宋_GB2312"/>
          <w:sz w:val="32"/>
          <w:szCs w:val="32"/>
        </w:rPr>
      </w:pPr>
      <w:r>
        <w:rPr>
          <w:rFonts w:hint="eastAsia" w:ascii="黑体" w:hAnsi="黑体" w:eastAsia="黑体" w:cs="黑体"/>
          <w:sz w:val="32"/>
          <w:szCs w:val="32"/>
        </w:rPr>
        <w:t>二、部门预算单位构成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妇女联合会属一级预算单位，下属二级预算单位0个，其中行政单位1个。主要包括：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rPr>
        <w:t>妇女联合会总编制</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名，其中行政编制</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名。在职人员总数</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人，其中：行政人员</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人；离退休人员</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人，其中：退休人员</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4" w:name="_Toc5895"/>
      <w:r>
        <w:rPr>
          <w:rFonts w:hint="eastAsia" w:ascii="黑体" w:hAnsi="黑体" w:eastAsia="黑体" w:cs="黑体"/>
          <w:sz w:val="32"/>
          <w:szCs w:val="32"/>
        </w:rPr>
        <w:t>三、收支预算增减变化情况说明</w:t>
      </w:r>
      <w:bookmarkEnd w:id="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olor w:val="auto"/>
          <w:sz w:val="32"/>
          <w:szCs w:val="32"/>
        </w:rPr>
      </w:pPr>
      <w:r>
        <w:rPr>
          <w:rFonts w:hint="eastAsia" w:ascii="仿宋_GB2312" w:hAnsi="仿宋_GB2312" w:eastAsia="仿宋_GB2312"/>
          <w:sz w:val="32"/>
          <w:szCs w:val="32"/>
        </w:rPr>
        <w:t>　</w:t>
      </w:r>
      <w:r>
        <w:rPr>
          <w:rFonts w:hint="eastAsia" w:ascii="仿宋_GB2312" w:hAnsi="仿宋_GB2312" w:eastAsia="仿宋_GB2312"/>
          <w:color w:val="auto"/>
          <w:sz w:val="32"/>
          <w:szCs w:val="32"/>
        </w:rPr>
        <w:t>　按照综合预算的原则，妇女联合会所有收支均包含下属单位数据，全部纳入部门预算管理。收入包括：财政拨款收入</w:t>
      </w:r>
      <w:r>
        <w:rPr>
          <w:rFonts w:hint="eastAsia" w:ascii="仿宋_GB2312" w:hAnsi="仿宋_GB2312" w:eastAsia="仿宋_GB2312"/>
          <w:color w:val="auto"/>
          <w:sz w:val="32"/>
          <w:szCs w:val="32"/>
          <w:lang w:val="en-US" w:eastAsia="zh-CN"/>
        </w:rPr>
        <w:t>122.69万元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2.05</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人员调整，工资等经费减少，</w:t>
      </w:r>
      <w:r>
        <w:rPr>
          <w:rFonts w:hint="eastAsia" w:ascii="仿宋_GB2312" w:hAnsi="仿宋_GB2312" w:eastAsia="仿宋_GB2312"/>
          <w:color w:val="auto"/>
          <w:sz w:val="32"/>
          <w:szCs w:val="32"/>
          <w:lang w:val="en-US" w:eastAsia="zh-CN"/>
        </w:rPr>
        <w:t>导致</w:t>
      </w:r>
      <w:r>
        <w:rPr>
          <w:rFonts w:hint="eastAsia" w:ascii="仿宋_GB2312" w:hAnsi="仿宋_GB2312" w:eastAsia="仿宋_GB2312"/>
          <w:color w:val="auto"/>
          <w:sz w:val="32"/>
          <w:szCs w:val="32"/>
        </w:rPr>
        <w:t>经费有所</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rPr>
        <w:t>；支出包括：</w:t>
      </w:r>
      <w:r>
        <w:rPr>
          <w:rFonts w:hint="eastAsia" w:ascii="仿宋_GB2312" w:eastAsia="仿宋_GB2312" w:cs="仿宋_GB2312"/>
          <w:color w:val="auto"/>
          <w:sz w:val="32"/>
          <w:szCs w:val="32"/>
        </w:rPr>
        <w:t>一般公共服务支出</w:t>
      </w:r>
      <w:r>
        <w:rPr>
          <w:rFonts w:hint="eastAsia" w:ascii="仿宋_GB2312" w:eastAsia="仿宋_GB2312" w:cs="仿宋_GB2312"/>
          <w:color w:val="auto"/>
          <w:sz w:val="32"/>
          <w:szCs w:val="32"/>
          <w:lang w:val="en-US" w:eastAsia="zh-CN"/>
        </w:rPr>
        <w:t>92.62</w:t>
      </w:r>
      <w:r>
        <w:rPr>
          <w:rFonts w:hint="eastAsia" w:ascii="仿宋_GB2312" w:eastAsia="仿宋_GB2312" w:cs="仿宋_GB2312"/>
          <w:color w:val="auto"/>
          <w:sz w:val="32"/>
          <w:szCs w:val="32"/>
        </w:rPr>
        <w:t>元、社会保障和就业支出</w:t>
      </w:r>
      <w:r>
        <w:rPr>
          <w:rFonts w:hint="eastAsia" w:ascii="仿宋_GB2312" w:eastAsia="仿宋_GB2312" w:cs="仿宋_GB2312"/>
          <w:color w:val="auto"/>
          <w:sz w:val="32"/>
          <w:szCs w:val="32"/>
          <w:lang w:val="en-US" w:eastAsia="zh-CN"/>
        </w:rPr>
        <w:t>21.09</w:t>
      </w:r>
      <w:r>
        <w:rPr>
          <w:rFonts w:hint="eastAsia" w:ascii="仿宋_GB2312" w:eastAsia="仿宋_GB2312" w:cs="仿宋_GB2312"/>
          <w:color w:val="auto"/>
          <w:sz w:val="32"/>
          <w:szCs w:val="32"/>
        </w:rPr>
        <w:t>万元、住房保障支出</w:t>
      </w:r>
      <w:r>
        <w:rPr>
          <w:rFonts w:hint="eastAsia" w:ascii="仿宋_GB2312" w:eastAsia="仿宋_GB2312" w:cs="仿宋_GB2312"/>
          <w:color w:val="auto"/>
          <w:sz w:val="32"/>
          <w:szCs w:val="32"/>
          <w:lang w:val="en-US" w:eastAsia="zh-CN"/>
        </w:rPr>
        <w:t>6.05</w:t>
      </w:r>
      <w:r>
        <w:rPr>
          <w:rFonts w:hint="eastAsia" w:ascii="仿宋_GB2312" w:eastAsia="仿宋_GB2312" w:cs="仿宋_GB2312"/>
          <w:color w:val="auto"/>
          <w:sz w:val="32"/>
          <w:szCs w:val="32"/>
        </w:rPr>
        <w:t>万元、卫生健康支出</w:t>
      </w:r>
      <w:r>
        <w:rPr>
          <w:rFonts w:hint="eastAsia" w:ascii="仿宋_GB2312" w:eastAsia="仿宋_GB2312" w:cs="仿宋_GB2312"/>
          <w:color w:val="auto"/>
          <w:sz w:val="32"/>
          <w:szCs w:val="32"/>
          <w:lang w:val="en-US" w:eastAsia="zh-CN"/>
        </w:rPr>
        <w:t>2.93</w:t>
      </w:r>
      <w:r>
        <w:rPr>
          <w:rFonts w:hint="eastAsia" w:ascii="仿宋_GB2312" w:eastAsia="仿宋_GB2312" w:cs="仿宋_GB2312"/>
          <w:color w:val="auto"/>
          <w:sz w:val="32"/>
          <w:szCs w:val="32"/>
        </w:rPr>
        <w:t>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2.05</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人员调整，工资等经费减少，</w:t>
      </w:r>
      <w:r>
        <w:rPr>
          <w:rFonts w:hint="eastAsia" w:ascii="仿宋_GB2312" w:hAnsi="仿宋_GB2312" w:eastAsia="仿宋_GB2312"/>
          <w:color w:val="auto"/>
          <w:sz w:val="32"/>
          <w:szCs w:val="32"/>
          <w:lang w:val="en-US" w:eastAsia="zh-CN"/>
        </w:rPr>
        <w:t>导致</w:t>
      </w:r>
      <w:r>
        <w:rPr>
          <w:rFonts w:hint="eastAsia" w:ascii="仿宋_GB2312" w:hAnsi="仿宋_GB2312" w:eastAsia="仿宋_GB2312"/>
          <w:color w:val="auto"/>
          <w:sz w:val="32"/>
          <w:szCs w:val="32"/>
        </w:rPr>
        <w:t>经费有所</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rPr>
        <w:t>。妇女联合会20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122.69</w:t>
      </w:r>
      <w:r>
        <w:rPr>
          <w:rFonts w:hint="eastAsia" w:ascii="仿宋_GB2312" w:hAns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5" w:name="_Toc1299"/>
      <w:r>
        <w:rPr>
          <w:rFonts w:hint="eastAsia" w:ascii="楷体_GB2312" w:hAnsi="楷体_GB2312" w:eastAsia="楷体_GB2312" w:cs="楷体_GB2312"/>
          <w:b/>
          <w:bCs/>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122.69</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122.69</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rPr>
      </w:pPr>
      <w:bookmarkStart w:id="6" w:name="_Toc11351"/>
      <w:r>
        <w:rPr>
          <w:rFonts w:hint="eastAsia" w:ascii="楷体_GB2312" w:hAnsi="楷体_GB2312" w:eastAsia="楷体_GB2312" w:cs="楷体_GB2312"/>
          <w:b/>
          <w:bCs/>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122.69</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97.09</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79</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25.6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21</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24704"/>
      <w:r>
        <w:rPr>
          <w:rFonts w:hint="eastAsia" w:ascii="黑体" w:hAnsi="黑体" w:eastAsia="黑体" w:cs="黑体"/>
          <w:sz w:val="32"/>
          <w:szCs w:val="32"/>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妇女联合会20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122.69</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年财政拨款收支总预算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2.05</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人员调整，工资等经费减少，</w:t>
      </w:r>
      <w:r>
        <w:rPr>
          <w:rFonts w:hint="eastAsia" w:ascii="仿宋_GB2312" w:hAnsi="仿宋_GB2312" w:eastAsia="仿宋_GB2312"/>
          <w:color w:val="auto"/>
          <w:sz w:val="32"/>
          <w:szCs w:val="32"/>
          <w:lang w:val="en-US" w:eastAsia="zh-CN"/>
        </w:rPr>
        <w:t>导致</w:t>
      </w:r>
      <w:r>
        <w:rPr>
          <w:rFonts w:hint="eastAsia" w:ascii="仿宋_GB2312" w:hAnsi="仿宋_GB2312" w:eastAsia="仿宋_GB2312"/>
          <w:color w:val="auto"/>
          <w:sz w:val="32"/>
          <w:szCs w:val="32"/>
        </w:rPr>
        <w:t>经费有所</w:t>
      </w:r>
      <w:r>
        <w:rPr>
          <w:rFonts w:hint="eastAsia" w:ascii="仿宋_GB2312" w:hAnsi="仿宋_GB2312" w:eastAsia="仿宋_GB2312"/>
          <w:color w:val="auto"/>
          <w:sz w:val="32"/>
          <w:szCs w:val="32"/>
          <w:lang w:eastAsia="zh-CN"/>
        </w:rPr>
        <w:t>减少</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122.69</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cs="仿宋_GB2312"/>
          <w:color w:val="auto"/>
          <w:sz w:val="32"/>
          <w:szCs w:val="32"/>
        </w:rPr>
        <w:t>一般公共服务支出</w:t>
      </w:r>
      <w:r>
        <w:rPr>
          <w:rFonts w:hint="eastAsia" w:ascii="仿宋_GB2312" w:eastAsia="仿宋_GB2312" w:cs="仿宋_GB2312"/>
          <w:color w:val="auto"/>
          <w:sz w:val="32"/>
          <w:szCs w:val="32"/>
          <w:lang w:val="en-US" w:eastAsia="zh-CN"/>
        </w:rPr>
        <w:t>92.62</w:t>
      </w:r>
      <w:r>
        <w:rPr>
          <w:rFonts w:hint="eastAsia" w:ascii="仿宋_GB2312" w:eastAsia="仿宋_GB2312" w:cs="仿宋_GB2312"/>
          <w:color w:val="auto"/>
          <w:sz w:val="32"/>
          <w:szCs w:val="32"/>
        </w:rPr>
        <w:t>元、社会保障和就业支出</w:t>
      </w:r>
      <w:r>
        <w:rPr>
          <w:rFonts w:hint="eastAsia" w:ascii="仿宋_GB2312" w:eastAsia="仿宋_GB2312" w:cs="仿宋_GB2312"/>
          <w:color w:val="auto"/>
          <w:sz w:val="32"/>
          <w:szCs w:val="32"/>
          <w:lang w:val="en-US" w:eastAsia="zh-CN"/>
        </w:rPr>
        <w:t>21.09</w:t>
      </w:r>
      <w:r>
        <w:rPr>
          <w:rFonts w:hint="eastAsia" w:ascii="仿宋_GB2312" w:eastAsia="仿宋_GB2312" w:cs="仿宋_GB2312"/>
          <w:color w:val="auto"/>
          <w:sz w:val="32"/>
          <w:szCs w:val="32"/>
        </w:rPr>
        <w:t>万元、住房保障支出</w:t>
      </w:r>
      <w:r>
        <w:rPr>
          <w:rFonts w:hint="eastAsia" w:ascii="仿宋_GB2312" w:eastAsia="仿宋_GB2312" w:cs="仿宋_GB2312"/>
          <w:color w:val="auto"/>
          <w:sz w:val="32"/>
          <w:szCs w:val="32"/>
          <w:lang w:val="en-US" w:eastAsia="zh-CN"/>
        </w:rPr>
        <w:t>6.05</w:t>
      </w:r>
      <w:r>
        <w:rPr>
          <w:rFonts w:hint="eastAsia" w:ascii="仿宋_GB2312" w:eastAsia="仿宋_GB2312" w:cs="仿宋_GB2312"/>
          <w:color w:val="auto"/>
          <w:sz w:val="32"/>
          <w:szCs w:val="32"/>
        </w:rPr>
        <w:t>万元、卫生健康支出</w:t>
      </w:r>
      <w:r>
        <w:rPr>
          <w:rFonts w:hint="eastAsia" w:ascii="仿宋_GB2312" w:eastAsia="仿宋_GB2312" w:cs="仿宋_GB2312"/>
          <w:color w:val="auto"/>
          <w:sz w:val="32"/>
          <w:szCs w:val="32"/>
          <w:lang w:val="en-US" w:eastAsia="zh-CN"/>
        </w:rPr>
        <w:t>2.93</w:t>
      </w:r>
      <w:r>
        <w:rPr>
          <w:rFonts w:hint="eastAsia" w:ascii="仿宋_GB2312" w:eastAsia="仿宋_GB2312" w:cs="仿宋_GB2312"/>
          <w:color w:val="auto"/>
          <w:sz w:val="32"/>
          <w:szCs w:val="32"/>
        </w:rPr>
        <w:t>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8" w:name="_Toc2973"/>
      <w:r>
        <w:rPr>
          <w:rFonts w:hint="eastAsia" w:ascii="黑体" w:hAnsi="黑体" w:eastAsia="黑体" w:cs="黑体"/>
          <w:sz w:val="32"/>
          <w:szCs w:val="32"/>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9" w:name="_Toc9004"/>
      <w:r>
        <w:rPr>
          <w:rFonts w:hint="eastAsia" w:ascii="楷体_GB2312" w:hAnsi="楷体_GB2312" w:eastAsia="楷体_GB2312" w:cs="楷体_GB2312"/>
          <w:b/>
          <w:bCs/>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妇女联合会20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122.69</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2.05</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人员调整，工资等经费减少，</w:t>
      </w:r>
      <w:r>
        <w:rPr>
          <w:rFonts w:hint="eastAsia" w:ascii="仿宋_GB2312" w:hAnsi="仿宋_GB2312" w:eastAsia="仿宋_GB2312"/>
          <w:color w:val="auto"/>
          <w:sz w:val="32"/>
          <w:szCs w:val="32"/>
          <w:lang w:val="en-US" w:eastAsia="zh-CN"/>
        </w:rPr>
        <w:t>导致</w:t>
      </w:r>
      <w:r>
        <w:rPr>
          <w:rFonts w:hint="eastAsia" w:ascii="仿宋_GB2312" w:hAnsi="仿宋_GB2312" w:eastAsia="仿宋_GB2312"/>
          <w:color w:val="auto"/>
          <w:sz w:val="32"/>
          <w:szCs w:val="32"/>
        </w:rPr>
        <w:t>经费有所</w:t>
      </w:r>
      <w:r>
        <w:rPr>
          <w:rFonts w:hint="eastAsia" w:ascii="仿宋_GB2312" w:hAnsi="仿宋_GB2312" w:eastAsia="仿宋_GB2312"/>
          <w:color w:val="auto"/>
          <w:sz w:val="32"/>
          <w:szCs w:val="32"/>
          <w:lang w:eastAsia="zh-CN"/>
        </w:rPr>
        <w:t>减少</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ascii="仿宋_GB2312" w:hAnsi="仿宋_GB2312" w:eastAsia="仿宋_GB2312"/>
          <w:b/>
          <w:bCs/>
          <w:sz w:val="32"/>
          <w:szCs w:val="32"/>
        </w:rPr>
      </w:pPr>
      <w:bookmarkStart w:id="10" w:name="_Toc698"/>
      <w:r>
        <w:rPr>
          <w:rFonts w:hint="eastAsia" w:ascii="仿宋_GB2312" w:hAnsi="仿宋_GB2312" w:eastAsia="仿宋_GB2312"/>
          <w:b/>
          <w:bCs/>
          <w:sz w:val="32"/>
          <w:szCs w:val="32"/>
        </w:rPr>
        <w:t>（二）一般公共预算当年拨款结构情况(按照功能科目类写)</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一般公共服务支出</w:t>
      </w:r>
      <w:r>
        <w:rPr>
          <w:rFonts w:hint="eastAsia" w:ascii="仿宋_GB2312" w:eastAsia="仿宋_GB2312" w:cs="仿宋_GB2312"/>
          <w:sz w:val="32"/>
          <w:szCs w:val="32"/>
          <w:lang w:val="en-US" w:eastAsia="zh-CN"/>
        </w:rPr>
        <w:t>92.62</w:t>
      </w:r>
      <w:r>
        <w:rPr>
          <w:rFonts w:hint="eastAsia" w:ascii="仿宋_GB2312" w:eastAsia="仿宋_GB2312" w:cs="仿宋_GB2312"/>
          <w:sz w:val="32"/>
          <w:szCs w:val="32"/>
        </w:rPr>
        <w:t>元，占</w:t>
      </w:r>
      <w:r>
        <w:rPr>
          <w:rFonts w:hint="eastAsia" w:ascii="仿宋_GB2312" w:eastAsia="仿宋_GB2312" w:cs="仿宋_GB2312"/>
          <w:sz w:val="32"/>
          <w:szCs w:val="32"/>
          <w:lang w:val="en-US" w:eastAsia="zh-CN"/>
        </w:rPr>
        <w:t>76</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社会保障和就业支出</w:t>
      </w:r>
      <w:r>
        <w:rPr>
          <w:rFonts w:hint="eastAsia" w:ascii="仿宋_GB2312" w:eastAsia="仿宋_GB2312" w:cs="仿宋_GB2312"/>
          <w:sz w:val="32"/>
          <w:szCs w:val="32"/>
          <w:lang w:val="en-US" w:eastAsia="zh-CN"/>
        </w:rPr>
        <w:t>21.09</w:t>
      </w:r>
      <w:r>
        <w:rPr>
          <w:rFonts w:hint="eastAsia" w:ascii="仿宋_GB2312" w:eastAsia="仿宋_GB2312" w:cs="仿宋_GB2312"/>
          <w:sz w:val="32"/>
          <w:szCs w:val="32"/>
        </w:rPr>
        <w:t>万元，占1</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住房保障支出</w:t>
      </w:r>
      <w:r>
        <w:rPr>
          <w:rFonts w:hint="eastAsia" w:ascii="仿宋_GB2312" w:eastAsia="仿宋_GB2312" w:cs="仿宋_GB2312"/>
          <w:sz w:val="32"/>
          <w:szCs w:val="32"/>
          <w:lang w:val="en-US" w:eastAsia="zh-CN"/>
        </w:rPr>
        <w:t>6.05</w:t>
      </w:r>
      <w:r>
        <w:rPr>
          <w:rFonts w:hint="eastAsia" w:ascii="仿宋_GB2312" w:eastAsia="仿宋_GB2312" w:cs="仿宋_GB2312"/>
          <w:sz w:val="32"/>
          <w:szCs w:val="32"/>
        </w:rPr>
        <w:t>万元，占</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eastAsia="仿宋_GB2312" w:cs="仿宋_GB2312"/>
          <w:sz w:val="32"/>
          <w:szCs w:val="32"/>
        </w:rPr>
        <w:t>卫生健康支出</w:t>
      </w:r>
      <w:r>
        <w:rPr>
          <w:rFonts w:hint="eastAsia" w:ascii="仿宋_GB2312" w:eastAsia="仿宋_GB2312" w:cs="仿宋_GB2312"/>
          <w:sz w:val="32"/>
          <w:szCs w:val="32"/>
          <w:lang w:val="en-US" w:eastAsia="zh-CN"/>
        </w:rPr>
        <w:t>2.93</w:t>
      </w:r>
      <w:r>
        <w:rPr>
          <w:rFonts w:hint="eastAsia" w:ascii="仿宋_GB2312" w:eastAsia="仿宋_GB2312" w:cs="仿宋_GB2312"/>
          <w:sz w:val="32"/>
          <w:szCs w:val="32"/>
        </w:rPr>
        <w:t>万元，占</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w:t>
      </w:r>
      <w:r>
        <w:rPr>
          <w:rFonts w:hint="eastAsia" w:ascii="仿宋_GB2312" w:hAns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1" w:name="_Toc24210"/>
      <w:r>
        <w:rPr>
          <w:rFonts w:hint="eastAsia" w:ascii="楷体_GB2312" w:hAnsi="楷体_GB2312" w:eastAsia="楷体_GB2312" w:cs="楷体_GB2312"/>
          <w:b/>
          <w:bCs/>
          <w:sz w:val="32"/>
          <w:szCs w:val="32"/>
        </w:rPr>
        <w:t>（三）一般公共预算当年拨款具体使用情况（按功能科目类款项写）</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sz w:val="32"/>
          <w:szCs w:val="32"/>
        </w:rPr>
      </w:pPr>
      <w:r>
        <w:rPr>
          <w:rFonts w:hint="eastAsia" w:ascii="仿宋_GB2312" w:hAnsi="仿宋_GB2312" w:eastAsia="仿宋_GB2312"/>
          <w:sz w:val="32"/>
          <w:szCs w:val="32"/>
        </w:rPr>
        <w:t>1.一般公共服务支出（类）群众团体事务（款）行政运行（项）20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67.02</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机关事业单位人员工资、日常运转以及为完成特定行政工作任务和事业发展目标而安排的年度项目支出。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sz w:val="32"/>
          <w:szCs w:val="32"/>
        </w:rPr>
      </w:pPr>
      <w:r>
        <w:rPr>
          <w:rFonts w:hint="eastAsia" w:ascii="仿宋_GB2312" w:hAnsi="仿宋_GB2312" w:eastAsia="仿宋_GB2312"/>
          <w:sz w:val="32"/>
          <w:szCs w:val="32"/>
        </w:rPr>
        <w:t>2. 一般公共服务支出（类）群众团体事务（款）一般行政管理事务（项）20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25.6</w:t>
      </w:r>
      <w:r>
        <w:rPr>
          <w:rFonts w:hint="eastAsia" w:ascii="仿宋_GB2312" w:hAnsi="仿宋_GB2312" w:eastAsia="仿宋_GB2312"/>
          <w:sz w:val="32"/>
          <w:szCs w:val="32"/>
        </w:rPr>
        <w:t>万元，主要用于：妇女儿童建设、五大行动</w:t>
      </w:r>
      <w:r>
        <w:rPr>
          <w:rFonts w:hint="eastAsia" w:ascii="仿宋_GB2312" w:hAnsi="仿宋_GB2312" w:eastAsia="仿宋_GB2312"/>
          <w:sz w:val="32"/>
          <w:szCs w:val="32"/>
          <w:lang w:eastAsia="zh-CN"/>
        </w:rPr>
        <w:t>、六一儿童节贫困儿童慰问</w:t>
      </w:r>
      <w:r>
        <w:rPr>
          <w:rFonts w:hint="eastAsia" w:ascii="仿宋_GB2312" w:hAnsi="仿宋_GB2312" w:eastAsia="仿宋_GB2312"/>
          <w:sz w:val="32"/>
          <w:szCs w:val="32"/>
        </w:rPr>
        <w:t>等各项业务工作支出。</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sz w:val="32"/>
          <w:szCs w:val="32"/>
        </w:rPr>
      </w:pPr>
      <w:r>
        <w:rPr>
          <w:rFonts w:hint="eastAsia" w:ascii="仿宋_GB2312" w:hAnsi="仿宋_GB2312" w:eastAsia="仿宋_GB2312"/>
          <w:sz w:val="32"/>
          <w:szCs w:val="32"/>
        </w:rPr>
        <w:t xml:space="preserve">3. </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（类）行政事业单位离退休（款）机关事业单位基本养老保险缴费支出（项）20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7.23</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机关事业单位实施养老保险制度由单位实际缴纳的基本养老保险费支出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s="仿宋_GB2312"/>
          <w:sz w:val="32"/>
          <w:szCs w:val="32"/>
        </w:rPr>
      </w:pPr>
      <w:r>
        <w:rPr>
          <w:rFonts w:hint="eastAsia" w:ascii="仿宋_GB2312" w:hAnsi="仿宋_GB2312" w:eastAsia="仿宋_GB2312"/>
          <w:sz w:val="32"/>
          <w:szCs w:val="32"/>
        </w:rPr>
        <w:t>4.</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（类）行政事业单位离退休（款）机关事业单位职业年金缴费支出（项）20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3.61</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机关事业单位实施养老保险制度由单位实际缴纳的职业年金支出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s="仿宋_GB2312"/>
          <w:sz w:val="32"/>
          <w:szCs w:val="32"/>
        </w:rPr>
      </w:pPr>
      <w:r>
        <w:rPr>
          <w:rFonts w:hint="eastAsia" w:ascii="仿宋_GB2312" w:eastAsia="仿宋_GB2312" w:cs="仿宋_GB2312"/>
          <w:sz w:val="32"/>
          <w:szCs w:val="32"/>
        </w:rPr>
        <w:t>5.社会保障和就业支出</w:t>
      </w:r>
      <w:r>
        <w:rPr>
          <w:rFonts w:hint="eastAsia" w:ascii="仿宋_GB2312" w:hAnsi="仿宋_GB2312" w:eastAsia="仿宋_GB2312"/>
          <w:sz w:val="32"/>
          <w:szCs w:val="32"/>
        </w:rPr>
        <w:t>（类）行政事业单位离退休（款）其他行政事业单位</w:t>
      </w:r>
      <w:r>
        <w:rPr>
          <w:rFonts w:hint="eastAsia" w:ascii="仿宋_GB2312" w:hAnsi="仿宋_GB2312" w:eastAsia="仿宋_GB2312"/>
          <w:sz w:val="32"/>
          <w:szCs w:val="32"/>
          <w:lang w:eastAsia="zh-CN"/>
        </w:rPr>
        <w:t>养老</w:t>
      </w:r>
      <w:r>
        <w:rPr>
          <w:rFonts w:hint="eastAsia" w:ascii="仿宋_GB2312" w:hAnsi="仿宋_GB2312" w:eastAsia="仿宋_GB2312"/>
          <w:sz w:val="32"/>
          <w:szCs w:val="32"/>
        </w:rPr>
        <w:t>支出（项）20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10.15</w:t>
      </w:r>
      <w:r>
        <w:rPr>
          <w:rFonts w:hint="eastAsia" w:ascii="仿宋_GB2312" w:hAnsi="仿宋_GB2312" w:eastAsia="仿宋_GB2312"/>
          <w:sz w:val="32"/>
          <w:szCs w:val="32"/>
        </w:rPr>
        <w:t>万元，主要用于：单位退休干部交通费、疗养费等各项费用支出</w:t>
      </w:r>
      <w:r>
        <w:rPr>
          <w:rFonts w:hint="eastAsia"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ascii="仿宋_GB2312" w:eastAsia="仿宋_GB2312" w:cs="仿宋_GB2312"/>
          <w:sz w:val="32"/>
          <w:szCs w:val="32"/>
        </w:rPr>
      </w:pPr>
      <w:r>
        <w:rPr>
          <w:rFonts w:hint="eastAsia" w:ascii="仿宋_GB2312" w:eastAsia="仿宋_GB2312" w:cs="仿宋_GB2312"/>
          <w:sz w:val="32"/>
          <w:szCs w:val="32"/>
        </w:rPr>
        <w:t>6. 住房保障支出</w:t>
      </w:r>
      <w:r>
        <w:rPr>
          <w:rFonts w:hint="eastAsia" w:ascii="仿宋_GB2312" w:hAnsi="仿宋_GB2312" w:eastAsia="仿宋_GB2312"/>
          <w:sz w:val="32"/>
          <w:szCs w:val="32"/>
        </w:rPr>
        <w:t>（类）住房改革支出（款）住房公积金（项）20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eastAsia="仿宋_GB2312" w:cs="仿宋_GB2312"/>
          <w:sz w:val="32"/>
          <w:szCs w:val="32"/>
          <w:lang w:val="en-US" w:eastAsia="zh-CN"/>
        </w:rPr>
        <w:t>6.05</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机关事业单位按照规定标准为职工缴纳住房公积金支出。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w:t>
      </w:r>
      <w:r>
        <w:rPr>
          <w:rFonts w:hint="eastAsia" w:ascii="仿宋_GB2312" w:hAnsi="仿宋_GB2312" w:eastAsia="仿宋_GB2312"/>
          <w:sz w:val="32"/>
          <w:szCs w:val="32"/>
        </w:rPr>
        <w:t>（类）行政事业单位医疗（款）行政单位医疗（项）20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2.93</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机关事业单位按照规定标准为职工缴纳的基本医疗保险等支出。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社会保障和就业支出（类）</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0.1</w:t>
      </w:r>
      <w:r>
        <w:rPr>
          <w:rFonts w:hint="eastAsia" w:ascii="仿宋_GB2312" w:hAnsi="仿宋_GB2312" w:eastAsia="仿宋_GB2312"/>
          <w:sz w:val="32"/>
          <w:szCs w:val="32"/>
        </w:rPr>
        <w:t>万元，主要用于：机关事业单位按照规定标准为职工缴纳的</w:t>
      </w:r>
      <w:r>
        <w:rPr>
          <w:rFonts w:hint="eastAsia" w:ascii="仿宋_GB2312" w:hAnsi="仿宋_GB2312" w:eastAsia="仿宋_GB2312"/>
          <w:sz w:val="32"/>
          <w:szCs w:val="32"/>
          <w:lang w:eastAsia="zh-CN"/>
        </w:rPr>
        <w:t>工伤保险</w:t>
      </w:r>
      <w:r>
        <w:rPr>
          <w:rFonts w:hint="eastAsia" w:ascii="仿宋_GB2312" w:hAns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2" w:name="_Toc21490"/>
      <w:r>
        <w:rPr>
          <w:rFonts w:hint="eastAsia" w:ascii="黑体" w:hAnsi="黑体" w:eastAsia="黑体" w:cs="黑体"/>
          <w:sz w:val="32"/>
          <w:szCs w:val="32"/>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妇女联合会20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97.09</w:t>
      </w:r>
      <w:r>
        <w:rPr>
          <w:rFonts w:hint="eastAsia" w:ascii="仿宋_GB2312" w:hAns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87.54</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9.55</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0"/>
        <w:rPr>
          <w:rFonts w:hint="eastAsia" w:ascii="黑体" w:hAnsi="黑体" w:eastAsia="黑体" w:cs="黑体"/>
          <w:sz w:val="32"/>
          <w:szCs w:val="32"/>
        </w:rPr>
      </w:pPr>
      <w:bookmarkStart w:id="13" w:name="_Toc12240"/>
      <w:r>
        <w:rPr>
          <w:rFonts w:hint="eastAsia" w:ascii="黑体" w:hAnsi="黑体" w:eastAsia="黑体" w:cs="黑体"/>
          <w:sz w:val="32"/>
          <w:szCs w:val="32"/>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妇女联合会20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0.19</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sz w:val="32"/>
          <w:szCs w:val="32"/>
          <w:lang w:val="en-US" w:eastAsia="zh-CN"/>
        </w:rPr>
        <w:t>0.19</w:t>
      </w:r>
      <w:r>
        <w:rPr>
          <w:rFonts w:hint="eastAsia" w:ascii="仿宋_GB2312" w:hAnsi="仿宋_GB2312" w:eastAsia="仿宋_GB2312"/>
          <w:sz w:val="32"/>
          <w:szCs w:val="32"/>
        </w:rPr>
        <w:t>万元，公务用车购置0万元，公务用车运行维护费0万元。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eastAsia="楷体_GB2312"/>
          <w:bCs/>
          <w:sz w:val="32"/>
          <w:szCs w:val="32"/>
        </w:rPr>
        <w:t>（一）因公出国（境）经费与20</w:t>
      </w:r>
      <w:r>
        <w:rPr>
          <w:rFonts w:hint="eastAsia" w:ascii="楷体_GB2312" w:eastAsia="楷体_GB2312"/>
          <w:bCs/>
          <w:sz w:val="32"/>
          <w:szCs w:val="32"/>
          <w:lang w:val="en-US" w:eastAsia="zh-CN"/>
        </w:rPr>
        <w:t>22</w:t>
      </w:r>
      <w:r>
        <w:rPr>
          <w:rFonts w:hint="eastAsia" w:ascii="楷体_GB2312" w:eastAsia="楷体_GB2312"/>
          <w:bCs/>
          <w:sz w:val="32"/>
          <w:szCs w:val="32"/>
        </w:rPr>
        <w:t>年预算持平。</w:t>
      </w:r>
      <w:r>
        <w:rPr>
          <w:rFonts w:hint="eastAsia" w:ascii="仿宋_GB2312" w:hAnsi="仿宋_GB2312" w:eastAsia="仿宋_GB2312"/>
          <w:sz w:val="32"/>
          <w:szCs w:val="32"/>
        </w:rPr>
        <w:t>主要原因是单位无因公出国（境）事务。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楷体_GB2312" w:eastAsia="楷体_GB2312"/>
          <w:bCs/>
          <w:sz w:val="32"/>
          <w:szCs w:val="32"/>
        </w:rPr>
        <w:t>公务接待费与20</w:t>
      </w:r>
      <w:r>
        <w:rPr>
          <w:rFonts w:hint="eastAsia" w:ascii="楷体_GB2312" w:eastAsia="楷体_GB2312"/>
          <w:bCs/>
          <w:sz w:val="32"/>
          <w:szCs w:val="32"/>
          <w:lang w:val="en-US" w:eastAsia="zh-CN"/>
        </w:rPr>
        <w:t>22</w:t>
      </w:r>
      <w:r>
        <w:rPr>
          <w:rFonts w:hint="eastAsia" w:ascii="楷体_GB2312" w:eastAsia="楷体_GB2312"/>
          <w:bCs/>
          <w:sz w:val="32"/>
          <w:szCs w:val="32"/>
        </w:rPr>
        <w:t>年预算</w:t>
      </w:r>
      <w:r>
        <w:rPr>
          <w:rFonts w:hint="eastAsia" w:ascii="楷体_GB2312" w:eastAsia="楷体_GB2312"/>
          <w:bCs/>
          <w:sz w:val="32"/>
          <w:szCs w:val="32"/>
          <w:lang w:eastAsia="zh-CN"/>
        </w:rPr>
        <w:t>减少</w:t>
      </w:r>
      <w:r>
        <w:rPr>
          <w:rFonts w:hint="eastAsia" w:ascii="楷体_GB2312" w:eastAsia="楷体_GB2312"/>
          <w:bCs/>
          <w:sz w:val="32"/>
          <w:szCs w:val="32"/>
        </w:rPr>
        <w:t>。</w:t>
      </w:r>
      <w:r>
        <w:rPr>
          <w:rFonts w:hint="eastAsia" w:ascii="仿宋_GB2312" w:hAnsi="仿宋_GB2312" w:eastAsia="仿宋_GB2312"/>
          <w:sz w:val="32"/>
          <w:szCs w:val="32"/>
        </w:rPr>
        <w:t>主要原因是厉行节俭。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（三）</w:t>
      </w:r>
      <w:r>
        <w:rPr>
          <w:rFonts w:hint="eastAsia" w:ascii="楷体_GB2312" w:eastAsia="楷体_GB2312"/>
          <w:bCs/>
          <w:sz w:val="32"/>
          <w:szCs w:val="32"/>
        </w:rPr>
        <w:t>公务用车购置及运行维护费与20</w:t>
      </w:r>
      <w:r>
        <w:rPr>
          <w:rFonts w:hint="eastAsia" w:ascii="楷体_GB2312" w:eastAsia="楷体_GB2312"/>
          <w:bCs/>
          <w:sz w:val="32"/>
          <w:szCs w:val="32"/>
          <w:lang w:val="en-US" w:eastAsia="zh-CN"/>
        </w:rPr>
        <w:t>22</w:t>
      </w:r>
      <w:r>
        <w:rPr>
          <w:rFonts w:hint="eastAsia" w:ascii="楷体_GB2312" w:eastAsia="楷体_GB2312"/>
          <w:bCs/>
          <w:sz w:val="32"/>
          <w:szCs w:val="32"/>
        </w:rPr>
        <w:t>年预算持平。</w:t>
      </w:r>
      <w:r>
        <w:rPr>
          <w:rFonts w:hint="eastAsia" w:ascii="仿宋_GB2312" w:hAnsi="仿宋_GB2312" w:eastAsia="仿宋_GB2312"/>
          <w:sz w:val="32"/>
          <w:szCs w:val="32"/>
        </w:rPr>
        <w:t>主要原因是公车改革后单位无一辆公务用车，因此未产生公务用车运行维护费。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单位现有公务用车0辆。其中：轿车0辆。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年安排公务用车运行维护费0万元。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rPr>
      </w:pPr>
      <w:bookmarkStart w:id="14" w:name="_Toc9259"/>
      <w:r>
        <w:rPr>
          <w:rFonts w:hint="eastAsia" w:ascii="黑体" w:hAnsi="黑体" w:eastAsia="黑体" w:cs="黑体"/>
          <w:b w:val="0"/>
          <w:bCs w:val="0"/>
          <w:sz w:val="32"/>
          <w:szCs w:val="32"/>
        </w:rPr>
        <w:t>八、政府性基金预算收支情况说明</w:t>
      </w:r>
      <w:bookmarkEnd w:id="1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收支0万元。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15" w:name="_Toc15209"/>
      <w:r>
        <w:rPr>
          <w:rFonts w:hint="eastAsia" w:ascii="黑体" w:hAnsi="黑体" w:eastAsia="黑体" w:cs="黑体"/>
          <w:sz w:val="32"/>
          <w:szCs w:val="32"/>
        </w:rPr>
        <w:t>九、国有资本经营预算支出情况说明</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收支0万元。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6" w:name="_Toc13358"/>
      <w:r>
        <w:rPr>
          <w:rFonts w:hint="eastAsia" w:ascii="黑体" w:hAnsi="黑体" w:eastAsia="黑体" w:cs="黑体"/>
          <w:sz w:val="32"/>
          <w:szCs w:val="32"/>
        </w:rPr>
        <w:t>十、其他重要事项的情况说明</w:t>
      </w:r>
      <w:bookmarkEnd w:id="1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7" w:name="_Toc31761"/>
      <w:r>
        <w:rPr>
          <w:rFonts w:hint="eastAsia" w:ascii="仿宋_GB2312" w:hAnsi="仿宋_GB2312" w:eastAsia="仿宋_GB2312"/>
          <w:sz w:val="32"/>
          <w:szCs w:val="32"/>
        </w:rPr>
        <w:t>（一）机关运行经费</w:t>
      </w:r>
      <w:bookmarkEnd w:id="1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年，妇女联合会的机关运行经费财政拨款预算为</w:t>
      </w:r>
      <w:r>
        <w:rPr>
          <w:rFonts w:hint="eastAsia" w:ascii="仿宋_GB2312" w:hAnsi="仿宋_GB2312" w:eastAsia="仿宋_GB2312"/>
          <w:sz w:val="32"/>
          <w:szCs w:val="32"/>
          <w:lang w:val="en-US" w:eastAsia="zh-CN"/>
        </w:rPr>
        <w:t>9.55</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2.37</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19%</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1220"/>
      <w:r>
        <w:rPr>
          <w:rFonts w:hint="eastAsia" w:ascii="仿宋_GB2312" w:hAnsi="仿宋_GB2312" w:eastAsia="仿宋_GB2312"/>
          <w:sz w:val="32"/>
          <w:szCs w:val="32"/>
        </w:rPr>
        <w:t>（二）政府采购情况</w:t>
      </w:r>
      <w:bookmarkEnd w:id="1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年，妇女联合会安排政府采购预算0万元。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9" w:name="_Toc9413"/>
      <w:r>
        <w:rPr>
          <w:rFonts w:hint="eastAsia" w:ascii="仿宋_GB2312" w:hAnsi="仿宋_GB2312" w:eastAsia="仿宋_GB2312"/>
          <w:sz w:val="32"/>
          <w:szCs w:val="32"/>
        </w:rPr>
        <w:t>（三）国有资产占有使用情况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年底，妇女联合会所属各预算单位共有固定资产总额</w:t>
      </w:r>
      <w:r>
        <w:rPr>
          <w:rFonts w:hint="eastAsia" w:ascii="仿宋_GB2312" w:hAnsi="仿宋_GB2312" w:eastAsia="仿宋_GB2312"/>
          <w:sz w:val="32"/>
          <w:szCs w:val="32"/>
          <w:lang w:val="en-US" w:eastAsia="zh-CN"/>
        </w:rPr>
        <w:t>5.0381</w:t>
      </w:r>
      <w:r>
        <w:rPr>
          <w:rFonts w:hint="eastAsia" w:ascii="仿宋_GB2312" w:hAnsi="仿宋_GB2312" w:eastAsia="仿宋_GB2312"/>
          <w:sz w:val="32"/>
          <w:szCs w:val="32"/>
        </w:rPr>
        <w:t>万元，其中公务用车0辆。。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20" w:name="_Toc17639"/>
      <w:r>
        <w:rPr>
          <w:rFonts w:hint="eastAsia" w:ascii="仿宋_GB2312" w:hAnsi="仿宋_GB2312" w:eastAsia="仿宋_GB2312"/>
          <w:sz w:val="32"/>
          <w:szCs w:val="32"/>
        </w:rPr>
        <w:t>（四）绩效目标设置情况</w:t>
      </w:r>
      <w:bookmarkEnd w:id="2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年妇女联合会部门通用项目和专用项目均按要求实行绩效目标管理，涉及一般公共预算当年拨款</w:t>
      </w:r>
      <w:r>
        <w:rPr>
          <w:rFonts w:hint="eastAsia" w:ascii="仿宋_GB2312" w:hAnsi="仿宋_GB2312" w:eastAsia="仿宋_GB2312"/>
          <w:sz w:val="32"/>
          <w:szCs w:val="32"/>
          <w:lang w:val="en-US" w:eastAsia="zh-CN"/>
        </w:rPr>
        <w:t>25.6</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6336"/>
      <w:r>
        <w:rPr>
          <w:rFonts w:hint="eastAsia" w:ascii="仿宋_GB2312" w:hAnsi="仿宋_GB2312" w:eastAsia="仿宋_GB2312"/>
          <w:sz w:val="32"/>
          <w:szCs w:val="32"/>
        </w:rPr>
        <w:t>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bookmarkEnd w:id="2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罗江区妇女联合会20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WM0NGFlZTJjMjRiNzc4ODZiMjFmNDZjMWUzMDMifQ=="/>
  </w:docVars>
  <w:rsids>
    <w:rsidRoot w:val="004E4A63"/>
    <w:rsid w:val="00107AF7"/>
    <w:rsid w:val="001A5E61"/>
    <w:rsid w:val="001F59C4"/>
    <w:rsid w:val="00202A4E"/>
    <w:rsid w:val="002144F4"/>
    <w:rsid w:val="00245794"/>
    <w:rsid w:val="00256330"/>
    <w:rsid w:val="002D17ED"/>
    <w:rsid w:val="002F6687"/>
    <w:rsid w:val="00325291"/>
    <w:rsid w:val="00336B03"/>
    <w:rsid w:val="00363AC0"/>
    <w:rsid w:val="003814C4"/>
    <w:rsid w:val="003B021E"/>
    <w:rsid w:val="003B7D33"/>
    <w:rsid w:val="003C1F7D"/>
    <w:rsid w:val="004B52FA"/>
    <w:rsid w:val="004D53A9"/>
    <w:rsid w:val="004E4A63"/>
    <w:rsid w:val="00504316"/>
    <w:rsid w:val="00563314"/>
    <w:rsid w:val="005974F2"/>
    <w:rsid w:val="00597E1A"/>
    <w:rsid w:val="005A0F05"/>
    <w:rsid w:val="005C34FD"/>
    <w:rsid w:val="00640CC1"/>
    <w:rsid w:val="00715A6B"/>
    <w:rsid w:val="007225E2"/>
    <w:rsid w:val="007355E8"/>
    <w:rsid w:val="007365C4"/>
    <w:rsid w:val="007763D5"/>
    <w:rsid w:val="007D2F9C"/>
    <w:rsid w:val="007F67B3"/>
    <w:rsid w:val="008D200E"/>
    <w:rsid w:val="008F70DC"/>
    <w:rsid w:val="009049CB"/>
    <w:rsid w:val="00920087"/>
    <w:rsid w:val="00933755"/>
    <w:rsid w:val="009D554C"/>
    <w:rsid w:val="00A03D47"/>
    <w:rsid w:val="00A35F1B"/>
    <w:rsid w:val="00A46B69"/>
    <w:rsid w:val="00A5551E"/>
    <w:rsid w:val="00A60A56"/>
    <w:rsid w:val="00AB5367"/>
    <w:rsid w:val="00BD7C8D"/>
    <w:rsid w:val="00C96FDA"/>
    <w:rsid w:val="00D14665"/>
    <w:rsid w:val="00DA3F62"/>
    <w:rsid w:val="00DC34F5"/>
    <w:rsid w:val="00E250B2"/>
    <w:rsid w:val="00EE23D3"/>
    <w:rsid w:val="00F1011E"/>
    <w:rsid w:val="00FD2791"/>
    <w:rsid w:val="00FD2F29"/>
    <w:rsid w:val="015D1C05"/>
    <w:rsid w:val="01931A7A"/>
    <w:rsid w:val="0637335D"/>
    <w:rsid w:val="08721B32"/>
    <w:rsid w:val="09475E50"/>
    <w:rsid w:val="0CBC3A4D"/>
    <w:rsid w:val="0F3B3082"/>
    <w:rsid w:val="107514F4"/>
    <w:rsid w:val="128C4336"/>
    <w:rsid w:val="13522181"/>
    <w:rsid w:val="15977BBF"/>
    <w:rsid w:val="171C70B0"/>
    <w:rsid w:val="1887550E"/>
    <w:rsid w:val="199F346B"/>
    <w:rsid w:val="1A6A7BA2"/>
    <w:rsid w:val="1A8B57AF"/>
    <w:rsid w:val="1B2B284C"/>
    <w:rsid w:val="1FCE268A"/>
    <w:rsid w:val="20E57FD0"/>
    <w:rsid w:val="219353B0"/>
    <w:rsid w:val="22C81958"/>
    <w:rsid w:val="2CBD72B2"/>
    <w:rsid w:val="2DE25C12"/>
    <w:rsid w:val="34E3078B"/>
    <w:rsid w:val="38B32671"/>
    <w:rsid w:val="3A447006"/>
    <w:rsid w:val="3A887E53"/>
    <w:rsid w:val="41D070DD"/>
    <w:rsid w:val="42991D01"/>
    <w:rsid w:val="42C37705"/>
    <w:rsid w:val="44E1584B"/>
    <w:rsid w:val="4583688D"/>
    <w:rsid w:val="48100521"/>
    <w:rsid w:val="48735D3E"/>
    <w:rsid w:val="533F4779"/>
    <w:rsid w:val="536F35A6"/>
    <w:rsid w:val="5640122A"/>
    <w:rsid w:val="5EBD78BB"/>
    <w:rsid w:val="6362673D"/>
    <w:rsid w:val="65353303"/>
    <w:rsid w:val="699E1AEF"/>
    <w:rsid w:val="6C74376B"/>
    <w:rsid w:val="6CA200F0"/>
    <w:rsid w:val="6F481423"/>
    <w:rsid w:val="6F9D54EF"/>
    <w:rsid w:val="74504178"/>
    <w:rsid w:val="77103EEA"/>
    <w:rsid w:val="775A1278"/>
    <w:rsid w:val="7BEC0BF2"/>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1"/>
    <w:link w:val="16"/>
    <w:qFormat/>
    <w:uiPriority w:val="0"/>
    <w:pPr>
      <w:spacing w:beforeLines="30"/>
    </w:pPr>
    <w:rPr>
      <w:rFonts w:ascii="仿宋_GB2312" w:eastAsia="仿宋_GB2312"/>
      <w:sz w:val="30"/>
    </w:rPr>
  </w:style>
  <w:style w:type="paragraph" w:styleId="4">
    <w:name w:val="Body Text Indent"/>
    <w:basedOn w:val="1"/>
    <w:qFormat/>
    <w:uiPriority w:val="0"/>
    <w:pPr>
      <w:ind w:firstLine="600" w:firstLineChars="200"/>
    </w:pPr>
    <w:rPr>
      <w:rFonts w:eastAsia="仿宋_GB2312"/>
      <w:sz w:val="30"/>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basedOn w:val="4"/>
    <w:qFormat/>
    <w:uiPriority w:val="0"/>
    <w:pPr>
      <w:ind w:firstLine="420"/>
    </w:pPr>
  </w:style>
  <w:style w:type="character" w:styleId="12">
    <w:name w:val="Emphasis"/>
    <w:basedOn w:val="11"/>
    <w:qFormat/>
    <w:uiPriority w:val="20"/>
  </w:style>
  <w:style w:type="paragraph" w:styleId="13">
    <w:name w:val="List Paragraph"/>
    <w:basedOn w:val="1"/>
    <w:qFormat/>
    <w:uiPriority w:val="34"/>
    <w:pPr>
      <w:ind w:firstLine="420" w:firstLineChars="200"/>
    </w:pPr>
  </w:style>
  <w:style w:type="character" w:customStyle="1" w:styleId="14">
    <w:name w:val="页眉 Char"/>
    <w:basedOn w:val="11"/>
    <w:link w:val="6"/>
    <w:qFormat/>
    <w:uiPriority w:val="99"/>
    <w:rPr>
      <w:rFonts w:ascii="宋体" w:hAnsi="Times New Roman" w:eastAsia="宋体" w:cs="Times New Roman"/>
      <w:sz w:val="18"/>
      <w:szCs w:val="18"/>
    </w:rPr>
  </w:style>
  <w:style w:type="character" w:customStyle="1" w:styleId="15">
    <w:name w:val="页脚 Char"/>
    <w:basedOn w:val="11"/>
    <w:link w:val="5"/>
    <w:qFormat/>
    <w:uiPriority w:val="99"/>
    <w:rPr>
      <w:rFonts w:ascii="宋体" w:hAnsi="Times New Roman" w:eastAsia="宋体" w:cs="Times New Roman"/>
      <w:sz w:val="18"/>
      <w:szCs w:val="18"/>
    </w:rPr>
  </w:style>
  <w:style w:type="character" w:customStyle="1" w:styleId="16">
    <w:name w:val="正文文本 Char"/>
    <w:basedOn w:val="11"/>
    <w:link w:val="3"/>
    <w:qFormat/>
    <w:uiPriority w:val="0"/>
    <w:rPr>
      <w:rFonts w:ascii="仿宋_GB2312" w:hAnsi="Times New Roman" w:eastAsia="仿宋_GB2312" w:cs="Times New Roman"/>
      <w:kern w:val="2"/>
      <w:sz w:val="30"/>
      <w:szCs w:val="24"/>
    </w:rPr>
  </w:style>
  <w:style w:type="paragraph" w:customStyle="1" w:styleId="17">
    <w:name w:val="WPSOffice手动目录 1"/>
    <w:qFormat/>
    <w:uiPriority w:val="0"/>
    <w:pPr>
      <w:ind w:leftChars="0"/>
    </w:pPr>
    <w:rPr>
      <w:rFonts w:ascii="Calibri" w:hAnsi="Calibri" w:eastAsia="宋体" w:cs="Times New Roman"/>
      <w:sz w:val="20"/>
      <w:szCs w:val="20"/>
    </w:rPr>
  </w:style>
  <w:style w:type="paragraph" w:customStyle="1" w:styleId="18">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3837</Words>
  <Characters>4135</Characters>
  <Lines>24</Lines>
  <Paragraphs>7</Paragraphs>
  <TotalTime>0</TotalTime>
  <ScaleCrop>false</ScaleCrop>
  <LinksUpToDate>false</LinksUpToDate>
  <CharactersWithSpaces>4282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罗江区应急局</cp:lastModifiedBy>
  <dcterms:modified xsi:type="dcterms:W3CDTF">2023-02-07T01:33:12Z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33A7EC3D763844548F52ACF9EEA774D4</vt:lpwstr>
  </property>
</Properties>
</file>