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德阳市罗江区</w:t>
      </w:r>
      <w:r>
        <w:rPr>
          <w:rFonts w:ascii="方正小标宋简体" w:eastAsia="方正小标宋简体"/>
          <w:color w:val="000000"/>
          <w:sz w:val="44"/>
          <w:szCs w:val="44"/>
        </w:rPr>
        <w:t>2018</w:t>
      </w:r>
      <w:r>
        <w:rPr>
          <w:rFonts w:hint="eastAsia" w:ascii="方正小标宋简体" w:eastAsia="方正小标宋简体"/>
          <w:color w:val="000000"/>
          <w:sz w:val="44"/>
          <w:szCs w:val="44"/>
        </w:rPr>
        <w:t>年财政预算执行情况和</w:t>
      </w:r>
      <w:r>
        <w:rPr>
          <w:rFonts w:ascii="方正小标宋简体" w:eastAsia="方正小标宋简体"/>
          <w:color w:val="000000"/>
          <w:sz w:val="44"/>
          <w:szCs w:val="44"/>
        </w:rPr>
        <w:t>2019</w:t>
      </w:r>
      <w:r>
        <w:rPr>
          <w:rFonts w:hint="eastAsia" w:ascii="方正小标宋简体" w:eastAsia="方正小标宋简体"/>
          <w:color w:val="000000"/>
          <w:sz w:val="44"/>
          <w:szCs w:val="44"/>
        </w:rPr>
        <w:t>年财政预算的报告（草案）</w:t>
      </w:r>
    </w:p>
    <w:p>
      <w:pPr>
        <w:jc w:val="center"/>
        <w:rPr>
          <w:rFonts w:ascii="楷体_GB2312" w:eastAsia="楷体_GB2312"/>
          <w:sz w:val="28"/>
        </w:rPr>
      </w:pPr>
      <w:r>
        <w:rPr>
          <w:rFonts w:ascii="楷体_GB2312" w:eastAsia="楷体_GB2312"/>
          <w:sz w:val="28"/>
        </w:rPr>
        <w:t>2019</w:t>
      </w:r>
      <w:r>
        <w:rPr>
          <w:rFonts w:hint="eastAsia" w:ascii="楷体_GB2312" w:eastAsia="楷体_GB2312"/>
          <w:sz w:val="28"/>
        </w:rPr>
        <w:t>年</w:t>
      </w:r>
      <w:r>
        <w:rPr>
          <w:rFonts w:ascii="楷体_GB2312" w:eastAsia="楷体_GB2312"/>
          <w:sz w:val="28"/>
        </w:rPr>
        <w:t>1</w:t>
      </w:r>
      <w:r>
        <w:rPr>
          <w:rFonts w:hint="eastAsia" w:ascii="楷体_GB2312" w:eastAsia="楷体_GB2312"/>
          <w:sz w:val="28"/>
        </w:rPr>
        <w:t>月25日在区第一届人民代表大会第二次会议上</w:t>
      </w:r>
    </w:p>
    <w:p>
      <w:pPr>
        <w:jc w:val="center"/>
        <w:rPr>
          <w:rFonts w:ascii="方正小标宋简体" w:eastAsia="方正小标宋简体"/>
          <w:color w:val="000000"/>
          <w:sz w:val="44"/>
          <w:szCs w:val="44"/>
        </w:rPr>
      </w:pPr>
      <w:r>
        <w:rPr>
          <w:rFonts w:hint="eastAsia" w:ascii="楷体_GB2312" w:eastAsia="楷体_GB2312"/>
          <w:sz w:val="28"/>
        </w:rPr>
        <w:t>德阳市罗江区财政局局长</w:t>
      </w:r>
      <w:r>
        <w:rPr>
          <w:rFonts w:ascii="楷体_GB2312" w:eastAsia="楷体_GB2312"/>
          <w:sz w:val="28"/>
        </w:rPr>
        <w:t xml:space="preserve">  </w:t>
      </w:r>
      <w:r>
        <w:rPr>
          <w:rFonts w:hint="eastAsia" w:ascii="楷体_GB2312" w:eastAsia="楷体_GB2312"/>
          <w:sz w:val="28"/>
        </w:rPr>
        <w:t>向</w:t>
      </w:r>
      <w:r>
        <w:rPr>
          <w:rFonts w:ascii="楷体_GB2312" w:eastAsia="楷体_GB2312"/>
          <w:sz w:val="28"/>
        </w:rPr>
        <w:t xml:space="preserve"> </w:t>
      </w:r>
      <w:r>
        <w:rPr>
          <w:rFonts w:hint="eastAsia" w:ascii="楷体_GB2312" w:eastAsia="楷体_GB2312"/>
          <w:sz w:val="28"/>
        </w:rPr>
        <w:t>梅</w:t>
      </w:r>
    </w:p>
    <w:p>
      <w:pPr>
        <w:spacing w:line="560" w:lineRule="exact"/>
        <w:rPr>
          <w:rFonts w:ascii="仿宋" w:hAnsi="仿宋" w:eastAsia="仿宋"/>
          <w:szCs w:val="32"/>
        </w:rPr>
      </w:pPr>
    </w:p>
    <w:p>
      <w:pPr>
        <w:snapToGrid w:val="0"/>
        <w:spacing w:line="560" w:lineRule="exact"/>
        <w:textAlignment w:val="baseline"/>
        <w:rPr>
          <w:rFonts w:ascii="仿宋_GB2312" w:eastAsia="仿宋_GB2312"/>
          <w:sz w:val="32"/>
          <w:szCs w:val="32"/>
        </w:rPr>
      </w:pPr>
      <w:r>
        <w:rPr>
          <w:rFonts w:hint="eastAsia" w:ascii="仿宋_GB2312" w:eastAsia="仿宋_GB2312"/>
          <w:sz w:val="32"/>
          <w:szCs w:val="32"/>
        </w:rPr>
        <w:t>各位代表：</w:t>
      </w:r>
    </w:p>
    <w:p>
      <w:pPr>
        <w:snapToGrid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受区政府委托，我向本次会议报告德阳市罗江区</w:t>
      </w:r>
      <w:r>
        <w:rPr>
          <w:rFonts w:ascii="仿宋_GB2312" w:eastAsia="仿宋_GB2312"/>
          <w:sz w:val="32"/>
          <w:szCs w:val="32"/>
        </w:rPr>
        <w:t>2018</w:t>
      </w:r>
      <w:r>
        <w:rPr>
          <w:rFonts w:hint="eastAsia" w:ascii="仿宋_GB2312" w:eastAsia="仿宋_GB2312"/>
          <w:sz w:val="32"/>
          <w:szCs w:val="32"/>
        </w:rPr>
        <w:t>年财政预算执行情况和</w:t>
      </w:r>
      <w:r>
        <w:rPr>
          <w:rFonts w:ascii="仿宋_GB2312" w:eastAsia="仿宋_GB2312"/>
          <w:sz w:val="32"/>
          <w:szCs w:val="32"/>
        </w:rPr>
        <w:t>2019</w:t>
      </w:r>
      <w:r>
        <w:rPr>
          <w:rFonts w:hint="eastAsia" w:ascii="仿宋_GB2312" w:eastAsia="仿宋_GB2312"/>
          <w:sz w:val="32"/>
          <w:szCs w:val="32"/>
        </w:rPr>
        <w:t>年财政预算草案，请予审议。</w:t>
      </w:r>
    </w:p>
    <w:p>
      <w:pPr>
        <w:snapToGrid w:val="0"/>
        <w:spacing w:line="560" w:lineRule="exact"/>
        <w:ind w:firstLine="640" w:firstLineChars="200"/>
        <w:textAlignment w:val="baseline"/>
        <w:rPr>
          <w:rFonts w:ascii="黑体" w:eastAsia="黑体"/>
          <w:sz w:val="32"/>
          <w:szCs w:val="32"/>
        </w:rPr>
      </w:pPr>
      <w:r>
        <w:rPr>
          <w:rFonts w:hint="eastAsia" w:ascii="黑体" w:eastAsia="黑体"/>
          <w:sz w:val="32"/>
          <w:szCs w:val="32"/>
        </w:rPr>
        <w:t>一、</w:t>
      </w:r>
      <w:r>
        <w:rPr>
          <w:rFonts w:ascii="黑体" w:eastAsia="黑体"/>
          <w:sz w:val="32"/>
          <w:szCs w:val="32"/>
        </w:rPr>
        <w:t>2018</w:t>
      </w:r>
      <w:r>
        <w:rPr>
          <w:rFonts w:hint="eastAsia" w:ascii="黑体" w:eastAsia="黑体"/>
          <w:sz w:val="32"/>
          <w:szCs w:val="32"/>
        </w:rPr>
        <w:t>年财政预算执行情况</w:t>
      </w:r>
    </w:p>
    <w:p>
      <w:pPr>
        <w:spacing w:line="560" w:lineRule="exact"/>
        <w:ind w:firstLine="640" w:firstLineChars="200"/>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面对复杂严峻的经济形势，我区财政部门在区委、区政府的坚强领导下，在区人大、区政协的监督和支持下，全面贯彻落实区委、区政府战略决策部署，坚持稳增长促发展不动摇，有序推进财税改革，全区财政收入稳定增长，支出结构不断优化，财政服务大局能力不断提升。</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（一）一般公共预算执行情况。</w:t>
      </w:r>
      <w:r>
        <w:rPr>
          <w:rFonts w:ascii="仿宋_GB2312" w:eastAsia="仿宋_GB2312"/>
          <w:sz w:val="32"/>
          <w:szCs w:val="32"/>
        </w:rPr>
        <w:t>2018</w:t>
      </w:r>
      <w:r>
        <w:rPr>
          <w:rFonts w:hint="eastAsia" w:ascii="仿宋_GB2312" w:eastAsia="仿宋_GB2312"/>
          <w:sz w:val="32"/>
          <w:szCs w:val="32"/>
        </w:rPr>
        <w:t>年，全区一般公共预算收入完成</w:t>
      </w:r>
      <w:r>
        <w:rPr>
          <w:rFonts w:ascii="仿宋_GB2312" w:eastAsia="仿宋_GB2312"/>
          <w:sz w:val="32"/>
          <w:szCs w:val="32"/>
        </w:rPr>
        <w:t>40,2</w:t>
      </w:r>
      <w:r>
        <w:rPr>
          <w:rFonts w:hint="eastAsia" w:ascii="仿宋_GB2312" w:eastAsia="仿宋_GB2312"/>
          <w:sz w:val="32"/>
          <w:szCs w:val="32"/>
        </w:rPr>
        <w:t>23万元，比去年增长</w:t>
      </w:r>
      <w:r>
        <w:rPr>
          <w:rFonts w:ascii="仿宋_GB2312" w:eastAsia="仿宋_GB2312"/>
          <w:sz w:val="32"/>
          <w:szCs w:val="32"/>
        </w:rPr>
        <w:t>1</w:t>
      </w: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03</w:t>
      </w:r>
      <w:r>
        <w:rPr>
          <w:rFonts w:ascii="仿宋_GB2312" w:eastAsia="仿宋_GB2312"/>
          <w:sz w:val="32"/>
          <w:szCs w:val="32"/>
        </w:rPr>
        <w:t>%</w:t>
      </w:r>
      <w:r>
        <w:rPr>
          <w:rFonts w:hint="eastAsia" w:ascii="仿宋_GB2312" w:eastAsia="仿宋_GB2312"/>
          <w:sz w:val="32"/>
          <w:szCs w:val="32"/>
        </w:rPr>
        <w:t>；上级补助收入92</w:t>
      </w:r>
      <w:r>
        <w:rPr>
          <w:rFonts w:ascii="仿宋_GB2312" w:eastAsia="仿宋_GB2312"/>
          <w:sz w:val="32"/>
          <w:szCs w:val="32"/>
        </w:rPr>
        <w:t>,</w:t>
      </w:r>
      <w:r>
        <w:rPr>
          <w:rFonts w:hint="eastAsia" w:ascii="仿宋_GB2312" w:eastAsia="仿宋_GB2312"/>
          <w:sz w:val="32"/>
          <w:szCs w:val="32"/>
        </w:rPr>
        <w:t>976万元；动用上年结转结余</w:t>
      </w:r>
      <w:r>
        <w:rPr>
          <w:rFonts w:ascii="仿宋_GB2312" w:eastAsia="仿宋_GB2312"/>
          <w:sz w:val="32"/>
          <w:szCs w:val="32"/>
        </w:rPr>
        <w:t>2,864</w:t>
      </w:r>
      <w:r>
        <w:rPr>
          <w:rFonts w:hint="eastAsia" w:ascii="仿宋_GB2312" w:eastAsia="仿宋_GB2312"/>
          <w:sz w:val="32"/>
          <w:szCs w:val="32"/>
        </w:rPr>
        <w:t>万元；地方政府一般债券转贷资金36</w:t>
      </w:r>
      <w:r>
        <w:rPr>
          <w:rFonts w:ascii="仿宋_GB2312" w:eastAsia="仿宋_GB2312"/>
          <w:sz w:val="32"/>
          <w:szCs w:val="32"/>
        </w:rPr>
        <w:t>,</w:t>
      </w:r>
      <w:r>
        <w:rPr>
          <w:rFonts w:hint="eastAsia" w:ascii="仿宋_GB2312" w:eastAsia="仿宋_GB2312"/>
          <w:sz w:val="32"/>
          <w:szCs w:val="32"/>
        </w:rPr>
        <w:t>162万元（其中：新增一般债券转贷资金</w:t>
      </w:r>
      <w:r>
        <w:rPr>
          <w:rFonts w:ascii="仿宋_GB2312" w:eastAsia="仿宋_GB2312"/>
          <w:sz w:val="32"/>
          <w:szCs w:val="32"/>
        </w:rPr>
        <w:t>1,739</w:t>
      </w:r>
      <w:r>
        <w:rPr>
          <w:rFonts w:hint="eastAsia" w:ascii="仿宋_GB2312" w:eastAsia="仿宋_GB2312"/>
          <w:sz w:val="32"/>
          <w:szCs w:val="32"/>
        </w:rPr>
        <w:t>万元）；动用预算稳定调节基金</w:t>
      </w:r>
      <w:r>
        <w:rPr>
          <w:rFonts w:ascii="仿宋_GB2312" w:eastAsia="仿宋_GB2312"/>
          <w:sz w:val="32"/>
          <w:szCs w:val="32"/>
        </w:rPr>
        <w:t>2,938</w:t>
      </w:r>
      <w:r>
        <w:rPr>
          <w:rFonts w:hint="eastAsia" w:ascii="仿宋_GB2312" w:eastAsia="仿宋_GB2312"/>
          <w:sz w:val="32"/>
          <w:szCs w:val="32"/>
        </w:rPr>
        <w:t>万元，调入资金</w:t>
      </w:r>
      <w:r>
        <w:rPr>
          <w:rFonts w:ascii="仿宋_GB2312" w:eastAsia="仿宋_GB2312"/>
          <w:sz w:val="32"/>
          <w:szCs w:val="32"/>
        </w:rPr>
        <w:t>8,000</w:t>
      </w:r>
      <w:r>
        <w:rPr>
          <w:rFonts w:hint="eastAsia" w:ascii="仿宋_GB2312" w:eastAsia="仿宋_GB2312"/>
          <w:sz w:val="32"/>
          <w:szCs w:val="32"/>
        </w:rPr>
        <w:t>万元。一般公共预算收入总计为183</w:t>
      </w:r>
      <w:r>
        <w:rPr>
          <w:rFonts w:ascii="仿宋_GB2312" w:eastAsia="仿宋_GB2312"/>
          <w:sz w:val="32"/>
          <w:szCs w:val="32"/>
        </w:rPr>
        <w:t>,</w:t>
      </w:r>
      <w:r>
        <w:rPr>
          <w:rFonts w:hint="eastAsia" w:ascii="仿宋_GB2312" w:eastAsia="仿宋_GB2312"/>
          <w:sz w:val="32"/>
          <w:szCs w:val="32"/>
        </w:rPr>
        <w:t>163万元。全区一般公共预算支出完成134</w:t>
      </w:r>
      <w:r>
        <w:rPr>
          <w:rFonts w:ascii="仿宋_GB2312" w:eastAsia="仿宋_GB2312"/>
          <w:sz w:val="32"/>
          <w:szCs w:val="32"/>
        </w:rPr>
        <w:t>,</w:t>
      </w:r>
      <w:r>
        <w:rPr>
          <w:rFonts w:hint="eastAsia" w:ascii="仿宋_GB2312" w:eastAsia="仿宋_GB2312"/>
          <w:sz w:val="32"/>
          <w:szCs w:val="32"/>
        </w:rPr>
        <w:t>352万元（其中：新增一般债券安排支出1,739万元）；上解上级支出</w:t>
      </w:r>
      <w:r>
        <w:rPr>
          <w:rFonts w:ascii="仿宋_GB2312" w:eastAsia="仿宋_GB2312"/>
          <w:sz w:val="32"/>
          <w:szCs w:val="32"/>
        </w:rPr>
        <w:t>3,</w:t>
      </w:r>
      <w:r>
        <w:rPr>
          <w:rFonts w:hint="eastAsia" w:ascii="仿宋_GB2312" w:eastAsia="仿宋_GB2312"/>
          <w:sz w:val="32"/>
          <w:szCs w:val="32"/>
        </w:rPr>
        <w:t>239万元，援助其他地区支出</w:t>
      </w:r>
      <w:r>
        <w:rPr>
          <w:rFonts w:ascii="仿宋_GB2312" w:eastAsia="仿宋_GB2312"/>
          <w:sz w:val="32"/>
          <w:szCs w:val="32"/>
        </w:rPr>
        <w:t>184</w:t>
      </w:r>
      <w:r>
        <w:rPr>
          <w:rFonts w:hint="eastAsia" w:ascii="仿宋_GB2312" w:eastAsia="仿宋_GB2312"/>
          <w:sz w:val="32"/>
          <w:szCs w:val="32"/>
        </w:rPr>
        <w:t>万元；地方政府一般债务还本支出34</w:t>
      </w:r>
      <w:r>
        <w:rPr>
          <w:rFonts w:ascii="仿宋_GB2312" w:eastAsia="仿宋_GB2312"/>
          <w:sz w:val="32"/>
          <w:szCs w:val="32"/>
        </w:rPr>
        <w:t>,</w:t>
      </w:r>
      <w:r>
        <w:rPr>
          <w:rFonts w:hint="eastAsia" w:ascii="仿宋_GB2312" w:eastAsia="仿宋_GB2312"/>
          <w:sz w:val="32"/>
          <w:szCs w:val="32"/>
        </w:rPr>
        <w:t>423万元。一般公共预算支出总量为172,198万元。</w:t>
      </w:r>
    </w:p>
    <w:p>
      <w:pPr>
        <w:snapToGrid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一般公共预算安排预算稳定调节基金6</w:t>
      </w:r>
      <w:r>
        <w:rPr>
          <w:rFonts w:ascii="仿宋_GB2312" w:eastAsia="仿宋_GB2312"/>
          <w:sz w:val="32"/>
          <w:szCs w:val="32"/>
        </w:rPr>
        <w:t>,</w:t>
      </w:r>
      <w:r>
        <w:rPr>
          <w:rFonts w:hint="eastAsia" w:ascii="仿宋_GB2312" w:eastAsia="仿宋_GB2312"/>
          <w:sz w:val="32"/>
          <w:szCs w:val="32"/>
        </w:rPr>
        <w:t>533万元，收支品迭后年终结余4</w:t>
      </w:r>
      <w:r>
        <w:rPr>
          <w:rFonts w:ascii="仿宋_GB2312" w:eastAsia="仿宋_GB2312"/>
          <w:sz w:val="32"/>
          <w:szCs w:val="32"/>
        </w:rPr>
        <w:t>,</w:t>
      </w:r>
      <w:r>
        <w:rPr>
          <w:rFonts w:hint="eastAsia" w:ascii="仿宋_GB2312" w:eastAsia="仿宋_GB2312"/>
          <w:sz w:val="32"/>
          <w:szCs w:val="32"/>
        </w:rPr>
        <w:t>432万元，其中：结转下年支出4</w:t>
      </w:r>
      <w:r>
        <w:rPr>
          <w:rFonts w:ascii="仿宋_GB2312" w:eastAsia="仿宋_GB2312"/>
          <w:sz w:val="32"/>
          <w:szCs w:val="32"/>
        </w:rPr>
        <w:t>,</w:t>
      </w:r>
      <w:r>
        <w:rPr>
          <w:rFonts w:hint="eastAsia" w:ascii="仿宋_GB2312" w:eastAsia="仿宋_GB2312"/>
          <w:sz w:val="32"/>
          <w:szCs w:val="32"/>
        </w:rPr>
        <w:t>432万元。</w:t>
      </w:r>
    </w:p>
    <w:p>
      <w:pPr>
        <w:snapToGrid w:val="0"/>
        <w:spacing w:line="560" w:lineRule="exact"/>
        <w:ind w:firstLine="643" w:firstLineChars="200"/>
        <w:textAlignment w:val="baseline"/>
        <w:rPr>
          <w:rFonts w:ascii="仿宋_GB2312" w:eastAsia="仿宋_GB2312"/>
          <w:sz w:val="32"/>
          <w:szCs w:val="32"/>
        </w:rPr>
      </w:pPr>
      <w:r>
        <w:rPr>
          <w:rFonts w:hint="eastAsia" w:ascii="楷体_GB2312" w:eastAsia="楷体_GB2312"/>
          <w:b/>
          <w:sz w:val="32"/>
          <w:szCs w:val="32"/>
        </w:rPr>
        <w:t>（二）政府性基金预算执行情况。</w:t>
      </w:r>
      <w:r>
        <w:rPr>
          <w:rFonts w:ascii="仿宋_GB2312" w:eastAsia="仿宋_GB2312"/>
          <w:sz w:val="32"/>
          <w:szCs w:val="32"/>
        </w:rPr>
        <w:t>2018</w:t>
      </w:r>
      <w:r>
        <w:rPr>
          <w:rFonts w:hint="eastAsia" w:ascii="仿宋_GB2312" w:eastAsia="仿宋_GB2312"/>
          <w:sz w:val="32"/>
          <w:szCs w:val="32"/>
        </w:rPr>
        <w:t>年，全区政府性基金收入完成</w:t>
      </w:r>
      <w:r>
        <w:rPr>
          <w:rFonts w:ascii="仿宋_GB2312" w:eastAsia="仿宋_GB2312"/>
          <w:sz w:val="32"/>
          <w:szCs w:val="32"/>
        </w:rPr>
        <w:t>46,</w:t>
      </w:r>
      <w:r>
        <w:rPr>
          <w:rFonts w:hint="eastAsia" w:ascii="仿宋_GB2312" w:eastAsia="仿宋_GB2312"/>
          <w:sz w:val="32"/>
          <w:szCs w:val="32"/>
        </w:rPr>
        <w:t>803万元；上级补助587万元；上年结转结余</w:t>
      </w:r>
      <w:r>
        <w:rPr>
          <w:rFonts w:ascii="仿宋_GB2312" w:eastAsia="仿宋_GB2312"/>
          <w:sz w:val="32"/>
          <w:szCs w:val="32"/>
        </w:rPr>
        <w:t>421</w:t>
      </w:r>
      <w:r>
        <w:rPr>
          <w:rFonts w:hint="eastAsia" w:ascii="仿宋_GB2312" w:eastAsia="仿宋_GB2312"/>
          <w:sz w:val="32"/>
          <w:szCs w:val="32"/>
        </w:rPr>
        <w:t>万元；地方政府专项债券转贷资金</w:t>
      </w:r>
      <w:r>
        <w:rPr>
          <w:rFonts w:ascii="仿宋_GB2312" w:eastAsia="仿宋_GB2312"/>
          <w:sz w:val="32"/>
          <w:szCs w:val="32"/>
        </w:rPr>
        <w:t>2</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74</w:t>
      </w:r>
      <w:r>
        <w:rPr>
          <w:rFonts w:ascii="仿宋_GB2312" w:eastAsia="仿宋_GB2312"/>
          <w:sz w:val="32"/>
          <w:szCs w:val="32"/>
        </w:rPr>
        <w:t>0</w:t>
      </w:r>
      <w:r>
        <w:rPr>
          <w:rFonts w:hint="eastAsia" w:ascii="仿宋_GB2312" w:eastAsia="仿宋_GB2312"/>
          <w:sz w:val="32"/>
          <w:szCs w:val="32"/>
        </w:rPr>
        <w:t>万元（其中：新增专项债券转贷资金20</w:t>
      </w:r>
      <w:r>
        <w:rPr>
          <w:rFonts w:ascii="仿宋_GB2312" w:eastAsia="仿宋_GB2312"/>
          <w:sz w:val="32"/>
          <w:szCs w:val="32"/>
        </w:rPr>
        <w:t>,</w:t>
      </w:r>
      <w:r>
        <w:rPr>
          <w:rFonts w:hint="eastAsia" w:ascii="仿宋_GB2312" w:eastAsia="仿宋_GB2312"/>
          <w:sz w:val="32"/>
          <w:szCs w:val="32"/>
        </w:rPr>
        <w:t>000万元）。政府性基金收入总量为</w:t>
      </w:r>
      <w:r>
        <w:rPr>
          <w:rFonts w:ascii="仿宋_GB2312" w:eastAsia="仿宋_GB2312"/>
          <w:sz w:val="32"/>
          <w:szCs w:val="32"/>
        </w:rPr>
        <w:t>6</w:t>
      </w: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551万元。政府性基金支出完成</w:t>
      </w:r>
      <w:r>
        <w:rPr>
          <w:rFonts w:ascii="仿宋_GB2312" w:eastAsia="仿宋_GB2312"/>
          <w:sz w:val="32"/>
          <w:szCs w:val="32"/>
        </w:rPr>
        <w:t>59,</w:t>
      </w:r>
      <w:r>
        <w:rPr>
          <w:rFonts w:hint="eastAsia" w:ascii="仿宋_GB2312" w:eastAsia="仿宋_GB2312"/>
          <w:sz w:val="32"/>
          <w:szCs w:val="32"/>
        </w:rPr>
        <w:t>052万元（其中：新增专项债券安排支出</w:t>
      </w:r>
      <w:r>
        <w:rPr>
          <w:rFonts w:ascii="仿宋_GB2312" w:eastAsia="仿宋_GB2312"/>
          <w:sz w:val="32"/>
          <w:szCs w:val="32"/>
        </w:rPr>
        <w:t>20,000</w:t>
      </w:r>
      <w:r>
        <w:rPr>
          <w:rFonts w:hint="eastAsia" w:ascii="仿宋_GB2312" w:eastAsia="仿宋_GB2312"/>
          <w:sz w:val="32"/>
          <w:szCs w:val="32"/>
        </w:rPr>
        <w:t>万元），地方政府专项债务还本支出1740万元；安排调入公共预算</w:t>
      </w:r>
      <w:r>
        <w:rPr>
          <w:rFonts w:ascii="仿宋_GB2312" w:eastAsia="仿宋_GB2312"/>
          <w:sz w:val="32"/>
          <w:szCs w:val="32"/>
        </w:rPr>
        <w:t>8,000</w:t>
      </w:r>
      <w:r>
        <w:rPr>
          <w:rFonts w:hint="eastAsia" w:ascii="仿宋_GB2312" w:eastAsia="仿宋_GB2312"/>
          <w:sz w:val="32"/>
          <w:szCs w:val="32"/>
        </w:rPr>
        <w:t>万元。政府性基金支出总量为</w:t>
      </w:r>
      <w:r>
        <w:rPr>
          <w:rFonts w:ascii="仿宋_GB2312" w:eastAsia="仿宋_GB2312"/>
          <w:sz w:val="32"/>
          <w:szCs w:val="32"/>
        </w:rPr>
        <w:t>6</w:t>
      </w: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792万元，收支品迭后年终结余759万元。</w:t>
      </w:r>
    </w:p>
    <w:p>
      <w:pPr>
        <w:snapToGrid w:val="0"/>
        <w:spacing w:line="560" w:lineRule="exact"/>
        <w:ind w:firstLine="643" w:firstLineChars="200"/>
        <w:textAlignment w:val="baseline"/>
        <w:rPr>
          <w:rFonts w:ascii="仿宋_GB2312" w:eastAsia="仿宋_GB2312"/>
          <w:sz w:val="32"/>
          <w:szCs w:val="32"/>
        </w:rPr>
      </w:pPr>
      <w:r>
        <w:rPr>
          <w:rFonts w:hint="eastAsia" w:ascii="楷体_GB2312" w:eastAsia="楷体_GB2312"/>
          <w:b/>
          <w:sz w:val="32"/>
          <w:szCs w:val="32"/>
        </w:rPr>
        <w:t>（三）国有资本经营预算执行情况。</w:t>
      </w:r>
      <w:r>
        <w:rPr>
          <w:rFonts w:ascii="仿宋_GB2312" w:eastAsia="仿宋_GB2312"/>
          <w:sz w:val="32"/>
          <w:szCs w:val="32"/>
        </w:rPr>
        <w:t>2018</w:t>
      </w:r>
      <w:r>
        <w:rPr>
          <w:rFonts w:hint="eastAsia" w:ascii="仿宋_GB2312" w:eastAsia="仿宋_GB2312"/>
          <w:sz w:val="32"/>
          <w:szCs w:val="32"/>
        </w:rPr>
        <w:t>年，全区无国有资本经营预算收入；上级补助</w:t>
      </w:r>
      <w:r>
        <w:rPr>
          <w:rFonts w:ascii="仿宋_GB2312" w:eastAsia="仿宋_GB2312"/>
          <w:sz w:val="32"/>
          <w:szCs w:val="32"/>
        </w:rPr>
        <w:t>511</w:t>
      </w:r>
      <w:r>
        <w:rPr>
          <w:rFonts w:hint="eastAsia" w:ascii="仿宋_GB2312" w:eastAsia="仿宋_GB2312"/>
          <w:sz w:val="32"/>
          <w:szCs w:val="32"/>
        </w:rPr>
        <w:t>万元，上年结转结余</w:t>
      </w:r>
      <w:r>
        <w:rPr>
          <w:rFonts w:ascii="仿宋_GB2312" w:eastAsia="仿宋_GB2312"/>
          <w:sz w:val="32"/>
          <w:szCs w:val="32"/>
        </w:rPr>
        <w:t>2,816</w:t>
      </w:r>
      <w:r>
        <w:rPr>
          <w:rFonts w:hint="eastAsia" w:ascii="仿宋_GB2312" w:eastAsia="仿宋_GB2312"/>
          <w:sz w:val="32"/>
          <w:szCs w:val="32"/>
        </w:rPr>
        <w:t>万元，国有资本经营预算收入总计为</w:t>
      </w:r>
      <w:r>
        <w:rPr>
          <w:rFonts w:ascii="仿宋_GB2312" w:eastAsia="仿宋_GB2312"/>
          <w:sz w:val="32"/>
          <w:szCs w:val="32"/>
        </w:rPr>
        <w:t>3,327</w:t>
      </w:r>
      <w:r>
        <w:rPr>
          <w:rFonts w:hint="eastAsia" w:ascii="仿宋_GB2312" w:eastAsia="仿宋_GB2312"/>
          <w:sz w:val="32"/>
          <w:szCs w:val="32"/>
        </w:rPr>
        <w:t>万元。国有资本经营预算支出预计完成</w:t>
      </w:r>
      <w:r>
        <w:rPr>
          <w:rFonts w:ascii="仿宋_GB2312" w:eastAsia="仿宋_GB2312"/>
          <w:sz w:val="32"/>
          <w:szCs w:val="32"/>
        </w:rPr>
        <w:t>3,</w:t>
      </w:r>
      <w:r>
        <w:rPr>
          <w:rFonts w:hint="eastAsia" w:ascii="仿宋_GB2312" w:eastAsia="仿宋_GB2312"/>
          <w:sz w:val="32"/>
          <w:szCs w:val="32"/>
        </w:rPr>
        <w:t>280万元，收支品迭后年终结余47万元。</w:t>
      </w:r>
    </w:p>
    <w:p>
      <w:pPr>
        <w:snapToGrid w:val="0"/>
        <w:spacing w:line="560" w:lineRule="exact"/>
        <w:ind w:firstLine="643" w:firstLineChars="200"/>
        <w:textAlignment w:val="baseline"/>
        <w:rPr>
          <w:rFonts w:ascii="仿宋_GB2312" w:eastAsia="仿宋_GB2312"/>
          <w:sz w:val="32"/>
          <w:szCs w:val="32"/>
        </w:rPr>
      </w:pPr>
      <w:r>
        <w:rPr>
          <w:rFonts w:hint="eastAsia" w:ascii="楷体_GB2312" w:eastAsia="楷体_GB2312"/>
          <w:b/>
          <w:sz w:val="32"/>
          <w:szCs w:val="32"/>
        </w:rPr>
        <w:t>（四）社会保险基金预算执行情况。</w:t>
      </w:r>
      <w:r>
        <w:rPr>
          <w:rFonts w:ascii="仿宋_GB2312" w:eastAsia="仿宋_GB2312"/>
          <w:sz w:val="32"/>
          <w:szCs w:val="32"/>
        </w:rPr>
        <w:t>2018</w:t>
      </w:r>
      <w:r>
        <w:rPr>
          <w:rFonts w:hint="eastAsia" w:ascii="仿宋_GB2312" w:eastAsia="仿宋_GB2312"/>
          <w:sz w:val="32"/>
          <w:szCs w:val="32"/>
        </w:rPr>
        <w:t>年，社会保险基金收入预计完成</w:t>
      </w:r>
      <w:r>
        <w:rPr>
          <w:rFonts w:ascii="仿宋_GB2312" w:eastAsia="仿宋_GB2312"/>
          <w:sz w:val="32"/>
          <w:szCs w:val="32"/>
        </w:rPr>
        <w:t>7,</w:t>
      </w:r>
      <w:r>
        <w:rPr>
          <w:rFonts w:hint="eastAsia" w:ascii="仿宋_GB2312" w:eastAsia="仿宋_GB2312"/>
          <w:sz w:val="32"/>
          <w:szCs w:val="32"/>
        </w:rPr>
        <w:t>591万元，社会保险基金支出预计完成</w:t>
      </w:r>
      <w:r>
        <w:rPr>
          <w:rFonts w:ascii="仿宋_GB2312" w:eastAsia="仿宋_GB2312"/>
          <w:sz w:val="32"/>
          <w:szCs w:val="32"/>
        </w:rPr>
        <w:t>5,9</w:t>
      </w:r>
      <w:r>
        <w:rPr>
          <w:rFonts w:hint="eastAsia" w:ascii="仿宋_GB2312" w:eastAsia="仿宋_GB2312"/>
          <w:sz w:val="32"/>
          <w:szCs w:val="32"/>
        </w:rPr>
        <w:t>40万元，社会保险基金当年结余</w:t>
      </w:r>
      <w:r>
        <w:rPr>
          <w:rFonts w:ascii="仿宋_GB2312" w:eastAsia="仿宋_GB2312"/>
          <w:sz w:val="32"/>
          <w:szCs w:val="32"/>
        </w:rPr>
        <w:t>1,</w:t>
      </w:r>
      <w:r>
        <w:rPr>
          <w:rFonts w:hint="eastAsia" w:ascii="仿宋_GB2312" w:eastAsia="仿宋_GB2312"/>
          <w:sz w:val="32"/>
          <w:szCs w:val="32"/>
        </w:rPr>
        <w:t>651万元，累计滚存结余</w:t>
      </w:r>
      <w:r>
        <w:rPr>
          <w:rFonts w:ascii="仿宋_GB2312" w:eastAsia="仿宋_GB2312"/>
          <w:sz w:val="32"/>
          <w:szCs w:val="32"/>
        </w:rPr>
        <w:t>19,</w:t>
      </w:r>
      <w:r>
        <w:rPr>
          <w:rFonts w:hint="eastAsia" w:ascii="仿宋_GB2312" w:eastAsia="仿宋_GB2312"/>
          <w:sz w:val="32"/>
          <w:szCs w:val="32"/>
        </w:rPr>
        <w:t>159万元。</w:t>
      </w:r>
    </w:p>
    <w:p>
      <w:pPr>
        <w:snapToGrid w:val="0"/>
        <w:spacing w:line="560" w:lineRule="exact"/>
        <w:ind w:firstLine="643" w:firstLineChars="200"/>
        <w:textAlignment w:val="baseline"/>
        <w:rPr>
          <w:rFonts w:ascii="仿宋_GB2312" w:eastAsia="仿宋_GB2312"/>
          <w:sz w:val="32"/>
          <w:szCs w:val="32"/>
        </w:rPr>
      </w:pPr>
      <w:r>
        <w:rPr>
          <w:rFonts w:hint="eastAsia" w:ascii="楷体_GB2312" w:eastAsia="楷体_GB2312"/>
          <w:b/>
          <w:sz w:val="32"/>
          <w:szCs w:val="32"/>
        </w:rPr>
        <w:t>（五）区级财政预备费动用情况。</w:t>
      </w:r>
      <w:r>
        <w:rPr>
          <w:rFonts w:hint="eastAsia" w:ascii="仿宋_GB2312" w:eastAsia="仿宋_GB2312"/>
          <w:sz w:val="32"/>
          <w:szCs w:val="32"/>
        </w:rPr>
        <w:t>区级财政</w:t>
      </w:r>
      <w:r>
        <w:rPr>
          <w:rFonts w:ascii="仿宋_GB2312" w:eastAsia="仿宋_GB2312"/>
          <w:sz w:val="32"/>
          <w:szCs w:val="32"/>
        </w:rPr>
        <w:t>2018</w:t>
      </w:r>
      <w:r>
        <w:rPr>
          <w:rFonts w:hint="eastAsia" w:ascii="仿宋_GB2312" w:eastAsia="仿宋_GB2312"/>
          <w:sz w:val="32"/>
          <w:szCs w:val="32"/>
        </w:rPr>
        <w:t>年初预算安排预备费</w:t>
      </w:r>
      <w:r>
        <w:rPr>
          <w:rFonts w:ascii="仿宋_GB2312" w:eastAsia="仿宋_GB2312"/>
          <w:sz w:val="32"/>
          <w:szCs w:val="32"/>
        </w:rPr>
        <w:t>800</w:t>
      </w:r>
      <w:r>
        <w:rPr>
          <w:rFonts w:hint="eastAsia" w:ascii="仿宋_GB2312" w:eastAsia="仿宋_GB2312"/>
          <w:sz w:val="32"/>
          <w:szCs w:val="32"/>
        </w:rPr>
        <w:t>万元，年终未动用，用于补充预算稳定调节基金。</w:t>
      </w:r>
    </w:p>
    <w:p>
      <w:pPr>
        <w:snapToGrid w:val="0"/>
        <w:spacing w:line="560" w:lineRule="exact"/>
        <w:ind w:firstLine="643" w:firstLineChars="200"/>
        <w:textAlignment w:val="baseline"/>
        <w:rPr>
          <w:rFonts w:ascii="仿宋_GB2312" w:eastAsia="仿宋_GB2312"/>
          <w:sz w:val="32"/>
          <w:szCs w:val="32"/>
        </w:rPr>
      </w:pPr>
      <w:r>
        <w:rPr>
          <w:rFonts w:hint="eastAsia" w:ascii="楷体_GB2312" w:eastAsia="楷体_GB2312"/>
          <w:b/>
          <w:sz w:val="32"/>
          <w:szCs w:val="32"/>
        </w:rPr>
        <w:t>（六）区级财政超收安排情况。</w:t>
      </w:r>
      <w:r>
        <w:rPr>
          <w:rFonts w:ascii="仿宋_GB2312" w:eastAsia="仿宋_GB2312"/>
          <w:sz w:val="32"/>
          <w:szCs w:val="32"/>
        </w:rPr>
        <w:t>2018</w:t>
      </w:r>
      <w:r>
        <w:rPr>
          <w:rFonts w:hint="eastAsia" w:ascii="仿宋_GB2312" w:eastAsia="仿宋_GB2312"/>
          <w:sz w:val="32"/>
          <w:szCs w:val="32"/>
        </w:rPr>
        <w:t>年区级一般公共预算超收</w:t>
      </w:r>
      <w:r>
        <w:rPr>
          <w:rFonts w:ascii="仿宋_GB2312" w:eastAsia="仿宋_GB2312"/>
          <w:sz w:val="32"/>
          <w:szCs w:val="32"/>
        </w:rPr>
        <w:t>3,2</w:t>
      </w:r>
      <w:r>
        <w:rPr>
          <w:rFonts w:hint="eastAsia" w:ascii="仿宋_GB2312" w:eastAsia="仿宋_GB2312"/>
          <w:sz w:val="32"/>
          <w:szCs w:val="32"/>
        </w:rPr>
        <w:t>23万元，根据《预算法》相关规定，全部用于补充预算稳定调节基金，下年使用。</w:t>
      </w:r>
    </w:p>
    <w:p>
      <w:pPr>
        <w:snapToGrid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上述报告数据，完成决算审查并与上级财政办理结算后可能会有一些变化，届时再向区人大常委会报告。</w:t>
      </w:r>
    </w:p>
    <w:p>
      <w:pPr>
        <w:snapToGrid w:val="0"/>
        <w:spacing w:line="560" w:lineRule="exact"/>
        <w:ind w:firstLine="640" w:firstLineChars="200"/>
        <w:textAlignment w:val="baseline"/>
        <w:rPr>
          <w:rFonts w:ascii="黑体" w:eastAsia="黑体"/>
          <w:sz w:val="32"/>
          <w:szCs w:val="32"/>
        </w:rPr>
      </w:pPr>
      <w:r>
        <w:rPr>
          <w:rFonts w:hint="eastAsia" w:ascii="黑体" w:eastAsia="黑体"/>
          <w:sz w:val="32"/>
          <w:szCs w:val="32"/>
        </w:rPr>
        <w:t>二、</w:t>
      </w:r>
      <w:r>
        <w:rPr>
          <w:rFonts w:ascii="黑体" w:eastAsia="黑体"/>
          <w:sz w:val="32"/>
          <w:szCs w:val="32"/>
        </w:rPr>
        <w:t>2018</w:t>
      </w:r>
      <w:r>
        <w:rPr>
          <w:rFonts w:hint="eastAsia" w:ascii="黑体" w:eastAsia="黑体"/>
          <w:sz w:val="32"/>
          <w:szCs w:val="32"/>
        </w:rPr>
        <w:t>年政府性债务情况</w:t>
      </w:r>
    </w:p>
    <w:p>
      <w:pPr>
        <w:snapToGrid w:val="0"/>
        <w:spacing w:line="560" w:lineRule="exact"/>
        <w:ind w:firstLine="643" w:firstLineChars="200"/>
        <w:textAlignment w:val="baseline"/>
        <w:rPr>
          <w:rFonts w:ascii="仿宋_GB2312" w:eastAsia="仿宋_GB2312"/>
          <w:sz w:val="32"/>
          <w:szCs w:val="32"/>
        </w:rPr>
      </w:pPr>
      <w:r>
        <w:rPr>
          <w:rFonts w:hint="eastAsia" w:ascii="楷体_GB2312" w:eastAsia="楷体_GB2312"/>
          <w:b/>
          <w:sz w:val="32"/>
          <w:szCs w:val="32"/>
        </w:rPr>
        <w:t>（一）债务总体情况。</w:t>
      </w:r>
      <w:r>
        <w:rPr>
          <w:rFonts w:ascii="仿宋_GB2312" w:eastAsia="仿宋_GB2312"/>
          <w:sz w:val="32"/>
          <w:szCs w:val="32"/>
        </w:rPr>
        <w:t>2018</w:t>
      </w:r>
      <w:r>
        <w:rPr>
          <w:rFonts w:hint="eastAsia" w:ascii="仿宋_GB2312" w:eastAsia="仿宋_GB2312"/>
          <w:sz w:val="32"/>
          <w:szCs w:val="32"/>
        </w:rPr>
        <w:t>年全区债务系统总额为</w:t>
      </w:r>
      <w:r>
        <w:rPr>
          <w:rFonts w:ascii="仿宋_GB2312" w:eastAsia="仿宋_GB2312"/>
          <w:sz w:val="32"/>
          <w:szCs w:val="32"/>
        </w:rPr>
        <w:t>27.</w:t>
      </w:r>
      <w:r>
        <w:rPr>
          <w:rFonts w:hint="eastAsia" w:ascii="仿宋_GB2312" w:eastAsia="仿宋_GB2312"/>
          <w:sz w:val="32"/>
          <w:szCs w:val="32"/>
        </w:rPr>
        <w:t>48亿元，其中：政府负有偿还责任的债务</w:t>
      </w:r>
      <w:r>
        <w:rPr>
          <w:rFonts w:ascii="仿宋_GB2312" w:eastAsia="仿宋_GB2312"/>
          <w:sz w:val="32"/>
          <w:szCs w:val="32"/>
        </w:rPr>
        <w:t>22.13</w:t>
      </w:r>
      <w:r>
        <w:rPr>
          <w:rFonts w:hint="eastAsia" w:ascii="仿宋_GB2312" w:eastAsia="仿宋_GB2312"/>
          <w:sz w:val="32"/>
          <w:szCs w:val="32"/>
        </w:rPr>
        <w:t>亿元，占80.53</w:t>
      </w:r>
      <w:r>
        <w:rPr>
          <w:rFonts w:ascii="仿宋_GB2312" w:eastAsia="仿宋_GB2312"/>
          <w:sz w:val="32"/>
          <w:szCs w:val="32"/>
        </w:rPr>
        <w:t>%</w:t>
      </w:r>
      <w:r>
        <w:rPr>
          <w:rFonts w:hint="eastAsia" w:ascii="仿宋_GB2312" w:eastAsia="仿宋_GB2312"/>
          <w:sz w:val="32"/>
          <w:szCs w:val="32"/>
        </w:rPr>
        <w:t>，政府负有担保责任的债务</w:t>
      </w:r>
      <w:r>
        <w:rPr>
          <w:rFonts w:ascii="仿宋_GB2312" w:eastAsia="仿宋_GB2312"/>
          <w:sz w:val="32"/>
          <w:szCs w:val="32"/>
        </w:rPr>
        <w:t>5.</w:t>
      </w:r>
      <w:r>
        <w:rPr>
          <w:rFonts w:hint="eastAsia" w:ascii="仿宋_GB2312" w:eastAsia="仿宋_GB2312"/>
          <w:sz w:val="32"/>
          <w:szCs w:val="32"/>
        </w:rPr>
        <w:t>19亿元，占18.89</w:t>
      </w:r>
      <w:r>
        <w:rPr>
          <w:rFonts w:ascii="仿宋_GB2312" w:eastAsia="仿宋_GB2312"/>
          <w:sz w:val="32"/>
          <w:szCs w:val="32"/>
        </w:rPr>
        <w:t>%</w:t>
      </w:r>
      <w:r>
        <w:rPr>
          <w:rFonts w:hint="eastAsia" w:ascii="仿宋_GB2312" w:eastAsia="仿宋_GB2312"/>
          <w:sz w:val="32"/>
          <w:szCs w:val="32"/>
        </w:rPr>
        <w:t>，政府负有救助责任的债务</w:t>
      </w:r>
      <w:r>
        <w:rPr>
          <w:rFonts w:ascii="仿宋_GB2312" w:eastAsia="仿宋_GB2312"/>
          <w:sz w:val="32"/>
          <w:szCs w:val="32"/>
        </w:rPr>
        <w:t>0.16</w:t>
      </w:r>
      <w:r>
        <w:rPr>
          <w:rFonts w:hint="eastAsia" w:ascii="仿宋_GB2312" w:eastAsia="仿宋_GB2312"/>
          <w:sz w:val="32"/>
          <w:szCs w:val="32"/>
        </w:rPr>
        <w:t>亿元，占0.58</w:t>
      </w:r>
      <w:r>
        <w:rPr>
          <w:rFonts w:ascii="仿宋_GB2312" w:eastAsia="仿宋_GB2312"/>
          <w:sz w:val="32"/>
          <w:szCs w:val="32"/>
        </w:rPr>
        <w:t>%</w:t>
      </w:r>
      <w:r>
        <w:rPr>
          <w:rFonts w:hint="eastAsia" w:ascii="仿宋_GB2312" w:eastAsia="仿宋_GB2312"/>
          <w:sz w:val="32"/>
          <w:szCs w:val="32"/>
        </w:rPr>
        <w:t>。政府性债务主要用于经开区、白马关实验区和高教职教园、</w:t>
      </w:r>
      <w:r>
        <w:rPr>
          <w:rFonts w:ascii="仿宋_GB2312" w:eastAsia="仿宋_GB2312"/>
          <w:sz w:val="32"/>
          <w:szCs w:val="32"/>
        </w:rPr>
        <w:t>BT</w:t>
      </w:r>
      <w:r>
        <w:rPr>
          <w:rFonts w:hint="eastAsia" w:ascii="仿宋_GB2312" w:eastAsia="仿宋_GB2312"/>
          <w:sz w:val="32"/>
          <w:szCs w:val="32"/>
        </w:rPr>
        <w:t>项目等基础设施、成绵乐城际铁路建设、棚户区改造、灾后重建应急抢险工程、新农村建设、统建安置房、征地拆迁安置补偿等支出。</w:t>
      </w:r>
    </w:p>
    <w:p>
      <w:pPr>
        <w:snapToGrid w:val="0"/>
        <w:spacing w:line="560" w:lineRule="exact"/>
        <w:ind w:firstLine="643" w:firstLineChars="200"/>
        <w:rPr>
          <w:rFonts w:ascii="仿宋_GB2312" w:eastAsia="仿宋_GB2312"/>
          <w:sz w:val="32"/>
          <w:szCs w:val="32"/>
        </w:rPr>
      </w:pPr>
      <w:r>
        <w:rPr>
          <w:rFonts w:hint="eastAsia" w:ascii="楷体_GB2312" w:eastAsia="楷体_GB2312"/>
          <w:b/>
          <w:sz w:val="32"/>
          <w:szCs w:val="32"/>
        </w:rPr>
        <w:t>（二）债务限额情况。</w:t>
      </w:r>
      <w:r>
        <w:rPr>
          <w:rFonts w:hint="eastAsia" w:ascii="仿宋_GB2312" w:eastAsia="仿宋_GB2312"/>
          <w:sz w:val="32"/>
          <w:szCs w:val="32"/>
        </w:rPr>
        <w:t>根据《四川省财政厅关于下达</w:t>
      </w:r>
      <w:r>
        <w:rPr>
          <w:rFonts w:ascii="仿宋_GB2312" w:eastAsia="仿宋_GB2312"/>
          <w:sz w:val="32"/>
          <w:szCs w:val="32"/>
        </w:rPr>
        <w:t>2018</w:t>
      </w:r>
      <w:r>
        <w:rPr>
          <w:rFonts w:hint="eastAsia" w:ascii="仿宋_GB2312" w:eastAsia="仿宋_GB2312"/>
          <w:sz w:val="32"/>
          <w:szCs w:val="32"/>
        </w:rPr>
        <w:t>年政府债务限额的通知》（川财金</w:t>
      </w:r>
      <w:r>
        <w:rPr>
          <w:rFonts w:ascii="仿宋_GB2312" w:eastAsia="仿宋_GB2312"/>
          <w:sz w:val="32"/>
          <w:szCs w:val="32"/>
        </w:rPr>
        <w:t>[2018]75</w:t>
      </w:r>
      <w:r>
        <w:rPr>
          <w:rFonts w:hint="eastAsia" w:ascii="仿宋_GB2312" w:eastAsia="仿宋_GB2312"/>
          <w:sz w:val="32"/>
          <w:szCs w:val="32"/>
        </w:rPr>
        <w:t>号），</w:t>
      </w:r>
      <w:r>
        <w:rPr>
          <w:rFonts w:ascii="仿宋_GB2312" w:eastAsia="仿宋_GB2312"/>
          <w:sz w:val="32"/>
          <w:szCs w:val="32"/>
        </w:rPr>
        <w:t>2018</w:t>
      </w:r>
      <w:r>
        <w:rPr>
          <w:rFonts w:hint="eastAsia" w:ascii="仿宋_GB2312" w:eastAsia="仿宋_GB2312"/>
          <w:sz w:val="32"/>
          <w:szCs w:val="32"/>
        </w:rPr>
        <w:t>年我区地方政府债务限额为</w:t>
      </w:r>
      <w:r>
        <w:rPr>
          <w:rFonts w:ascii="仿宋_GB2312" w:eastAsia="仿宋_GB2312"/>
          <w:sz w:val="32"/>
          <w:szCs w:val="32"/>
        </w:rPr>
        <w:t>24.26</w:t>
      </w:r>
      <w:r>
        <w:rPr>
          <w:rFonts w:hint="eastAsia" w:ascii="仿宋_GB2312" w:eastAsia="仿宋_GB2312"/>
          <w:sz w:val="32"/>
          <w:szCs w:val="32"/>
        </w:rPr>
        <w:t>亿元（不含政府负有担保责任的债务和政府负有救助责任的债务）。</w:t>
      </w:r>
    </w:p>
    <w:p>
      <w:pPr>
        <w:snapToGrid w:val="0"/>
        <w:spacing w:line="560" w:lineRule="exact"/>
        <w:ind w:firstLine="643" w:firstLineChars="200"/>
        <w:rPr>
          <w:rFonts w:ascii="仿宋_GB2312" w:eastAsia="仿宋_GB2312"/>
          <w:sz w:val="32"/>
          <w:szCs w:val="32"/>
        </w:rPr>
      </w:pPr>
      <w:r>
        <w:rPr>
          <w:rFonts w:hint="eastAsia" w:ascii="楷体_GB2312" w:eastAsia="楷体_GB2312"/>
          <w:b/>
          <w:sz w:val="32"/>
          <w:szCs w:val="32"/>
        </w:rPr>
        <w:t>（三）</w:t>
      </w:r>
      <w:r>
        <w:rPr>
          <w:rFonts w:ascii="楷体_GB2312" w:eastAsia="楷体_GB2312"/>
          <w:b/>
          <w:sz w:val="32"/>
          <w:szCs w:val="32"/>
        </w:rPr>
        <w:t>2018</w:t>
      </w:r>
      <w:r>
        <w:rPr>
          <w:rFonts w:hint="eastAsia" w:ascii="楷体_GB2312" w:eastAsia="楷体_GB2312"/>
          <w:b/>
          <w:sz w:val="32"/>
          <w:szCs w:val="32"/>
        </w:rPr>
        <w:t>年新增债券及置换债券情况。</w:t>
      </w:r>
      <w:r>
        <w:rPr>
          <w:rFonts w:ascii="仿宋_GB2312" w:eastAsia="仿宋_GB2312"/>
          <w:sz w:val="32"/>
          <w:szCs w:val="32"/>
        </w:rPr>
        <w:t>2018</w:t>
      </w:r>
      <w:r>
        <w:rPr>
          <w:rFonts w:hint="eastAsia" w:ascii="仿宋_GB2312" w:eastAsia="仿宋_GB2312"/>
          <w:sz w:val="32"/>
          <w:szCs w:val="32"/>
        </w:rPr>
        <w:t>年我区争取新增政府债券资金</w:t>
      </w:r>
      <w:r>
        <w:rPr>
          <w:rFonts w:ascii="仿宋_GB2312" w:eastAsia="仿宋_GB2312"/>
          <w:sz w:val="32"/>
          <w:szCs w:val="32"/>
        </w:rPr>
        <w:t>21,739</w:t>
      </w:r>
      <w:r>
        <w:rPr>
          <w:rFonts w:hint="eastAsia" w:ascii="仿宋_GB2312" w:eastAsia="仿宋_GB2312"/>
          <w:sz w:val="32"/>
          <w:szCs w:val="32"/>
        </w:rPr>
        <w:t>万元，其中：新增地方政府一般债券转贷资金</w:t>
      </w:r>
      <w:r>
        <w:rPr>
          <w:rFonts w:ascii="仿宋_GB2312" w:eastAsia="仿宋_GB2312"/>
          <w:sz w:val="32"/>
          <w:szCs w:val="32"/>
        </w:rPr>
        <w:t xml:space="preserve"> 1,739</w:t>
      </w:r>
      <w:r>
        <w:rPr>
          <w:rFonts w:hint="eastAsia" w:ascii="仿宋_GB2312" w:eastAsia="仿宋_GB2312"/>
          <w:sz w:val="32"/>
          <w:szCs w:val="32"/>
        </w:rPr>
        <w:t>万元，用于经开区金山污水处理厂提标扩建工程和白马关镇、蟠龙镇、调元镇生活垃圾收运体系建设工程。新增地方政府专项债券转贷资金</w:t>
      </w:r>
      <w:r>
        <w:rPr>
          <w:rFonts w:ascii="仿宋_GB2312" w:eastAsia="仿宋_GB2312"/>
          <w:sz w:val="32"/>
          <w:szCs w:val="32"/>
        </w:rPr>
        <w:t>20,000</w:t>
      </w:r>
      <w:r>
        <w:rPr>
          <w:rFonts w:hint="eastAsia" w:ascii="仿宋_GB2312" w:eastAsia="仿宋_GB2312"/>
          <w:sz w:val="32"/>
          <w:szCs w:val="32"/>
        </w:rPr>
        <w:t>万元，安排用于白马关镇凤雏村、广济村等土地储备项目（含两补费用、拆迁安置补偿等）。</w:t>
      </w:r>
    </w:p>
    <w:p>
      <w:pPr>
        <w:ind w:firstLine="640" w:firstLineChars="200"/>
        <w:rPr>
          <w:rFonts w:ascii="仿宋_GB2312" w:eastAsia="仿宋_GB2312"/>
          <w:sz w:val="32"/>
          <w:szCs w:val="32"/>
        </w:rPr>
      </w:pPr>
      <w:r>
        <w:rPr>
          <w:rFonts w:hint="eastAsia" w:ascii="仿宋_GB2312" w:eastAsia="仿宋_GB2312"/>
          <w:sz w:val="32"/>
          <w:szCs w:val="32"/>
        </w:rPr>
        <w:t>2018年争取置换债券和再融资债券资金36,163万元，其中：置换债券资金</w:t>
      </w:r>
      <w:r>
        <w:rPr>
          <w:rFonts w:ascii="仿宋_GB2312" w:eastAsia="仿宋_GB2312"/>
          <w:sz w:val="32"/>
          <w:szCs w:val="32"/>
        </w:rPr>
        <w:t>14,173</w:t>
      </w:r>
      <w:r>
        <w:rPr>
          <w:rFonts w:hint="eastAsia" w:ascii="仿宋_GB2312" w:eastAsia="仿宋_GB2312"/>
          <w:sz w:val="32"/>
          <w:szCs w:val="32"/>
        </w:rPr>
        <w:t>万元，按照置换债券资金安排方案严格用于偿还存量政府债务到期本金，重点解决工程欠款以及以前年度BT回购款等债务；通过再融资债券（借新还旧）21,990万元的方式偿还2018年到期的置换债券，极大的缓解了政府偿债压力。</w:t>
      </w:r>
    </w:p>
    <w:p>
      <w:pPr>
        <w:snapToGrid w:val="0"/>
        <w:spacing w:line="560" w:lineRule="exact"/>
        <w:ind w:firstLine="640" w:firstLineChars="200"/>
        <w:textAlignment w:val="baseline"/>
        <w:rPr>
          <w:rFonts w:ascii="黑体" w:eastAsia="黑体"/>
          <w:sz w:val="32"/>
          <w:szCs w:val="32"/>
        </w:rPr>
      </w:pPr>
      <w:r>
        <w:rPr>
          <w:rFonts w:hint="eastAsia" w:ascii="黑体" w:eastAsia="黑体"/>
          <w:sz w:val="32"/>
          <w:szCs w:val="32"/>
        </w:rPr>
        <w:t>三、</w:t>
      </w:r>
      <w:r>
        <w:rPr>
          <w:rFonts w:ascii="黑体" w:eastAsia="黑体"/>
          <w:sz w:val="32"/>
          <w:szCs w:val="32"/>
        </w:rPr>
        <w:t>2018</w:t>
      </w:r>
      <w:r>
        <w:rPr>
          <w:rFonts w:hint="eastAsia" w:ascii="黑体" w:eastAsia="黑体"/>
          <w:sz w:val="32"/>
          <w:szCs w:val="32"/>
        </w:rPr>
        <w:t>年财政主要工作情况</w:t>
      </w:r>
    </w:p>
    <w:p>
      <w:pPr>
        <w:adjustRightInd w:val="0"/>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（一）狠抓增收节支，财政收入稳定增长</w:t>
      </w:r>
    </w:p>
    <w:p>
      <w:pPr>
        <w:spacing w:line="560" w:lineRule="exact"/>
        <w:ind w:firstLine="643" w:firstLineChars="200"/>
        <w:rPr>
          <w:rFonts w:ascii="仿宋_GB2312" w:eastAsia="仿宋_GB2312"/>
          <w:sz w:val="32"/>
          <w:szCs w:val="32"/>
        </w:rPr>
      </w:pPr>
      <w:r>
        <w:rPr>
          <w:rFonts w:hint="eastAsia" w:eastAsia="仿宋_GB2312"/>
          <w:b/>
          <w:sz w:val="32"/>
          <w:szCs w:val="32"/>
        </w:rPr>
        <w:t>一是</w:t>
      </w:r>
      <w:r>
        <w:rPr>
          <w:rFonts w:hint="eastAsia" w:eastAsia="仿宋_GB2312"/>
          <w:sz w:val="32"/>
          <w:szCs w:val="32"/>
        </w:rPr>
        <w:t>强化收入征管</w:t>
      </w:r>
      <w:r>
        <w:rPr>
          <w:rFonts w:hint="eastAsia" w:ascii="仿宋_GB2312" w:eastAsia="仿宋_GB2312"/>
          <w:sz w:val="32"/>
          <w:szCs w:val="32"/>
        </w:rPr>
        <w:t>，构建完善财税库联动机制，有效推动依法征收、应收尽收。进一步规范非税收入征管，提高非税收入管理精细化、规范化水平。财政收入实现稳定增长，一般公共预算收入完成</w:t>
      </w:r>
      <w:r>
        <w:rPr>
          <w:rFonts w:ascii="仿宋_GB2312" w:eastAsia="仿宋_GB2312"/>
          <w:sz w:val="32"/>
          <w:szCs w:val="32"/>
        </w:rPr>
        <w:t>4.02</w:t>
      </w:r>
      <w:r>
        <w:rPr>
          <w:rFonts w:hint="eastAsia" w:ascii="仿宋_GB2312" w:eastAsia="仿宋_GB2312"/>
          <w:sz w:val="32"/>
          <w:szCs w:val="32"/>
        </w:rPr>
        <w:t>亿元，超预期完成年初预算目标，同比增长14.03</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b/>
          <w:bCs/>
          <w:sz w:val="32"/>
          <w:szCs w:val="32"/>
        </w:rPr>
        <w:t>二是</w:t>
      </w:r>
      <w:r>
        <w:rPr>
          <w:rFonts w:hint="eastAsia" w:ascii="仿宋_GB2312" w:eastAsia="仿宋_GB2312"/>
          <w:sz w:val="32"/>
          <w:szCs w:val="32"/>
        </w:rPr>
        <w:t>切实提升资金绩效。</w:t>
      </w:r>
      <w:r>
        <w:rPr>
          <w:rFonts w:hint="eastAsia" w:ascii="仿宋_GB2312" w:hAnsi="仿宋_GB2312" w:eastAsia="仿宋_GB2312" w:cs="仿宋_GB2312"/>
          <w:sz w:val="32"/>
          <w:szCs w:val="32"/>
        </w:rPr>
        <w:t>进一步盘活财政存量资金，强化</w:t>
      </w:r>
      <w:r>
        <w:rPr>
          <w:rFonts w:hint="eastAsia" w:ascii="仿宋_GB2312" w:eastAsia="仿宋_GB2312"/>
          <w:sz w:val="32"/>
          <w:szCs w:val="32"/>
        </w:rPr>
        <w:t>预算绩效管理，</w:t>
      </w:r>
      <w:r>
        <w:rPr>
          <w:rFonts w:hint="eastAsia" w:ascii="仿宋_GB2312" w:hAnsi="仿宋_GB2312" w:eastAsia="仿宋_GB2312" w:cs="仿宋_GB2312"/>
          <w:sz w:val="32"/>
          <w:szCs w:val="32"/>
        </w:rPr>
        <w:t>减少财政资金沉淀，提升资金使用效益</w:t>
      </w:r>
      <w:r>
        <w:rPr>
          <w:rFonts w:hint="eastAsia" w:ascii="仿宋_GB2312" w:eastAsia="仿宋_GB2312"/>
          <w:sz w:val="32"/>
          <w:szCs w:val="32"/>
        </w:rPr>
        <w:t>。</w:t>
      </w:r>
      <w:r>
        <w:rPr>
          <w:rFonts w:hint="eastAsia" w:eastAsia="仿宋_GB2312"/>
          <w:b/>
          <w:sz w:val="32"/>
          <w:szCs w:val="32"/>
        </w:rPr>
        <w:t>三是</w:t>
      </w:r>
      <w:r>
        <w:rPr>
          <w:rFonts w:hint="eastAsia" w:eastAsia="仿宋_GB2312"/>
          <w:sz w:val="32"/>
          <w:szCs w:val="32"/>
        </w:rPr>
        <w:t>坚持厉行节约。继续压缩行政事业单位运转支出，</w:t>
      </w:r>
      <w:r>
        <w:rPr>
          <w:rFonts w:hint="eastAsia" w:ascii="仿宋_GB2312" w:eastAsia="仿宋_GB2312"/>
          <w:sz w:val="32"/>
          <w:szCs w:val="32"/>
        </w:rPr>
        <w:t>从严控制一般性支出增长，</w:t>
      </w:r>
      <w:r>
        <w:rPr>
          <w:rFonts w:hint="eastAsia" w:eastAsia="仿宋_GB2312"/>
          <w:sz w:val="32"/>
          <w:szCs w:val="32"/>
        </w:rPr>
        <w:t>确保全年“三公”经费只减不增。</w:t>
      </w:r>
    </w:p>
    <w:p>
      <w:pPr>
        <w:spacing w:line="560" w:lineRule="exact"/>
        <w:ind w:left="210" w:leftChars="100" w:firstLine="321" w:firstLineChars="100"/>
        <w:rPr>
          <w:rFonts w:ascii="楷体" w:hAnsi="楷体" w:eastAsia="楷体" w:cs="楷体"/>
          <w:b/>
          <w:bCs/>
          <w:sz w:val="32"/>
          <w:szCs w:val="32"/>
        </w:rPr>
      </w:pPr>
      <w:r>
        <w:rPr>
          <w:rFonts w:hint="eastAsia" w:ascii="楷体" w:hAnsi="楷体" w:eastAsia="楷体" w:cs="楷体"/>
          <w:b/>
          <w:bCs/>
          <w:sz w:val="32"/>
          <w:szCs w:val="32"/>
        </w:rPr>
        <w:t>（二）加大财政保障，统筹兼顾确保重点</w:t>
      </w:r>
    </w:p>
    <w:p>
      <w:pPr>
        <w:spacing w:line="560" w:lineRule="exact"/>
        <w:ind w:firstLine="643" w:firstLineChars="200"/>
        <w:rPr>
          <w:rFonts w:ascii="仿宋_GB2312" w:hAnsi="仿宋_GB2312" w:eastAsia="仿宋_GB2312" w:cs="仿宋_GB2312"/>
          <w:sz w:val="32"/>
          <w:szCs w:val="32"/>
        </w:rPr>
      </w:pPr>
      <w:r>
        <w:rPr>
          <w:rFonts w:hint="eastAsia" w:ascii="仿宋_GB2312" w:eastAsia="仿宋_GB2312"/>
          <w:b/>
          <w:bCs/>
          <w:sz w:val="32"/>
          <w:szCs w:val="32"/>
        </w:rPr>
        <w:t>一是</w:t>
      </w:r>
      <w:r>
        <w:rPr>
          <w:rFonts w:hint="eastAsia" w:ascii="仿宋_GB2312" w:eastAsia="仿宋_GB2312"/>
          <w:sz w:val="32"/>
          <w:szCs w:val="32"/>
        </w:rPr>
        <w:t>严格保障序列，保障民生发展。不断优化财政支出结构，从严控制一般性支出增长，集中财力优先保障重点民生工程项目等支出需要。</w:t>
      </w:r>
      <w:r>
        <w:rPr>
          <w:rFonts w:ascii="仿宋_GB2312" w:eastAsia="仿宋_GB2312"/>
          <w:sz w:val="32"/>
          <w:szCs w:val="32"/>
        </w:rPr>
        <w:t xml:space="preserve">2018 </w:t>
      </w:r>
      <w:r>
        <w:rPr>
          <w:rFonts w:hint="eastAsia" w:ascii="仿宋_GB2312" w:eastAsia="仿宋_GB2312"/>
          <w:sz w:val="32"/>
          <w:szCs w:val="32"/>
        </w:rPr>
        <w:t>年，全区“十项民生工程、</w:t>
      </w:r>
      <w:r>
        <w:rPr>
          <w:rFonts w:ascii="仿宋_GB2312" w:eastAsia="仿宋_GB2312"/>
          <w:sz w:val="32"/>
          <w:szCs w:val="32"/>
        </w:rPr>
        <w:t>20</w:t>
      </w:r>
      <w:r>
        <w:rPr>
          <w:rFonts w:hint="eastAsia" w:ascii="仿宋_GB2312" w:eastAsia="仿宋_GB2312"/>
          <w:sz w:val="32"/>
          <w:szCs w:val="32"/>
        </w:rPr>
        <w:t>件民生实事”投入</w:t>
      </w:r>
      <w:r>
        <w:rPr>
          <w:rFonts w:ascii="仿宋_GB2312" w:eastAsia="仿宋_GB2312"/>
          <w:sz w:val="32"/>
          <w:szCs w:val="32"/>
        </w:rPr>
        <w:t>1.</w:t>
      </w:r>
      <w:r>
        <w:rPr>
          <w:rFonts w:hint="eastAsia" w:ascii="仿宋_GB2312" w:eastAsia="仿宋_GB2312"/>
          <w:sz w:val="32"/>
          <w:szCs w:val="32"/>
        </w:rPr>
        <w:t>8亿元。</w:t>
      </w:r>
      <w:r>
        <w:rPr>
          <w:rFonts w:hint="eastAsia" w:eastAsia="仿宋_GB2312"/>
          <w:b/>
          <w:sz w:val="32"/>
          <w:szCs w:val="32"/>
        </w:rPr>
        <w:t>二是</w:t>
      </w:r>
      <w:r>
        <w:rPr>
          <w:rFonts w:hint="eastAsia" w:eastAsia="仿宋_GB2312"/>
          <w:bCs/>
          <w:sz w:val="32"/>
          <w:szCs w:val="32"/>
        </w:rPr>
        <w:t>加强资金争取，</w:t>
      </w:r>
      <w:r>
        <w:rPr>
          <w:rFonts w:hint="eastAsia" w:eastAsia="仿宋_GB2312"/>
          <w:sz w:val="32"/>
          <w:szCs w:val="32"/>
        </w:rPr>
        <w:t>支持经济发展。</w:t>
      </w:r>
      <w:r>
        <w:rPr>
          <w:rFonts w:hint="eastAsia" w:ascii="仿宋_GB2312" w:hAnsi="仿宋_GB2312" w:eastAsia="仿宋_GB2312" w:cs="仿宋_GB2312"/>
          <w:sz w:val="32"/>
          <w:szCs w:val="32"/>
        </w:rPr>
        <w:t>积极争取中省市政策、资金和项目支持，扩宽资金筹集渠道，</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hint="eastAsia" w:ascii="仿宋_GB2312" w:eastAsia="仿宋_GB2312"/>
          <w:sz w:val="32"/>
          <w:szCs w:val="32"/>
        </w:rPr>
        <w:t>全区上级补助收入完成</w:t>
      </w:r>
      <w:r>
        <w:rPr>
          <w:rFonts w:ascii="仿宋_GB2312" w:eastAsia="仿宋_GB2312"/>
          <w:sz w:val="32"/>
          <w:szCs w:val="32"/>
        </w:rPr>
        <w:t>92,</w:t>
      </w:r>
      <w:r>
        <w:rPr>
          <w:rFonts w:hint="eastAsia" w:ascii="仿宋_GB2312" w:eastAsia="仿宋_GB2312"/>
          <w:sz w:val="32"/>
          <w:szCs w:val="32"/>
        </w:rPr>
        <w:t>976万</w:t>
      </w:r>
      <w:r>
        <w:rPr>
          <w:rFonts w:hint="eastAsia" w:eastAsia="仿宋_GB2312" w:cs="仿宋_GB2312"/>
          <w:kern w:val="0"/>
          <w:sz w:val="32"/>
          <w:szCs w:val="32"/>
        </w:rPr>
        <w:t>元。</w:t>
      </w:r>
      <w:r>
        <w:rPr>
          <w:rFonts w:hint="eastAsia" w:eastAsia="仿宋_GB2312"/>
          <w:b/>
          <w:bCs/>
          <w:sz w:val="32"/>
          <w:szCs w:val="32"/>
        </w:rPr>
        <w:t>三是</w:t>
      </w:r>
      <w:r>
        <w:rPr>
          <w:rFonts w:hint="eastAsia" w:eastAsia="仿宋_GB2312"/>
          <w:sz w:val="32"/>
          <w:szCs w:val="32"/>
        </w:rPr>
        <w:t>持续加大脱贫攻坚投入。</w:t>
      </w:r>
      <w:r>
        <w:rPr>
          <w:rFonts w:eastAsia="仿宋_GB2312"/>
          <w:sz w:val="32"/>
          <w:szCs w:val="32"/>
        </w:rPr>
        <w:t>2018</w:t>
      </w:r>
      <w:r>
        <w:rPr>
          <w:rFonts w:hint="eastAsia" w:eastAsia="仿宋_GB2312"/>
          <w:sz w:val="32"/>
          <w:szCs w:val="32"/>
        </w:rPr>
        <w:t>年安排脱贫攻坚</w:t>
      </w:r>
      <w:r>
        <w:rPr>
          <w:rFonts w:hint="eastAsia" w:ascii="仿宋_GB2312" w:hAnsi="仿宋_GB2312" w:eastAsia="仿宋_GB2312" w:cs="仿宋_GB2312"/>
          <w:sz w:val="32"/>
          <w:szCs w:val="32"/>
        </w:rPr>
        <w:t>资金</w:t>
      </w:r>
      <w:r>
        <w:rPr>
          <w:rFonts w:ascii="仿宋_GB2312" w:eastAsia="仿宋_GB2312"/>
          <w:sz w:val="32"/>
          <w:szCs w:val="32"/>
        </w:rPr>
        <w:t>2,277</w:t>
      </w:r>
      <w:r>
        <w:rPr>
          <w:rFonts w:hint="eastAsia" w:ascii="仿宋_GB2312" w:eastAsia="仿宋_GB2312"/>
          <w:sz w:val="32"/>
          <w:szCs w:val="32"/>
        </w:rPr>
        <w:t>万元，</w:t>
      </w:r>
      <w:r>
        <w:rPr>
          <w:rFonts w:hint="eastAsia" w:ascii="仿宋_GB2312" w:hAnsi="仿宋_GB2312" w:eastAsia="仿宋_GB2312" w:cs="仿宋_GB2312"/>
          <w:sz w:val="32"/>
          <w:szCs w:val="32"/>
        </w:rPr>
        <w:t>从资金保障上助力脱贫攻坚。</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不断探索惠农惠民财政补贴管理新模式。首创采用政府采购公开招标的方式确定了农业保险服务经办机构。制定了《德阳市罗江区农业保险保险费补贴管理实施细则》（试行），不断规范保险补助资金使用管理。</w:t>
      </w:r>
    </w:p>
    <w:p>
      <w:pPr>
        <w:adjustRightInd w:val="0"/>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（三）深化预算绩效管理，提高财政资金绩效</w:t>
      </w:r>
    </w:p>
    <w:p>
      <w:pPr>
        <w:widowControl/>
        <w:adjustRightInd w:val="0"/>
        <w:snapToGrid w:val="0"/>
        <w:spacing w:line="560" w:lineRule="exact"/>
        <w:ind w:firstLine="643" w:firstLineChars="200"/>
        <w:jc w:val="left"/>
        <w:rPr>
          <w:rFonts w:eastAsia="仿宋_GB2312"/>
          <w:sz w:val="32"/>
          <w:szCs w:val="32"/>
        </w:rPr>
      </w:pPr>
      <w:r>
        <w:rPr>
          <w:rFonts w:hint="eastAsia" w:eastAsia="仿宋_GB2312"/>
          <w:b/>
          <w:bCs/>
          <w:sz w:val="32"/>
          <w:szCs w:val="32"/>
        </w:rPr>
        <w:t>一是</w:t>
      </w:r>
      <w:r>
        <w:rPr>
          <w:rFonts w:hint="eastAsia" w:eastAsia="仿宋_GB2312"/>
          <w:sz w:val="32"/>
          <w:szCs w:val="32"/>
        </w:rPr>
        <w:t>加大</w:t>
      </w:r>
      <w:r>
        <w:rPr>
          <w:rFonts w:hint="eastAsia" w:ascii="仿宋_GB2312" w:eastAsia="仿宋_GB2312"/>
          <w:sz w:val="32"/>
          <w:szCs w:val="32"/>
        </w:rPr>
        <w:t>绩效评价力度。</w:t>
      </w:r>
      <w:r>
        <w:rPr>
          <w:rFonts w:ascii="仿宋_GB2312" w:eastAsia="仿宋_GB2312"/>
          <w:sz w:val="32"/>
          <w:szCs w:val="32"/>
        </w:rPr>
        <w:t>2018</w:t>
      </w:r>
      <w:r>
        <w:rPr>
          <w:rFonts w:hint="eastAsia" w:ascii="仿宋_GB2312" w:eastAsia="仿宋_GB2312"/>
          <w:sz w:val="32"/>
          <w:szCs w:val="32"/>
        </w:rPr>
        <w:t>年，实现了区级部门和乡镇绩效自评全覆盖，并对</w:t>
      </w:r>
      <w:r>
        <w:rPr>
          <w:rFonts w:ascii="仿宋_GB2312" w:eastAsia="仿宋_GB2312"/>
          <w:sz w:val="32"/>
          <w:szCs w:val="32"/>
        </w:rPr>
        <w:t>10</w:t>
      </w:r>
      <w:r>
        <w:rPr>
          <w:rFonts w:hint="eastAsia" w:ascii="仿宋_GB2312" w:eastAsia="仿宋_GB2312"/>
          <w:sz w:val="32"/>
          <w:szCs w:val="32"/>
        </w:rPr>
        <w:t>个预算单位、</w:t>
      </w:r>
      <w:r>
        <w:rPr>
          <w:rFonts w:ascii="仿宋_GB2312" w:eastAsia="仿宋_GB2312"/>
          <w:sz w:val="32"/>
          <w:szCs w:val="32"/>
        </w:rPr>
        <w:t>19</w:t>
      </w:r>
      <w:r>
        <w:rPr>
          <w:rFonts w:hint="eastAsia" w:ascii="仿宋_GB2312" w:eastAsia="仿宋_GB2312"/>
          <w:sz w:val="32"/>
          <w:szCs w:val="32"/>
        </w:rPr>
        <w:t>个预算项目进行专项绩效评价，涉及财政资金</w:t>
      </w:r>
      <w:r>
        <w:rPr>
          <w:rFonts w:ascii="仿宋_GB2312" w:eastAsia="仿宋_GB2312"/>
          <w:sz w:val="32"/>
          <w:szCs w:val="32"/>
        </w:rPr>
        <w:t>47,941</w:t>
      </w:r>
      <w:r>
        <w:rPr>
          <w:rFonts w:hint="eastAsia" w:ascii="仿宋_GB2312" w:eastAsia="仿宋_GB2312"/>
          <w:sz w:val="32"/>
          <w:szCs w:val="32"/>
        </w:rPr>
        <w:t>万元，收回财政资金</w:t>
      </w:r>
      <w:r>
        <w:rPr>
          <w:rFonts w:ascii="仿宋_GB2312" w:eastAsia="仿宋_GB2312"/>
          <w:sz w:val="32"/>
          <w:szCs w:val="32"/>
        </w:rPr>
        <w:t>40</w:t>
      </w:r>
      <w:r>
        <w:rPr>
          <w:rFonts w:hint="eastAsia" w:ascii="仿宋_GB2312" w:eastAsia="仿宋_GB2312"/>
          <w:sz w:val="32"/>
          <w:szCs w:val="32"/>
        </w:rPr>
        <w:t>万元。</w:t>
      </w:r>
      <w:r>
        <w:rPr>
          <w:rFonts w:hint="eastAsia" w:eastAsia="仿宋_GB2312"/>
          <w:b/>
          <w:bCs/>
          <w:sz w:val="32"/>
          <w:szCs w:val="32"/>
        </w:rPr>
        <w:t>二是</w:t>
      </w:r>
      <w:r>
        <w:rPr>
          <w:rFonts w:hint="eastAsia" w:eastAsia="仿宋_GB2312"/>
          <w:sz w:val="32"/>
          <w:szCs w:val="32"/>
        </w:rPr>
        <w:t>提高绩效目标编制质量，</w:t>
      </w:r>
      <w:r>
        <w:rPr>
          <w:rFonts w:hint="eastAsia" w:ascii="仿宋_GB2312" w:eastAsia="仿宋_GB2312"/>
          <w:sz w:val="32"/>
          <w:szCs w:val="32"/>
        </w:rPr>
        <w:t>绩效目标管理范围涵盖全部专项类项目，</w:t>
      </w:r>
      <w:r>
        <w:rPr>
          <w:rFonts w:hint="eastAsia" w:eastAsia="仿宋_GB2312"/>
          <w:sz w:val="32"/>
          <w:szCs w:val="32"/>
        </w:rPr>
        <w:t>将绩效目标作为预算安排的前置条件，逐步建立全过程预算绩效管理体系。</w:t>
      </w:r>
      <w:r>
        <w:rPr>
          <w:rFonts w:hint="eastAsia" w:eastAsia="仿宋_GB2312"/>
          <w:b/>
          <w:bCs/>
          <w:sz w:val="32"/>
          <w:szCs w:val="32"/>
        </w:rPr>
        <w:t>三是</w:t>
      </w:r>
      <w:r>
        <w:rPr>
          <w:rFonts w:hint="eastAsia" w:eastAsia="仿宋_GB2312"/>
          <w:sz w:val="32"/>
          <w:szCs w:val="32"/>
        </w:rPr>
        <w:t>推进绩效评价过程公开。</w:t>
      </w:r>
      <w:r>
        <w:rPr>
          <w:rFonts w:eastAsia="仿宋_GB2312"/>
          <w:sz w:val="32"/>
          <w:szCs w:val="32"/>
        </w:rPr>
        <w:t>2018</w:t>
      </w:r>
      <w:r>
        <w:rPr>
          <w:rFonts w:hint="eastAsia" w:eastAsia="仿宋_GB2312"/>
          <w:sz w:val="32"/>
          <w:szCs w:val="32"/>
        </w:rPr>
        <w:t>年绩效评价工作主动邀请区人大财经委参与，主动接受人大监督指导，虚心接受意见建议，不断提升绩效评价工作水平和透明度。</w:t>
      </w:r>
    </w:p>
    <w:p>
      <w:pPr>
        <w:adjustRightInd w:val="0"/>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（四）严格预算约束，加强债务风险防范</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一是</w:t>
      </w:r>
      <w:r>
        <w:rPr>
          <w:rFonts w:hint="eastAsia" w:ascii="仿宋" w:hAnsi="仿宋" w:eastAsia="仿宋" w:cs="仿宋"/>
          <w:sz w:val="32"/>
          <w:szCs w:val="32"/>
        </w:rPr>
        <w:t>进一步贯彻落实《预算法》，</w:t>
      </w:r>
      <w:r>
        <w:rPr>
          <w:rFonts w:hint="eastAsia" w:eastAsia="仿宋_GB2312"/>
          <w:sz w:val="32"/>
          <w:szCs w:val="32"/>
        </w:rPr>
        <w:t>出台了《关于进一步加强预算管理、严格预算约束的通知》，从“严格预算编制、硬化预算约束、强化预算监督、提高资金效益、强化绩效观念、规范预算公开”等几方面严格预算管理，维护年度预算的严肃性和权威性，提高预算执行刚性约束。</w:t>
      </w:r>
      <w:r>
        <w:rPr>
          <w:rFonts w:hint="eastAsia" w:ascii="仿宋_GB2312" w:eastAsia="仿宋_GB2312"/>
          <w:b/>
          <w:bCs/>
          <w:sz w:val="32"/>
          <w:szCs w:val="32"/>
        </w:rPr>
        <w:t>二是</w:t>
      </w:r>
      <w:r>
        <w:rPr>
          <w:rFonts w:hint="eastAsia" w:ascii="仿宋_GB2312" w:eastAsia="仿宋_GB2312"/>
          <w:sz w:val="32"/>
          <w:szCs w:val="32"/>
        </w:rPr>
        <w:t>健全政府债务管理制度，完善债务风险预警和应急处置机制，切实防范和化解财政运行风险。进一步规范政府举债融资行为，对违法违规举债担保和违规政府购买服务进行清理整改，加强对中长期政府支出责任的审核和监控。</w:t>
      </w:r>
    </w:p>
    <w:p>
      <w:pPr>
        <w:adjustRightInd w:val="0"/>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（五）推进预算监督，确保预算管理规范高效</w:t>
      </w:r>
    </w:p>
    <w:p>
      <w:pPr>
        <w:snapToGrid w:val="0"/>
        <w:spacing w:line="560" w:lineRule="exact"/>
        <w:ind w:firstLine="643" w:firstLineChars="200"/>
        <w:textAlignment w:val="baseline"/>
        <w:rPr>
          <w:rFonts w:ascii="仿宋_GB2312" w:hAnsi="仿宋_GB2312" w:eastAsia="仿宋_GB2312" w:cs="仿宋_GB2312"/>
          <w:sz w:val="32"/>
          <w:szCs w:val="32"/>
        </w:rPr>
      </w:pPr>
      <w:r>
        <w:rPr>
          <w:rFonts w:hint="eastAsia" w:ascii="仿宋_GB2312" w:eastAsia="仿宋_GB2312"/>
          <w:b/>
          <w:bCs/>
          <w:sz w:val="32"/>
          <w:szCs w:val="32"/>
        </w:rPr>
        <w:t>一是</w:t>
      </w:r>
      <w:r>
        <w:rPr>
          <w:rFonts w:hint="eastAsia" w:ascii="仿宋_GB2312" w:eastAsia="仿宋_GB2312"/>
          <w:sz w:val="32"/>
          <w:szCs w:val="32"/>
        </w:rPr>
        <w:t>主动接受人大监督，构建法治财政。严格落实《预算法》要求，预算编制、执行全过程接受人大监督。</w:t>
      </w:r>
      <w:r>
        <w:rPr>
          <w:rFonts w:hint="eastAsia" w:ascii="仿宋_GB2312" w:eastAsia="仿宋_GB2312"/>
          <w:b/>
          <w:bCs/>
          <w:sz w:val="32"/>
          <w:szCs w:val="32"/>
        </w:rPr>
        <w:t>二是</w:t>
      </w:r>
      <w:r>
        <w:rPr>
          <w:rFonts w:hint="eastAsia" w:ascii="仿宋_GB2312" w:eastAsia="仿宋_GB2312"/>
          <w:sz w:val="32"/>
          <w:szCs w:val="32"/>
        </w:rPr>
        <w:t>主动接受审计监督，构建高效财政。进一步改进和完善决算审核机制，加强对部门决算收支编报合规性等相关内容的核查。针对审计发现的问题，逐一整改落实，积极分析问题根源，完善预算、专项资金及债务管理，提升财政效益。</w:t>
      </w:r>
      <w:r>
        <w:rPr>
          <w:rFonts w:hint="eastAsia" w:ascii="仿宋_GB2312" w:eastAsia="仿宋_GB2312"/>
          <w:b/>
          <w:bCs/>
          <w:sz w:val="32"/>
          <w:szCs w:val="32"/>
        </w:rPr>
        <w:t>三是</w:t>
      </w:r>
      <w:r>
        <w:rPr>
          <w:rFonts w:hint="eastAsia" w:ascii="仿宋_GB2312" w:eastAsia="仿宋_GB2312"/>
          <w:sz w:val="32"/>
          <w:szCs w:val="32"/>
        </w:rPr>
        <w:t>主动接受社会监督，构建阳光财政。加大预决算公开力度，进一步扩大公开范围，细化公开内容。全区所有使用财政拨款的部门，向社会公开除涉密信息外的部门预决算及“三公”经费预决算。</w:t>
      </w:r>
      <w:r>
        <w:rPr>
          <w:rFonts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上述成绩的取得，离不开区委区政府的正确领导，离不开区人大、区政协的监督指导，也离不开代表们的大力支持，是全区各部门各单位密切配合、扎实工作的结果。但同时也要看到，财政运行管理中还存在一些突出矛盾和问题，主要表现在：</w:t>
      </w:r>
      <w:r>
        <w:rPr>
          <w:rFonts w:hint="eastAsia" w:ascii="仿宋_GB2312" w:eastAsia="仿宋_GB2312"/>
          <w:b/>
          <w:bCs/>
          <w:sz w:val="32"/>
          <w:szCs w:val="32"/>
        </w:rPr>
        <w:t>一是</w:t>
      </w:r>
      <w:r>
        <w:rPr>
          <w:rFonts w:hint="eastAsia" w:ascii="仿宋_GB2312" w:eastAsia="仿宋_GB2312"/>
          <w:sz w:val="32"/>
          <w:szCs w:val="32"/>
        </w:rPr>
        <w:t>财政收支矛盾依然突出，保运转、保民生刚性支出显著增加；</w:t>
      </w:r>
      <w:r>
        <w:rPr>
          <w:rFonts w:hint="eastAsia" w:ascii="仿宋_GB2312" w:eastAsia="仿宋_GB2312"/>
          <w:b/>
          <w:bCs/>
          <w:sz w:val="32"/>
          <w:szCs w:val="32"/>
        </w:rPr>
        <w:t>二是</w:t>
      </w:r>
      <w:r>
        <w:rPr>
          <w:rFonts w:hint="eastAsia" w:ascii="仿宋_GB2312" w:eastAsia="仿宋_GB2312"/>
          <w:sz w:val="32"/>
          <w:szCs w:val="32"/>
        </w:rPr>
        <w:t>支持发展方式有待改进，资金使用绩效需进一步提高；</w:t>
      </w:r>
      <w:r>
        <w:rPr>
          <w:rFonts w:hint="eastAsia" w:ascii="仿宋_GB2312" w:eastAsia="仿宋_GB2312"/>
          <w:b/>
          <w:bCs/>
          <w:sz w:val="32"/>
          <w:szCs w:val="32"/>
        </w:rPr>
        <w:t>三是</w:t>
      </w:r>
      <w:r>
        <w:rPr>
          <w:rFonts w:hint="eastAsia" w:ascii="仿宋_GB2312" w:eastAsia="仿宋_GB2312"/>
          <w:sz w:val="32"/>
          <w:szCs w:val="32"/>
        </w:rPr>
        <w:t>债务还本付息压力逐年增加，债务风险不容忽视。区财政高度重视存在的困难和问题，将通过深化改革、加强管理、完善措施，逐步加以解决。</w:t>
      </w:r>
    </w:p>
    <w:p>
      <w:pPr>
        <w:snapToGrid w:val="0"/>
        <w:spacing w:line="560" w:lineRule="exact"/>
        <w:ind w:firstLine="640" w:firstLineChars="200"/>
        <w:textAlignment w:val="baseline"/>
        <w:rPr>
          <w:rFonts w:ascii="黑体" w:eastAsia="黑体"/>
          <w:sz w:val="32"/>
          <w:szCs w:val="32"/>
        </w:rPr>
      </w:pPr>
      <w:r>
        <w:rPr>
          <w:rFonts w:hint="eastAsia" w:ascii="黑体" w:eastAsia="黑体"/>
          <w:sz w:val="32"/>
          <w:szCs w:val="32"/>
        </w:rPr>
        <w:t>四、</w:t>
      </w:r>
      <w:r>
        <w:rPr>
          <w:rFonts w:ascii="黑体" w:eastAsia="黑体"/>
          <w:sz w:val="32"/>
          <w:szCs w:val="32"/>
        </w:rPr>
        <w:t>2019</w:t>
      </w:r>
      <w:r>
        <w:rPr>
          <w:rFonts w:hint="eastAsia" w:ascii="黑体" w:eastAsia="黑体"/>
          <w:sz w:val="32"/>
          <w:szCs w:val="32"/>
        </w:rPr>
        <w:t>年财政预算草案</w:t>
      </w:r>
    </w:p>
    <w:p>
      <w:pPr>
        <w:snapToGrid w:val="0"/>
        <w:spacing w:line="560" w:lineRule="exact"/>
        <w:ind w:firstLine="640" w:firstLineChars="200"/>
        <w:textAlignment w:val="baseline"/>
        <w:rPr>
          <w:rFonts w:ascii="仿宋_GB2312" w:eastAsia="仿宋_GB2312"/>
          <w:sz w:val="32"/>
          <w:szCs w:val="32"/>
        </w:rPr>
      </w:pPr>
      <w:r>
        <w:rPr>
          <w:rFonts w:ascii="仿宋_GB2312" w:eastAsia="仿宋_GB2312"/>
          <w:sz w:val="32"/>
          <w:szCs w:val="32"/>
        </w:rPr>
        <w:t>2019</w:t>
      </w:r>
      <w:r>
        <w:rPr>
          <w:rFonts w:hint="eastAsia" w:ascii="仿宋_GB2312" w:eastAsia="仿宋_GB2312"/>
          <w:sz w:val="32"/>
          <w:szCs w:val="32"/>
        </w:rPr>
        <w:t>年预算编制的指导思想是：全面贯彻落实</w:t>
      </w:r>
      <w:bookmarkStart w:id="0" w:name="_GoBack"/>
      <w:bookmarkEnd w:id="0"/>
      <w:r>
        <w:rPr>
          <w:rFonts w:hint="eastAsia" w:ascii="仿宋_GB2312" w:eastAsia="仿宋_GB2312"/>
          <w:sz w:val="32"/>
          <w:szCs w:val="32"/>
        </w:rPr>
        <w:t>党的十九大精神，按照中央、省、市决策部署，坚持稳中求进，改革创新，继续实施积极的财政政策，促进经济发展方式转变，深化财税体制改革，逐步建立全面规范、公开透明的预算制度。</w:t>
      </w:r>
    </w:p>
    <w:p>
      <w:pPr>
        <w:snapToGrid w:val="0"/>
        <w:spacing w:line="560" w:lineRule="exact"/>
        <w:ind w:firstLine="643" w:firstLineChars="200"/>
        <w:textAlignment w:val="baseline"/>
        <w:rPr>
          <w:rFonts w:ascii="仿宋_GB2312" w:eastAsia="仿宋_GB2312"/>
          <w:sz w:val="32"/>
          <w:szCs w:val="32"/>
        </w:rPr>
      </w:pPr>
      <w:r>
        <w:rPr>
          <w:rFonts w:hint="eastAsia" w:ascii="楷体_GB2312" w:eastAsia="楷体_GB2312"/>
          <w:b/>
          <w:sz w:val="32"/>
          <w:szCs w:val="32"/>
        </w:rPr>
        <w:t>（一）一般公共预算。</w:t>
      </w:r>
      <w:r>
        <w:rPr>
          <w:rFonts w:ascii="仿宋_GB2312" w:eastAsia="仿宋_GB2312"/>
          <w:sz w:val="32"/>
          <w:szCs w:val="32"/>
        </w:rPr>
        <w:t>2019</w:t>
      </w:r>
      <w:r>
        <w:rPr>
          <w:rFonts w:hint="eastAsia" w:ascii="仿宋_GB2312" w:eastAsia="仿宋_GB2312"/>
          <w:sz w:val="32"/>
          <w:szCs w:val="32"/>
        </w:rPr>
        <w:t>年，区级一般公共收入预算为41</w:t>
      </w:r>
      <w:r>
        <w:rPr>
          <w:rFonts w:ascii="仿宋_GB2312" w:eastAsia="仿宋_GB2312"/>
          <w:sz w:val="32"/>
          <w:szCs w:val="32"/>
        </w:rPr>
        <w:t>,</w:t>
      </w:r>
      <w:r>
        <w:rPr>
          <w:rFonts w:hint="eastAsia" w:ascii="仿宋_GB2312" w:eastAsia="仿宋_GB2312"/>
          <w:sz w:val="32"/>
          <w:szCs w:val="32"/>
        </w:rPr>
        <w:t>2</w:t>
      </w:r>
      <w:r>
        <w:rPr>
          <w:rFonts w:ascii="仿宋_GB2312" w:eastAsia="仿宋_GB2312"/>
          <w:sz w:val="32"/>
          <w:szCs w:val="32"/>
        </w:rPr>
        <w:t>00</w:t>
      </w:r>
      <w:r>
        <w:rPr>
          <w:rFonts w:hint="eastAsia" w:ascii="仿宋_GB2312" w:eastAsia="仿宋_GB2312"/>
          <w:sz w:val="32"/>
          <w:szCs w:val="32"/>
        </w:rPr>
        <w:t>万元，同口径增长11.35</w:t>
      </w:r>
      <w:r>
        <w:rPr>
          <w:rFonts w:ascii="仿宋_GB2312" w:eastAsia="仿宋_GB2312"/>
          <w:sz w:val="32"/>
          <w:szCs w:val="32"/>
        </w:rPr>
        <w:t>%</w:t>
      </w:r>
      <w:r>
        <w:rPr>
          <w:rFonts w:hint="eastAsia" w:ascii="仿宋_GB2312" w:eastAsia="仿宋_GB2312"/>
          <w:sz w:val="32"/>
          <w:szCs w:val="32"/>
        </w:rPr>
        <w:t>；上级补助收入</w:t>
      </w:r>
      <w:r>
        <w:rPr>
          <w:rFonts w:ascii="仿宋_GB2312" w:eastAsia="仿宋_GB2312"/>
          <w:sz w:val="32"/>
          <w:szCs w:val="32"/>
        </w:rPr>
        <w:t>3</w:t>
      </w: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418万元，政府性基金预算调入资金</w:t>
      </w:r>
      <w:r>
        <w:rPr>
          <w:rFonts w:ascii="仿宋_GB2312" w:eastAsia="仿宋_GB2312"/>
          <w:sz w:val="32"/>
          <w:szCs w:val="32"/>
        </w:rPr>
        <w:t>8,000</w:t>
      </w:r>
      <w:r>
        <w:rPr>
          <w:rFonts w:hint="eastAsia" w:ascii="仿宋_GB2312" w:eastAsia="仿宋_GB2312"/>
          <w:sz w:val="32"/>
          <w:szCs w:val="32"/>
        </w:rPr>
        <w:t>万元，动用预算稳定调节基金</w:t>
      </w:r>
      <w:r>
        <w:rPr>
          <w:rFonts w:ascii="仿宋_GB2312" w:eastAsia="仿宋_GB2312"/>
          <w:sz w:val="32"/>
          <w:szCs w:val="32"/>
        </w:rPr>
        <w:t>4,000</w:t>
      </w:r>
      <w:r>
        <w:rPr>
          <w:rFonts w:hint="eastAsia" w:ascii="仿宋_GB2312" w:eastAsia="仿宋_GB2312"/>
          <w:sz w:val="32"/>
          <w:szCs w:val="32"/>
        </w:rPr>
        <w:t>万元，收入总计</w:t>
      </w:r>
      <w:r>
        <w:rPr>
          <w:rFonts w:ascii="仿宋_GB2312" w:eastAsia="仿宋_GB2312"/>
          <w:sz w:val="32"/>
          <w:szCs w:val="32"/>
        </w:rPr>
        <w:t>8</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618万元。扣除上解支出</w:t>
      </w:r>
      <w:r>
        <w:rPr>
          <w:rFonts w:ascii="仿宋_GB2312" w:eastAsia="仿宋_GB2312"/>
          <w:sz w:val="32"/>
          <w:szCs w:val="32"/>
        </w:rPr>
        <w:t>3,68</w:t>
      </w:r>
      <w:r>
        <w:rPr>
          <w:rFonts w:hint="eastAsia" w:ascii="仿宋_GB2312" w:eastAsia="仿宋_GB2312"/>
          <w:sz w:val="32"/>
          <w:szCs w:val="32"/>
        </w:rPr>
        <w:t>1万元、援助其他地区支出</w:t>
      </w:r>
      <w:r>
        <w:rPr>
          <w:rFonts w:ascii="仿宋_GB2312" w:eastAsia="仿宋_GB2312"/>
          <w:sz w:val="32"/>
          <w:szCs w:val="32"/>
        </w:rPr>
        <w:t>197</w:t>
      </w:r>
      <w:r>
        <w:rPr>
          <w:rFonts w:hint="eastAsia" w:ascii="仿宋_GB2312" w:eastAsia="仿宋_GB2312"/>
          <w:sz w:val="32"/>
          <w:szCs w:val="32"/>
        </w:rPr>
        <w:t>万元后可供安排的收入总量为81</w:t>
      </w:r>
      <w:r>
        <w:rPr>
          <w:rFonts w:ascii="仿宋_GB2312" w:eastAsia="仿宋_GB2312"/>
          <w:sz w:val="32"/>
          <w:szCs w:val="32"/>
        </w:rPr>
        <w:t>,</w:t>
      </w:r>
      <w:r>
        <w:rPr>
          <w:rFonts w:hint="eastAsia" w:ascii="仿宋_GB2312" w:eastAsia="仿宋_GB2312"/>
          <w:sz w:val="32"/>
          <w:szCs w:val="32"/>
        </w:rPr>
        <w:t>740万元。按照收支平衡的原则，区本级一般公共预算支出相应安排为81</w:t>
      </w:r>
      <w:r>
        <w:rPr>
          <w:rFonts w:ascii="仿宋_GB2312" w:eastAsia="仿宋_GB2312"/>
          <w:sz w:val="32"/>
          <w:szCs w:val="32"/>
        </w:rPr>
        <w:t>,</w:t>
      </w:r>
      <w:r>
        <w:rPr>
          <w:rFonts w:hint="eastAsia" w:ascii="仿宋_GB2312" w:eastAsia="仿宋_GB2312"/>
          <w:sz w:val="32"/>
          <w:szCs w:val="32"/>
        </w:rPr>
        <w:t>740万元（其中：预备费900万元；不含</w:t>
      </w:r>
      <w:r>
        <w:rPr>
          <w:rFonts w:ascii="仿宋_GB2312" w:eastAsia="仿宋_GB2312"/>
          <w:sz w:val="32"/>
          <w:szCs w:val="32"/>
        </w:rPr>
        <w:t>2019</w:t>
      </w:r>
      <w:r>
        <w:rPr>
          <w:rFonts w:hint="eastAsia" w:ascii="仿宋_GB2312" w:eastAsia="仿宋_GB2312"/>
          <w:sz w:val="32"/>
          <w:szCs w:val="32"/>
        </w:rPr>
        <w:t>年预算执行中财政下达的转移支付），实现收支平衡。</w:t>
      </w:r>
    </w:p>
    <w:p>
      <w:pPr>
        <w:snapToGrid w:val="0"/>
        <w:spacing w:line="560" w:lineRule="exact"/>
        <w:ind w:firstLine="643" w:firstLineChars="200"/>
        <w:textAlignment w:val="baseline"/>
        <w:rPr>
          <w:rFonts w:ascii="仿宋_GB2312" w:eastAsia="仿宋_GB2312"/>
          <w:sz w:val="32"/>
          <w:szCs w:val="32"/>
        </w:rPr>
      </w:pPr>
      <w:r>
        <w:rPr>
          <w:rFonts w:hint="eastAsia" w:ascii="楷体_GB2312" w:eastAsia="楷体_GB2312"/>
          <w:b/>
          <w:sz w:val="32"/>
          <w:szCs w:val="32"/>
        </w:rPr>
        <w:t>（二）政府性基金预算。</w:t>
      </w:r>
      <w:r>
        <w:rPr>
          <w:rFonts w:ascii="仿宋_GB2312" w:eastAsia="仿宋_GB2312"/>
          <w:sz w:val="32"/>
          <w:szCs w:val="32"/>
        </w:rPr>
        <w:t>2019</w:t>
      </w:r>
      <w:r>
        <w:rPr>
          <w:rFonts w:hint="eastAsia" w:ascii="仿宋_GB2312" w:eastAsia="仿宋_GB2312"/>
          <w:sz w:val="32"/>
          <w:szCs w:val="32"/>
        </w:rPr>
        <w:t>年，区级政府性基金收入预算安排为</w:t>
      </w:r>
      <w:r>
        <w:rPr>
          <w:rFonts w:ascii="仿宋_GB2312" w:eastAsia="仿宋_GB2312"/>
          <w:sz w:val="32"/>
          <w:szCs w:val="32"/>
        </w:rPr>
        <w:t>50,910</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收入总计</w:t>
      </w:r>
      <w:r>
        <w:rPr>
          <w:rFonts w:ascii="仿宋_GB2312" w:eastAsia="仿宋_GB2312"/>
          <w:sz w:val="32"/>
          <w:szCs w:val="32"/>
        </w:rPr>
        <w:t>50,910</w:t>
      </w:r>
      <w:r>
        <w:rPr>
          <w:rFonts w:hint="eastAsia" w:ascii="仿宋_GB2312" w:eastAsia="仿宋_GB2312"/>
          <w:sz w:val="32"/>
          <w:szCs w:val="32"/>
        </w:rPr>
        <w:t>万元。安排政府性基金支出预算</w:t>
      </w:r>
      <w:r>
        <w:rPr>
          <w:rFonts w:ascii="仿宋_GB2312" w:eastAsia="仿宋_GB2312"/>
          <w:sz w:val="32"/>
          <w:szCs w:val="32"/>
        </w:rPr>
        <w:t>42,910</w:t>
      </w:r>
      <w:r>
        <w:rPr>
          <w:rFonts w:hint="eastAsia" w:ascii="仿宋_GB2312" w:eastAsia="仿宋_GB2312"/>
          <w:sz w:val="32"/>
          <w:szCs w:val="32"/>
        </w:rPr>
        <w:t>万元，调出资金</w:t>
      </w:r>
      <w:r>
        <w:rPr>
          <w:rFonts w:ascii="仿宋_GB2312" w:eastAsia="仿宋_GB2312"/>
          <w:sz w:val="32"/>
          <w:szCs w:val="32"/>
        </w:rPr>
        <w:t>8,000</w:t>
      </w:r>
      <w:r>
        <w:rPr>
          <w:rFonts w:hint="eastAsia" w:ascii="仿宋_GB2312" w:eastAsia="仿宋_GB2312"/>
          <w:sz w:val="32"/>
          <w:szCs w:val="32"/>
        </w:rPr>
        <w:t>万元（调入一般公共预算），实现收支平衡。</w:t>
      </w:r>
    </w:p>
    <w:p>
      <w:pPr>
        <w:snapToGrid w:val="0"/>
        <w:spacing w:line="560" w:lineRule="exact"/>
        <w:ind w:firstLine="643" w:firstLineChars="200"/>
        <w:textAlignment w:val="baseline"/>
        <w:rPr>
          <w:rFonts w:ascii="仿宋_GB2312" w:eastAsia="仿宋_GB2312"/>
          <w:sz w:val="32"/>
          <w:szCs w:val="32"/>
        </w:rPr>
      </w:pPr>
      <w:r>
        <w:rPr>
          <w:rFonts w:hint="eastAsia" w:ascii="楷体_GB2312" w:eastAsia="楷体_GB2312"/>
          <w:b/>
          <w:sz w:val="32"/>
          <w:szCs w:val="32"/>
        </w:rPr>
        <w:t>（三）国有资本经营预算。</w:t>
      </w:r>
      <w:r>
        <w:rPr>
          <w:rFonts w:ascii="仿宋_GB2312" w:eastAsia="仿宋_GB2312"/>
          <w:sz w:val="32"/>
          <w:szCs w:val="32"/>
        </w:rPr>
        <w:t>2019</w:t>
      </w:r>
      <w:r>
        <w:rPr>
          <w:rFonts w:hint="eastAsia" w:ascii="仿宋_GB2312" w:eastAsia="仿宋_GB2312"/>
          <w:sz w:val="32"/>
          <w:szCs w:val="32"/>
        </w:rPr>
        <w:t>年，区级国有资本经营收入预算</w:t>
      </w:r>
      <w:r>
        <w:rPr>
          <w:rFonts w:ascii="仿宋_GB2312" w:eastAsia="仿宋_GB2312"/>
          <w:sz w:val="32"/>
          <w:szCs w:val="32"/>
        </w:rPr>
        <w:t>100</w:t>
      </w:r>
      <w:r>
        <w:rPr>
          <w:rFonts w:hint="eastAsia" w:ascii="仿宋_GB2312" w:eastAsia="仿宋_GB2312"/>
          <w:sz w:val="32"/>
          <w:szCs w:val="32"/>
        </w:rPr>
        <w:t>万元，收入总计</w:t>
      </w:r>
      <w:r>
        <w:rPr>
          <w:rFonts w:ascii="仿宋_GB2312" w:eastAsia="仿宋_GB2312"/>
          <w:sz w:val="32"/>
          <w:szCs w:val="32"/>
        </w:rPr>
        <w:t>100</w:t>
      </w:r>
      <w:r>
        <w:rPr>
          <w:rFonts w:hint="eastAsia" w:ascii="仿宋_GB2312" w:eastAsia="仿宋_GB2312"/>
          <w:sz w:val="32"/>
          <w:szCs w:val="32"/>
        </w:rPr>
        <w:t>万元。根据国有资本经营支出预算按照当年预算收入规模进行安排，不列赤字原则，安排国有资本经营支出预算</w:t>
      </w:r>
      <w:r>
        <w:rPr>
          <w:rFonts w:ascii="仿宋_GB2312" w:eastAsia="仿宋_GB2312"/>
          <w:sz w:val="32"/>
          <w:szCs w:val="32"/>
        </w:rPr>
        <w:t>100</w:t>
      </w:r>
      <w:r>
        <w:rPr>
          <w:rFonts w:hint="eastAsia" w:ascii="仿宋_GB2312" w:eastAsia="仿宋_GB2312"/>
          <w:sz w:val="32"/>
          <w:szCs w:val="32"/>
        </w:rPr>
        <w:t>万元。</w:t>
      </w:r>
    </w:p>
    <w:p>
      <w:pPr>
        <w:snapToGrid w:val="0"/>
        <w:spacing w:line="560" w:lineRule="exact"/>
        <w:ind w:firstLine="643" w:firstLineChars="200"/>
        <w:textAlignment w:val="baseline"/>
        <w:rPr>
          <w:rFonts w:ascii="仿宋_GB2312" w:eastAsia="仿宋_GB2312"/>
          <w:sz w:val="32"/>
          <w:szCs w:val="32"/>
        </w:rPr>
      </w:pPr>
      <w:r>
        <w:rPr>
          <w:rFonts w:hint="eastAsia" w:ascii="楷体_GB2312" w:eastAsia="楷体_GB2312"/>
          <w:b/>
          <w:sz w:val="32"/>
          <w:szCs w:val="32"/>
        </w:rPr>
        <w:t>（四）社会保险基金预算。</w:t>
      </w:r>
      <w:r>
        <w:rPr>
          <w:rFonts w:ascii="仿宋_GB2312" w:eastAsia="仿宋_GB2312"/>
          <w:sz w:val="32"/>
          <w:szCs w:val="32"/>
        </w:rPr>
        <w:t>2019</w:t>
      </w:r>
      <w:r>
        <w:rPr>
          <w:rFonts w:hint="eastAsia" w:ascii="仿宋_GB2312" w:eastAsia="仿宋_GB2312"/>
          <w:sz w:val="32"/>
          <w:szCs w:val="32"/>
        </w:rPr>
        <w:t>年，区级社会保险基金收入预算</w:t>
      </w:r>
      <w:r>
        <w:rPr>
          <w:rFonts w:ascii="仿宋_GB2312" w:eastAsia="仿宋_GB2312"/>
          <w:sz w:val="32"/>
          <w:szCs w:val="32"/>
        </w:rPr>
        <w:t>7,880</w:t>
      </w:r>
      <w:r>
        <w:rPr>
          <w:rFonts w:hint="eastAsia" w:ascii="仿宋_GB2312" w:eastAsia="仿宋_GB2312"/>
          <w:sz w:val="32"/>
          <w:szCs w:val="32"/>
        </w:rPr>
        <w:t>万元；区级社会保险基金支出预算</w:t>
      </w:r>
      <w:r>
        <w:rPr>
          <w:rFonts w:ascii="仿宋_GB2312" w:eastAsia="仿宋_GB2312"/>
          <w:sz w:val="32"/>
          <w:szCs w:val="32"/>
        </w:rPr>
        <w:t>5,667</w:t>
      </w:r>
      <w:r>
        <w:rPr>
          <w:rFonts w:hint="eastAsia" w:ascii="仿宋_GB2312" w:eastAsia="仿宋_GB2312"/>
          <w:sz w:val="32"/>
          <w:szCs w:val="32"/>
        </w:rPr>
        <w:t>万元。</w:t>
      </w:r>
      <w:r>
        <w:rPr>
          <w:rFonts w:ascii="仿宋_GB2312" w:eastAsia="仿宋_GB2312"/>
          <w:sz w:val="32"/>
          <w:szCs w:val="32"/>
        </w:rPr>
        <w:t xml:space="preserve"> </w:t>
      </w:r>
    </w:p>
    <w:p>
      <w:pPr>
        <w:snapToGrid w:val="0"/>
        <w:spacing w:line="560" w:lineRule="exact"/>
        <w:ind w:firstLine="800" w:firstLineChars="250"/>
        <w:textAlignment w:val="baseline"/>
        <w:rPr>
          <w:rFonts w:ascii="仿宋_GB2312" w:eastAsia="仿宋_GB2312"/>
          <w:sz w:val="32"/>
          <w:szCs w:val="32"/>
        </w:rPr>
      </w:pPr>
      <w:r>
        <w:rPr>
          <w:rFonts w:hint="eastAsia" w:ascii="仿宋_GB2312" w:eastAsia="仿宋_GB2312"/>
          <w:sz w:val="32"/>
          <w:szCs w:val="32"/>
        </w:rPr>
        <w:t>以上区本级预算草案，请予以审查批准。</w:t>
      </w:r>
      <w:r>
        <w:rPr>
          <w:rFonts w:ascii="仿宋_GB2312" w:eastAsia="仿宋_GB2312"/>
          <w:sz w:val="32"/>
          <w:szCs w:val="32"/>
        </w:rPr>
        <w:t>10</w:t>
      </w:r>
      <w:r>
        <w:rPr>
          <w:rFonts w:hint="eastAsia" w:ascii="仿宋_GB2312" w:eastAsia="仿宋_GB2312"/>
          <w:sz w:val="32"/>
          <w:szCs w:val="32"/>
        </w:rPr>
        <w:t>个镇、经开区、白马关景区和区级各部门的</w:t>
      </w:r>
      <w:r>
        <w:rPr>
          <w:rFonts w:ascii="仿宋_GB2312" w:eastAsia="仿宋_GB2312"/>
          <w:sz w:val="32"/>
          <w:szCs w:val="32"/>
        </w:rPr>
        <w:t>2019</w:t>
      </w:r>
      <w:r>
        <w:rPr>
          <w:rFonts w:hint="eastAsia" w:ascii="仿宋_GB2312" w:eastAsia="仿宋_GB2312"/>
          <w:sz w:val="32"/>
          <w:szCs w:val="32"/>
        </w:rPr>
        <w:t>年部门预算已报送大会，请予以审查。</w:t>
      </w:r>
    </w:p>
    <w:p>
      <w:pPr>
        <w:snapToGrid w:val="0"/>
        <w:spacing w:line="560" w:lineRule="exact"/>
        <w:ind w:firstLine="640" w:firstLineChars="200"/>
        <w:textAlignment w:val="baseline"/>
        <w:rPr>
          <w:rFonts w:ascii="黑体" w:eastAsia="黑体"/>
          <w:sz w:val="32"/>
          <w:szCs w:val="32"/>
        </w:rPr>
      </w:pPr>
      <w:r>
        <w:rPr>
          <w:rFonts w:hint="eastAsia" w:ascii="黑体" w:eastAsia="黑体"/>
          <w:sz w:val="32"/>
          <w:szCs w:val="32"/>
        </w:rPr>
        <w:t>五、</w:t>
      </w:r>
      <w:r>
        <w:rPr>
          <w:rFonts w:ascii="黑体" w:eastAsia="黑体"/>
          <w:sz w:val="32"/>
          <w:szCs w:val="32"/>
        </w:rPr>
        <w:t>2019</w:t>
      </w:r>
      <w:r>
        <w:rPr>
          <w:rFonts w:hint="eastAsia" w:ascii="黑体" w:eastAsia="黑体"/>
          <w:sz w:val="32"/>
          <w:szCs w:val="32"/>
        </w:rPr>
        <w:t>年财政改革和重点工作</w:t>
      </w:r>
    </w:p>
    <w:p>
      <w:pPr>
        <w:spacing w:line="560" w:lineRule="exact"/>
        <w:ind w:firstLine="640" w:firstLineChars="200"/>
        <w:rPr>
          <w:rFonts w:ascii="仿宋_GB2312" w:hAnsi="仿宋_GB2312" w:eastAsia="仿宋_GB2312" w:cs="仿宋_GB2312"/>
          <w:sz w:val="32"/>
          <w:szCs w:val="32"/>
        </w:rPr>
      </w:pPr>
      <w:r>
        <w:rPr>
          <w:rFonts w:ascii="仿宋_GB2312" w:eastAsia="仿宋_GB2312"/>
          <w:sz w:val="32"/>
          <w:szCs w:val="32"/>
        </w:rPr>
        <w:t>2019</w:t>
      </w:r>
      <w:r>
        <w:rPr>
          <w:rFonts w:hint="eastAsia" w:ascii="仿宋_GB2312" w:eastAsia="仿宋_GB2312"/>
          <w:sz w:val="32"/>
          <w:szCs w:val="32"/>
        </w:rPr>
        <w:t>年，我们将</w:t>
      </w:r>
      <w:r>
        <w:rPr>
          <w:rFonts w:hint="eastAsia" w:ascii="仿宋_GB2312" w:hAnsi="仿宋_GB2312" w:eastAsia="仿宋_GB2312" w:cs="仿宋_GB2312"/>
          <w:sz w:val="32"/>
          <w:szCs w:val="32"/>
        </w:rPr>
        <w:t>全面贯彻落实党的十九大和习近平总书记对四川工作系列重要指示精神，以增收节支为抓手，以改革创新为动力，以改善民生为重点，以风险防控为核心，全力推动财政各项工作提质增效，为财政安全平稳运行、保障和服务全区经济社会发展大局提供有力支撑。</w:t>
      </w:r>
    </w:p>
    <w:p>
      <w:pPr>
        <w:spacing w:line="560" w:lineRule="exact"/>
        <w:ind w:firstLine="643" w:firstLineChars="200"/>
        <w:rPr>
          <w:rFonts w:ascii="仿宋_GB2312" w:hAnsi="仿宋_GB2312" w:eastAsia="仿宋_GB2312" w:cs="仿宋_GB2312"/>
          <w:sz w:val="32"/>
          <w:szCs w:val="32"/>
        </w:rPr>
      </w:pPr>
      <w:r>
        <w:rPr>
          <w:rFonts w:ascii="楷体_GB2312" w:eastAsia="楷体_GB2312"/>
          <w:b/>
          <w:sz w:val="32"/>
          <w:szCs w:val="32"/>
        </w:rPr>
        <w:t>(</w:t>
      </w:r>
      <w:r>
        <w:rPr>
          <w:rFonts w:hint="eastAsia" w:ascii="楷体_GB2312" w:eastAsia="楷体_GB2312"/>
          <w:b/>
          <w:sz w:val="32"/>
          <w:szCs w:val="32"/>
        </w:rPr>
        <w:t>一）突出收入征管，推动财政平稳运行</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强化财政收入征管。加强经济运行分析，进一步发挥收入联席会议制度综合治税作用，深化非税收入收缴改革，加大税收征缴稽查力度。依法依规、有序有力组织税收和非税收入，努力实现应收尽收，确保高质量完成全年收入目标任务。</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强化财政统筹协调。加大政府性基金预算、国有资本经营预算与一般公共预算的统筹力度；逐步强化上级转移支付资金和地方政府债券统筹，加大上级资金争取力度。</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（二）突出绩效导向，推动实现高效益发展</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全面实施全过程预算绩效管理。以绩效目标前提、绩效评价为核心、绩效监控为反馈、结果运用为导向，加快建立“预算编制有目标、预算执行有监控、预算完成有评价、评价结果有应用、绩效缺失有问责”的全过程绩效管理体系。</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大力优化财政支出结构。坚持“量入为出、量力而行、</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有保有压”原则，严格“保工资、保运转、保基本民生”的保障序列，从严控制一般性支出。加强预算执行管理，清理盘活财政存量资金，不断优化财政支出结构。</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（三）突出风险防范，推动实现可持续发展</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强化政府债务风险防控。严格实行政府债务限额管</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理，在省财政厅批准的限额内积极争取新增债券。完善政府性债务动态监控机制，积极开展政府隐性债务清理工作，切实防范和化解政府债务风险。</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大财政监督管理力度。强化预算刚性约束，加强政府采购管理监督，规范国库集中支付运行机制，深化财政专户管理，拓展公务卡覆盖范围，健全预算执行动态监控，加大源头治理工作力度，进一步严肃财经纪律。</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促进财政透明规范运行。主动接受人大及社会各界监督，不断丰富完善预决算公开的范围、内容和载体，切实提高财政行为公信力，着力打造“阳光财政”。</w:t>
      </w:r>
    </w:p>
    <w:p>
      <w:pPr>
        <w:widowControl/>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各位代表，</w:t>
      </w:r>
      <w:r>
        <w:rPr>
          <w:rFonts w:ascii="仿宋_GB2312" w:eastAsia="仿宋_GB2312"/>
          <w:sz w:val="32"/>
          <w:szCs w:val="32"/>
        </w:rPr>
        <w:t>2019</w:t>
      </w:r>
      <w:r>
        <w:rPr>
          <w:rFonts w:hint="eastAsia" w:ascii="仿宋_GB2312" w:eastAsia="仿宋_GB2312"/>
          <w:sz w:val="32"/>
          <w:szCs w:val="32"/>
        </w:rPr>
        <w:t>年，财政改革发展工作任务艰巨、使命光荣，我们将在区委、区政府的坚强领导下，在区人大区政协的监督指导下，认真贯彻落实本次大会决议，凝心聚力、创优创新，真抓实干，为建设美丽幸福新罗江提供更加坚实的财力支撑。</w:t>
      </w:r>
    </w:p>
    <w:p>
      <w:pPr>
        <w:widowControl/>
        <w:snapToGrid w:val="0"/>
        <w:spacing w:line="560" w:lineRule="exact"/>
        <w:ind w:firstLine="640" w:firstLineChars="200"/>
        <w:rPr>
          <w:rFonts w:ascii="仿宋_GB2312" w:eastAsia="仿宋_GB2312"/>
          <w:sz w:val="32"/>
          <w:szCs w:val="32"/>
        </w:rPr>
      </w:pPr>
    </w:p>
    <w:p>
      <w:pPr>
        <w:widowControl/>
        <w:snapToGrid w:val="0"/>
        <w:spacing w:line="560" w:lineRule="exact"/>
        <w:ind w:firstLine="640" w:firstLineChars="200"/>
        <w:rPr>
          <w:rFonts w:ascii="仿宋_GB2312" w:eastAsia="仿宋_GB2312"/>
          <w:sz w:val="32"/>
          <w:szCs w:val="32"/>
        </w:rPr>
      </w:pPr>
    </w:p>
    <w:p>
      <w:pPr>
        <w:widowControl/>
        <w:snapToGrid w:val="0"/>
        <w:spacing w:line="560" w:lineRule="exact"/>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2I3MzNkMDJhYzQ4NTRhOGNmMjM3ZGM4YzViZGYifQ=="/>
  </w:docVars>
  <w:rsids>
    <w:rsidRoot w:val="00484359"/>
    <w:rsid w:val="00006D02"/>
    <w:rsid w:val="000413E5"/>
    <w:rsid w:val="00087D4A"/>
    <w:rsid w:val="000A1DEE"/>
    <w:rsid w:val="000D0F48"/>
    <w:rsid w:val="000E79DE"/>
    <w:rsid w:val="0011720D"/>
    <w:rsid w:val="001532F3"/>
    <w:rsid w:val="001575FB"/>
    <w:rsid w:val="00170092"/>
    <w:rsid w:val="00171EEA"/>
    <w:rsid w:val="00187EAB"/>
    <w:rsid w:val="001B269B"/>
    <w:rsid w:val="001C70D6"/>
    <w:rsid w:val="00222DCE"/>
    <w:rsid w:val="00245B53"/>
    <w:rsid w:val="002469CF"/>
    <w:rsid w:val="002B0885"/>
    <w:rsid w:val="002E2248"/>
    <w:rsid w:val="00300CBD"/>
    <w:rsid w:val="003362DD"/>
    <w:rsid w:val="0034463A"/>
    <w:rsid w:val="003810B7"/>
    <w:rsid w:val="003B28FC"/>
    <w:rsid w:val="003E22AF"/>
    <w:rsid w:val="004159A8"/>
    <w:rsid w:val="0045580D"/>
    <w:rsid w:val="0047612C"/>
    <w:rsid w:val="00484359"/>
    <w:rsid w:val="004A4327"/>
    <w:rsid w:val="004A6C30"/>
    <w:rsid w:val="004C0562"/>
    <w:rsid w:val="004F57A8"/>
    <w:rsid w:val="004F5B37"/>
    <w:rsid w:val="0050228D"/>
    <w:rsid w:val="00522A16"/>
    <w:rsid w:val="005239BE"/>
    <w:rsid w:val="00530EB3"/>
    <w:rsid w:val="00562246"/>
    <w:rsid w:val="0056684F"/>
    <w:rsid w:val="0056709B"/>
    <w:rsid w:val="005736EB"/>
    <w:rsid w:val="00581143"/>
    <w:rsid w:val="005B3097"/>
    <w:rsid w:val="005D0986"/>
    <w:rsid w:val="005D4FE5"/>
    <w:rsid w:val="005D720F"/>
    <w:rsid w:val="005E0CC4"/>
    <w:rsid w:val="005F67A1"/>
    <w:rsid w:val="00622B34"/>
    <w:rsid w:val="006268FE"/>
    <w:rsid w:val="00635C37"/>
    <w:rsid w:val="00636CDA"/>
    <w:rsid w:val="00675576"/>
    <w:rsid w:val="006825FE"/>
    <w:rsid w:val="006B3317"/>
    <w:rsid w:val="00732B83"/>
    <w:rsid w:val="00734F0D"/>
    <w:rsid w:val="007377D0"/>
    <w:rsid w:val="00737CFC"/>
    <w:rsid w:val="007420A2"/>
    <w:rsid w:val="00755417"/>
    <w:rsid w:val="008043BD"/>
    <w:rsid w:val="00846C3F"/>
    <w:rsid w:val="0086700B"/>
    <w:rsid w:val="0087573B"/>
    <w:rsid w:val="008A680E"/>
    <w:rsid w:val="008B1058"/>
    <w:rsid w:val="008C0548"/>
    <w:rsid w:val="008C1A02"/>
    <w:rsid w:val="008C42A0"/>
    <w:rsid w:val="008F4AAE"/>
    <w:rsid w:val="00911FE1"/>
    <w:rsid w:val="0091515F"/>
    <w:rsid w:val="00955AE7"/>
    <w:rsid w:val="00983245"/>
    <w:rsid w:val="009B5420"/>
    <w:rsid w:val="009F5092"/>
    <w:rsid w:val="00A3563E"/>
    <w:rsid w:val="00A43E1F"/>
    <w:rsid w:val="00A55931"/>
    <w:rsid w:val="00A66BE2"/>
    <w:rsid w:val="00A7146B"/>
    <w:rsid w:val="00A96A5F"/>
    <w:rsid w:val="00AA2CE0"/>
    <w:rsid w:val="00AC1500"/>
    <w:rsid w:val="00AD790D"/>
    <w:rsid w:val="00AE03EB"/>
    <w:rsid w:val="00AF337D"/>
    <w:rsid w:val="00B00A06"/>
    <w:rsid w:val="00B033A5"/>
    <w:rsid w:val="00B063E5"/>
    <w:rsid w:val="00B23EC1"/>
    <w:rsid w:val="00B3194E"/>
    <w:rsid w:val="00B56244"/>
    <w:rsid w:val="00B808D2"/>
    <w:rsid w:val="00B92033"/>
    <w:rsid w:val="00B94393"/>
    <w:rsid w:val="00BA1A65"/>
    <w:rsid w:val="00BB6EBE"/>
    <w:rsid w:val="00BD7139"/>
    <w:rsid w:val="00BF2065"/>
    <w:rsid w:val="00C2010C"/>
    <w:rsid w:val="00C52037"/>
    <w:rsid w:val="00CB2072"/>
    <w:rsid w:val="00CB6354"/>
    <w:rsid w:val="00CE70A3"/>
    <w:rsid w:val="00D470B8"/>
    <w:rsid w:val="00D607F7"/>
    <w:rsid w:val="00DB6750"/>
    <w:rsid w:val="00DE31CB"/>
    <w:rsid w:val="00E74239"/>
    <w:rsid w:val="00EA46F0"/>
    <w:rsid w:val="00EF262D"/>
    <w:rsid w:val="00EF285F"/>
    <w:rsid w:val="00FA0A99"/>
    <w:rsid w:val="00FA16C6"/>
    <w:rsid w:val="00FB0735"/>
    <w:rsid w:val="00FE3F3E"/>
    <w:rsid w:val="00FF4B76"/>
    <w:rsid w:val="01234367"/>
    <w:rsid w:val="01255888"/>
    <w:rsid w:val="01326A18"/>
    <w:rsid w:val="014202A7"/>
    <w:rsid w:val="014A666A"/>
    <w:rsid w:val="0150242E"/>
    <w:rsid w:val="01580D4E"/>
    <w:rsid w:val="01663A69"/>
    <w:rsid w:val="01785F57"/>
    <w:rsid w:val="018146F5"/>
    <w:rsid w:val="01842C48"/>
    <w:rsid w:val="01893322"/>
    <w:rsid w:val="018B6A1A"/>
    <w:rsid w:val="019018E8"/>
    <w:rsid w:val="01B014B5"/>
    <w:rsid w:val="01BF209E"/>
    <w:rsid w:val="01DC3BB9"/>
    <w:rsid w:val="01E039DD"/>
    <w:rsid w:val="01F50121"/>
    <w:rsid w:val="02042222"/>
    <w:rsid w:val="02275283"/>
    <w:rsid w:val="024224AD"/>
    <w:rsid w:val="024A680A"/>
    <w:rsid w:val="027C7F43"/>
    <w:rsid w:val="0283596F"/>
    <w:rsid w:val="02A67FBA"/>
    <w:rsid w:val="02F61C00"/>
    <w:rsid w:val="02F62037"/>
    <w:rsid w:val="0325038F"/>
    <w:rsid w:val="03250FA8"/>
    <w:rsid w:val="03384873"/>
    <w:rsid w:val="034A33C7"/>
    <w:rsid w:val="034C72DC"/>
    <w:rsid w:val="03570A80"/>
    <w:rsid w:val="03670CD0"/>
    <w:rsid w:val="036D60B9"/>
    <w:rsid w:val="0376500B"/>
    <w:rsid w:val="037A54AC"/>
    <w:rsid w:val="037B7994"/>
    <w:rsid w:val="03A25912"/>
    <w:rsid w:val="03B20DCF"/>
    <w:rsid w:val="03B94CB2"/>
    <w:rsid w:val="03C654A7"/>
    <w:rsid w:val="03C927B8"/>
    <w:rsid w:val="03CC691D"/>
    <w:rsid w:val="03D661C8"/>
    <w:rsid w:val="03DB26EB"/>
    <w:rsid w:val="03DC7F0C"/>
    <w:rsid w:val="03DD3669"/>
    <w:rsid w:val="040660AD"/>
    <w:rsid w:val="043733CD"/>
    <w:rsid w:val="0437611C"/>
    <w:rsid w:val="04594E50"/>
    <w:rsid w:val="04796959"/>
    <w:rsid w:val="047D3EF8"/>
    <w:rsid w:val="04847DD9"/>
    <w:rsid w:val="04902C82"/>
    <w:rsid w:val="049C3D75"/>
    <w:rsid w:val="04AC3A6B"/>
    <w:rsid w:val="05033A7E"/>
    <w:rsid w:val="05092274"/>
    <w:rsid w:val="051177F8"/>
    <w:rsid w:val="05205D40"/>
    <w:rsid w:val="05346060"/>
    <w:rsid w:val="053B75FA"/>
    <w:rsid w:val="053C7389"/>
    <w:rsid w:val="054B4408"/>
    <w:rsid w:val="054E7250"/>
    <w:rsid w:val="05703107"/>
    <w:rsid w:val="057323DC"/>
    <w:rsid w:val="057B0A9B"/>
    <w:rsid w:val="05881511"/>
    <w:rsid w:val="059720EC"/>
    <w:rsid w:val="059E2E31"/>
    <w:rsid w:val="059E3C11"/>
    <w:rsid w:val="059F20E0"/>
    <w:rsid w:val="05A2070A"/>
    <w:rsid w:val="05BE0090"/>
    <w:rsid w:val="05EC0FD6"/>
    <w:rsid w:val="05F64FD4"/>
    <w:rsid w:val="062554F0"/>
    <w:rsid w:val="06330AE4"/>
    <w:rsid w:val="065E78B0"/>
    <w:rsid w:val="06685741"/>
    <w:rsid w:val="066A3739"/>
    <w:rsid w:val="067716D9"/>
    <w:rsid w:val="06857645"/>
    <w:rsid w:val="06957532"/>
    <w:rsid w:val="06A0461A"/>
    <w:rsid w:val="06C64D3F"/>
    <w:rsid w:val="06CB0297"/>
    <w:rsid w:val="06DD4D87"/>
    <w:rsid w:val="072D7AA6"/>
    <w:rsid w:val="073F4EF2"/>
    <w:rsid w:val="07470711"/>
    <w:rsid w:val="0753365B"/>
    <w:rsid w:val="07651563"/>
    <w:rsid w:val="076651B1"/>
    <w:rsid w:val="078D05E5"/>
    <w:rsid w:val="07B45C3D"/>
    <w:rsid w:val="07C36B9D"/>
    <w:rsid w:val="07CA19AF"/>
    <w:rsid w:val="07CB6888"/>
    <w:rsid w:val="07D87EB8"/>
    <w:rsid w:val="07F540CF"/>
    <w:rsid w:val="08064762"/>
    <w:rsid w:val="080C4E86"/>
    <w:rsid w:val="08155191"/>
    <w:rsid w:val="081A7F80"/>
    <w:rsid w:val="083E0C4C"/>
    <w:rsid w:val="08445DDD"/>
    <w:rsid w:val="08494539"/>
    <w:rsid w:val="086958ED"/>
    <w:rsid w:val="088E6B14"/>
    <w:rsid w:val="089F53B8"/>
    <w:rsid w:val="08AC2952"/>
    <w:rsid w:val="08B369BB"/>
    <w:rsid w:val="08B62C7B"/>
    <w:rsid w:val="08EF1782"/>
    <w:rsid w:val="08F04375"/>
    <w:rsid w:val="090A1EF9"/>
    <w:rsid w:val="092B2117"/>
    <w:rsid w:val="09352F85"/>
    <w:rsid w:val="09402F79"/>
    <w:rsid w:val="09462C8D"/>
    <w:rsid w:val="09635135"/>
    <w:rsid w:val="09801DEE"/>
    <w:rsid w:val="09B13BA1"/>
    <w:rsid w:val="09E56328"/>
    <w:rsid w:val="09FA586B"/>
    <w:rsid w:val="0A19778D"/>
    <w:rsid w:val="0A1C4807"/>
    <w:rsid w:val="0A222CF6"/>
    <w:rsid w:val="0A2D7B6B"/>
    <w:rsid w:val="0A357A5E"/>
    <w:rsid w:val="0A654EFA"/>
    <w:rsid w:val="0A675E26"/>
    <w:rsid w:val="0A882589"/>
    <w:rsid w:val="0A974150"/>
    <w:rsid w:val="0AAA7E91"/>
    <w:rsid w:val="0ABA7BEA"/>
    <w:rsid w:val="0AD230BE"/>
    <w:rsid w:val="0AE31909"/>
    <w:rsid w:val="0AF5545E"/>
    <w:rsid w:val="0AF90E8A"/>
    <w:rsid w:val="0AFC106E"/>
    <w:rsid w:val="0B367B42"/>
    <w:rsid w:val="0B3A491F"/>
    <w:rsid w:val="0B3B4310"/>
    <w:rsid w:val="0B4264F1"/>
    <w:rsid w:val="0B5C711B"/>
    <w:rsid w:val="0B800295"/>
    <w:rsid w:val="0BB240DC"/>
    <w:rsid w:val="0BBB6D67"/>
    <w:rsid w:val="0BC16053"/>
    <w:rsid w:val="0BF9711B"/>
    <w:rsid w:val="0BFA5BB6"/>
    <w:rsid w:val="0C0A5BD6"/>
    <w:rsid w:val="0C150194"/>
    <w:rsid w:val="0C2400CD"/>
    <w:rsid w:val="0C47658D"/>
    <w:rsid w:val="0C5152EC"/>
    <w:rsid w:val="0C542A3B"/>
    <w:rsid w:val="0C560998"/>
    <w:rsid w:val="0C651559"/>
    <w:rsid w:val="0C77530B"/>
    <w:rsid w:val="0C874DF3"/>
    <w:rsid w:val="0C8D2D81"/>
    <w:rsid w:val="0C9118D9"/>
    <w:rsid w:val="0CA25681"/>
    <w:rsid w:val="0CB106A4"/>
    <w:rsid w:val="0CDC50A4"/>
    <w:rsid w:val="0CF05873"/>
    <w:rsid w:val="0D165BDC"/>
    <w:rsid w:val="0D206AED"/>
    <w:rsid w:val="0D2D5CC3"/>
    <w:rsid w:val="0D407375"/>
    <w:rsid w:val="0D416495"/>
    <w:rsid w:val="0D4B6D2D"/>
    <w:rsid w:val="0D4C64FB"/>
    <w:rsid w:val="0D4F35EF"/>
    <w:rsid w:val="0D5A303F"/>
    <w:rsid w:val="0D60403E"/>
    <w:rsid w:val="0D6C4826"/>
    <w:rsid w:val="0D7D5F16"/>
    <w:rsid w:val="0D8B7E31"/>
    <w:rsid w:val="0D9913B5"/>
    <w:rsid w:val="0DE21CEC"/>
    <w:rsid w:val="0DEC5E04"/>
    <w:rsid w:val="0DF840D4"/>
    <w:rsid w:val="0DF93691"/>
    <w:rsid w:val="0E3F2F21"/>
    <w:rsid w:val="0E7304CC"/>
    <w:rsid w:val="0E78458C"/>
    <w:rsid w:val="0E785243"/>
    <w:rsid w:val="0E7C155C"/>
    <w:rsid w:val="0E88329F"/>
    <w:rsid w:val="0EB42CC4"/>
    <w:rsid w:val="0EBC3BE9"/>
    <w:rsid w:val="0EC761D9"/>
    <w:rsid w:val="0EE504FF"/>
    <w:rsid w:val="0F236902"/>
    <w:rsid w:val="0F2D721B"/>
    <w:rsid w:val="0F377E27"/>
    <w:rsid w:val="0F3D3CC3"/>
    <w:rsid w:val="0F482DDD"/>
    <w:rsid w:val="0F4F6A78"/>
    <w:rsid w:val="0F67196D"/>
    <w:rsid w:val="0F7A15B3"/>
    <w:rsid w:val="0F7E403B"/>
    <w:rsid w:val="0F83063E"/>
    <w:rsid w:val="0F830B3C"/>
    <w:rsid w:val="0F8C7EA6"/>
    <w:rsid w:val="0F932DB0"/>
    <w:rsid w:val="0F991157"/>
    <w:rsid w:val="0FA92E5E"/>
    <w:rsid w:val="0FAB2429"/>
    <w:rsid w:val="0FAF59CA"/>
    <w:rsid w:val="0FB32559"/>
    <w:rsid w:val="0FBA63A5"/>
    <w:rsid w:val="0FC4562C"/>
    <w:rsid w:val="0FF07D40"/>
    <w:rsid w:val="0FF84980"/>
    <w:rsid w:val="10016A18"/>
    <w:rsid w:val="10181987"/>
    <w:rsid w:val="102E6552"/>
    <w:rsid w:val="10374A62"/>
    <w:rsid w:val="1044212F"/>
    <w:rsid w:val="108A1F2C"/>
    <w:rsid w:val="108B0971"/>
    <w:rsid w:val="10975472"/>
    <w:rsid w:val="109E5416"/>
    <w:rsid w:val="10A00ABB"/>
    <w:rsid w:val="10EE7A37"/>
    <w:rsid w:val="10FA0BEE"/>
    <w:rsid w:val="110135A9"/>
    <w:rsid w:val="11075EF9"/>
    <w:rsid w:val="110E2591"/>
    <w:rsid w:val="112470B3"/>
    <w:rsid w:val="11340599"/>
    <w:rsid w:val="11421E9D"/>
    <w:rsid w:val="11494214"/>
    <w:rsid w:val="11617E67"/>
    <w:rsid w:val="117D289F"/>
    <w:rsid w:val="117F4653"/>
    <w:rsid w:val="118275DE"/>
    <w:rsid w:val="11880B11"/>
    <w:rsid w:val="11A01AC3"/>
    <w:rsid w:val="11C26E3A"/>
    <w:rsid w:val="11C358EA"/>
    <w:rsid w:val="11CB63D5"/>
    <w:rsid w:val="11D368D8"/>
    <w:rsid w:val="11E71FD0"/>
    <w:rsid w:val="11FF2928"/>
    <w:rsid w:val="121B06FC"/>
    <w:rsid w:val="121C73F2"/>
    <w:rsid w:val="122E63C6"/>
    <w:rsid w:val="12400FC7"/>
    <w:rsid w:val="125A5912"/>
    <w:rsid w:val="12AF1CBD"/>
    <w:rsid w:val="12C42B27"/>
    <w:rsid w:val="12C81760"/>
    <w:rsid w:val="12D827E8"/>
    <w:rsid w:val="12E76D79"/>
    <w:rsid w:val="12EB7F07"/>
    <w:rsid w:val="12F36060"/>
    <w:rsid w:val="12FD04DF"/>
    <w:rsid w:val="12FF0BCA"/>
    <w:rsid w:val="12FF46DD"/>
    <w:rsid w:val="130658B9"/>
    <w:rsid w:val="13102103"/>
    <w:rsid w:val="1315282C"/>
    <w:rsid w:val="1321628B"/>
    <w:rsid w:val="132E03D7"/>
    <w:rsid w:val="13411CE1"/>
    <w:rsid w:val="13487CC1"/>
    <w:rsid w:val="135120EB"/>
    <w:rsid w:val="135B01D6"/>
    <w:rsid w:val="137E46B6"/>
    <w:rsid w:val="137F50E2"/>
    <w:rsid w:val="13826D5E"/>
    <w:rsid w:val="13A01603"/>
    <w:rsid w:val="13AF0968"/>
    <w:rsid w:val="13BB100E"/>
    <w:rsid w:val="13F9293F"/>
    <w:rsid w:val="141E2676"/>
    <w:rsid w:val="1420383E"/>
    <w:rsid w:val="142164E2"/>
    <w:rsid w:val="143345BF"/>
    <w:rsid w:val="144148A9"/>
    <w:rsid w:val="14466B2D"/>
    <w:rsid w:val="144F4691"/>
    <w:rsid w:val="1475468F"/>
    <w:rsid w:val="148957D2"/>
    <w:rsid w:val="14897A49"/>
    <w:rsid w:val="149E3313"/>
    <w:rsid w:val="14AE56E4"/>
    <w:rsid w:val="14B14741"/>
    <w:rsid w:val="14C00BEC"/>
    <w:rsid w:val="14D22105"/>
    <w:rsid w:val="14D35F7B"/>
    <w:rsid w:val="14D9492A"/>
    <w:rsid w:val="151164F0"/>
    <w:rsid w:val="1518430E"/>
    <w:rsid w:val="15305FFC"/>
    <w:rsid w:val="15413322"/>
    <w:rsid w:val="154E57A9"/>
    <w:rsid w:val="15684CC8"/>
    <w:rsid w:val="1581197E"/>
    <w:rsid w:val="159D3A1A"/>
    <w:rsid w:val="15B170C7"/>
    <w:rsid w:val="15D903E2"/>
    <w:rsid w:val="15FC2441"/>
    <w:rsid w:val="161B4911"/>
    <w:rsid w:val="16201A30"/>
    <w:rsid w:val="16286060"/>
    <w:rsid w:val="163016C9"/>
    <w:rsid w:val="164434C8"/>
    <w:rsid w:val="165B2C2E"/>
    <w:rsid w:val="167A0D7B"/>
    <w:rsid w:val="16827E88"/>
    <w:rsid w:val="1694266B"/>
    <w:rsid w:val="16994C32"/>
    <w:rsid w:val="16A74B40"/>
    <w:rsid w:val="16CD52EF"/>
    <w:rsid w:val="16D1722E"/>
    <w:rsid w:val="16E831F0"/>
    <w:rsid w:val="16F55ADC"/>
    <w:rsid w:val="16FD01AD"/>
    <w:rsid w:val="173908E7"/>
    <w:rsid w:val="179166EE"/>
    <w:rsid w:val="17925214"/>
    <w:rsid w:val="17A8729D"/>
    <w:rsid w:val="17B11D0C"/>
    <w:rsid w:val="17DA7148"/>
    <w:rsid w:val="17E54680"/>
    <w:rsid w:val="17EE7B8E"/>
    <w:rsid w:val="17EF1E87"/>
    <w:rsid w:val="17F67322"/>
    <w:rsid w:val="182E549E"/>
    <w:rsid w:val="18315447"/>
    <w:rsid w:val="18320907"/>
    <w:rsid w:val="1838087B"/>
    <w:rsid w:val="18420608"/>
    <w:rsid w:val="184318E3"/>
    <w:rsid w:val="185D4221"/>
    <w:rsid w:val="186322D8"/>
    <w:rsid w:val="186727FD"/>
    <w:rsid w:val="187562B0"/>
    <w:rsid w:val="18791C23"/>
    <w:rsid w:val="187F377C"/>
    <w:rsid w:val="188244F1"/>
    <w:rsid w:val="18A4700D"/>
    <w:rsid w:val="18BC2732"/>
    <w:rsid w:val="18E140D8"/>
    <w:rsid w:val="18E47FEB"/>
    <w:rsid w:val="18F05882"/>
    <w:rsid w:val="19010742"/>
    <w:rsid w:val="191C3395"/>
    <w:rsid w:val="192B3BAB"/>
    <w:rsid w:val="192E33E4"/>
    <w:rsid w:val="192F2762"/>
    <w:rsid w:val="19445EFE"/>
    <w:rsid w:val="19476793"/>
    <w:rsid w:val="196E4A98"/>
    <w:rsid w:val="19775B75"/>
    <w:rsid w:val="198C3433"/>
    <w:rsid w:val="19A54628"/>
    <w:rsid w:val="19B34B96"/>
    <w:rsid w:val="19F75747"/>
    <w:rsid w:val="1A312F52"/>
    <w:rsid w:val="1A3664CB"/>
    <w:rsid w:val="1A454B2B"/>
    <w:rsid w:val="1A457433"/>
    <w:rsid w:val="1A73296A"/>
    <w:rsid w:val="1A7B73C2"/>
    <w:rsid w:val="1A8C0F14"/>
    <w:rsid w:val="1A9D1033"/>
    <w:rsid w:val="1AA5798E"/>
    <w:rsid w:val="1AAF0E5B"/>
    <w:rsid w:val="1AF30A95"/>
    <w:rsid w:val="1AF95916"/>
    <w:rsid w:val="1AFE45EC"/>
    <w:rsid w:val="1B011477"/>
    <w:rsid w:val="1B041B70"/>
    <w:rsid w:val="1B384969"/>
    <w:rsid w:val="1B631A65"/>
    <w:rsid w:val="1B64478D"/>
    <w:rsid w:val="1B662B0D"/>
    <w:rsid w:val="1B691D0D"/>
    <w:rsid w:val="1B7A36B8"/>
    <w:rsid w:val="1B7E6985"/>
    <w:rsid w:val="1B927DBD"/>
    <w:rsid w:val="1BA645F8"/>
    <w:rsid w:val="1BB55471"/>
    <w:rsid w:val="1BDD5A22"/>
    <w:rsid w:val="1BF33F45"/>
    <w:rsid w:val="1C2118CE"/>
    <w:rsid w:val="1C2F24D5"/>
    <w:rsid w:val="1C3022BE"/>
    <w:rsid w:val="1C3D6375"/>
    <w:rsid w:val="1C410232"/>
    <w:rsid w:val="1C537AB4"/>
    <w:rsid w:val="1C666B77"/>
    <w:rsid w:val="1C7A5DB9"/>
    <w:rsid w:val="1C8C1634"/>
    <w:rsid w:val="1C9073A0"/>
    <w:rsid w:val="1C943987"/>
    <w:rsid w:val="1CA26679"/>
    <w:rsid w:val="1CAD30D1"/>
    <w:rsid w:val="1CBA4449"/>
    <w:rsid w:val="1CBC4FFE"/>
    <w:rsid w:val="1CC32177"/>
    <w:rsid w:val="1D087502"/>
    <w:rsid w:val="1D0A742D"/>
    <w:rsid w:val="1D160FEE"/>
    <w:rsid w:val="1D1E0E70"/>
    <w:rsid w:val="1D3E0834"/>
    <w:rsid w:val="1D415194"/>
    <w:rsid w:val="1D477D1B"/>
    <w:rsid w:val="1D4C093C"/>
    <w:rsid w:val="1D6362D0"/>
    <w:rsid w:val="1D676C5E"/>
    <w:rsid w:val="1D7A3050"/>
    <w:rsid w:val="1D7E0FA3"/>
    <w:rsid w:val="1D851E69"/>
    <w:rsid w:val="1D961AF8"/>
    <w:rsid w:val="1D9B15BF"/>
    <w:rsid w:val="1DA34228"/>
    <w:rsid w:val="1DD678B1"/>
    <w:rsid w:val="1DDF7B83"/>
    <w:rsid w:val="1E121C8E"/>
    <w:rsid w:val="1E1648D9"/>
    <w:rsid w:val="1E2B3218"/>
    <w:rsid w:val="1E2F360B"/>
    <w:rsid w:val="1E3C1808"/>
    <w:rsid w:val="1E606D33"/>
    <w:rsid w:val="1E675CC6"/>
    <w:rsid w:val="1E763722"/>
    <w:rsid w:val="1E9E0B78"/>
    <w:rsid w:val="1EAA712E"/>
    <w:rsid w:val="1EB41B5B"/>
    <w:rsid w:val="1ED848EA"/>
    <w:rsid w:val="1EE0173E"/>
    <w:rsid w:val="1EE84AAA"/>
    <w:rsid w:val="1F06387F"/>
    <w:rsid w:val="1F066F9A"/>
    <w:rsid w:val="1F0B6438"/>
    <w:rsid w:val="1F2355DB"/>
    <w:rsid w:val="1F4450BC"/>
    <w:rsid w:val="1F8F115E"/>
    <w:rsid w:val="1F9B51E8"/>
    <w:rsid w:val="1FAF64B4"/>
    <w:rsid w:val="1FCE616A"/>
    <w:rsid w:val="1FDA0B11"/>
    <w:rsid w:val="1FF4122C"/>
    <w:rsid w:val="20240999"/>
    <w:rsid w:val="20320252"/>
    <w:rsid w:val="20400ADF"/>
    <w:rsid w:val="204F0200"/>
    <w:rsid w:val="20561CFB"/>
    <w:rsid w:val="20601B8E"/>
    <w:rsid w:val="208634F7"/>
    <w:rsid w:val="208B3CEE"/>
    <w:rsid w:val="20CD5F16"/>
    <w:rsid w:val="20F21590"/>
    <w:rsid w:val="210C1553"/>
    <w:rsid w:val="211D161C"/>
    <w:rsid w:val="214D6C67"/>
    <w:rsid w:val="21675E46"/>
    <w:rsid w:val="216927FF"/>
    <w:rsid w:val="21737778"/>
    <w:rsid w:val="217F0EF8"/>
    <w:rsid w:val="218A7E13"/>
    <w:rsid w:val="21C547FC"/>
    <w:rsid w:val="21CB11D4"/>
    <w:rsid w:val="21FD53C0"/>
    <w:rsid w:val="220A3DA8"/>
    <w:rsid w:val="22173E42"/>
    <w:rsid w:val="221C1382"/>
    <w:rsid w:val="2234510C"/>
    <w:rsid w:val="2235178E"/>
    <w:rsid w:val="22357F4F"/>
    <w:rsid w:val="225165FF"/>
    <w:rsid w:val="225F22AE"/>
    <w:rsid w:val="22895674"/>
    <w:rsid w:val="229978B9"/>
    <w:rsid w:val="22C51F31"/>
    <w:rsid w:val="22C726AD"/>
    <w:rsid w:val="22C94E2A"/>
    <w:rsid w:val="22D9479A"/>
    <w:rsid w:val="22FE7E2D"/>
    <w:rsid w:val="231702D4"/>
    <w:rsid w:val="232A5DF9"/>
    <w:rsid w:val="23447BC8"/>
    <w:rsid w:val="23450F36"/>
    <w:rsid w:val="235769C6"/>
    <w:rsid w:val="2395343D"/>
    <w:rsid w:val="23A017D8"/>
    <w:rsid w:val="23AB6907"/>
    <w:rsid w:val="23C76BBC"/>
    <w:rsid w:val="23D53B96"/>
    <w:rsid w:val="23DA7026"/>
    <w:rsid w:val="23F8612B"/>
    <w:rsid w:val="24020ED1"/>
    <w:rsid w:val="2406262E"/>
    <w:rsid w:val="24093DE8"/>
    <w:rsid w:val="24403603"/>
    <w:rsid w:val="24425102"/>
    <w:rsid w:val="24456252"/>
    <w:rsid w:val="244F5860"/>
    <w:rsid w:val="245F6557"/>
    <w:rsid w:val="24645575"/>
    <w:rsid w:val="2475437E"/>
    <w:rsid w:val="2481398F"/>
    <w:rsid w:val="24902F3A"/>
    <w:rsid w:val="249707FD"/>
    <w:rsid w:val="24AB0397"/>
    <w:rsid w:val="24AF5CFD"/>
    <w:rsid w:val="24B62D0A"/>
    <w:rsid w:val="24B63595"/>
    <w:rsid w:val="24DA48F5"/>
    <w:rsid w:val="24DB4C45"/>
    <w:rsid w:val="24DF3B40"/>
    <w:rsid w:val="250938CC"/>
    <w:rsid w:val="25357939"/>
    <w:rsid w:val="25602797"/>
    <w:rsid w:val="25774B76"/>
    <w:rsid w:val="257C5000"/>
    <w:rsid w:val="25887E84"/>
    <w:rsid w:val="25996183"/>
    <w:rsid w:val="25B817FB"/>
    <w:rsid w:val="25DA7467"/>
    <w:rsid w:val="25DF0B04"/>
    <w:rsid w:val="25E671E7"/>
    <w:rsid w:val="26063856"/>
    <w:rsid w:val="26094C02"/>
    <w:rsid w:val="261115C7"/>
    <w:rsid w:val="26193269"/>
    <w:rsid w:val="26302685"/>
    <w:rsid w:val="264D3E0B"/>
    <w:rsid w:val="265679A0"/>
    <w:rsid w:val="265972A1"/>
    <w:rsid w:val="26623ACF"/>
    <w:rsid w:val="267A5271"/>
    <w:rsid w:val="26A43372"/>
    <w:rsid w:val="26B251AA"/>
    <w:rsid w:val="26B46BFA"/>
    <w:rsid w:val="26C20AB0"/>
    <w:rsid w:val="26D260B1"/>
    <w:rsid w:val="26E45CA7"/>
    <w:rsid w:val="26FE3320"/>
    <w:rsid w:val="272D0308"/>
    <w:rsid w:val="27324F71"/>
    <w:rsid w:val="276115A3"/>
    <w:rsid w:val="279C1A2F"/>
    <w:rsid w:val="279E54AA"/>
    <w:rsid w:val="27AD54E3"/>
    <w:rsid w:val="27BC7A30"/>
    <w:rsid w:val="27C54BB4"/>
    <w:rsid w:val="27C77E28"/>
    <w:rsid w:val="27CA3F22"/>
    <w:rsid w:val="27D66EF8"/>
    <w:rsid w:val="27EE43E2"/>
    <w:rsid w:val="28070B60"/>
    <w:rsid w:val="280E371C"/>
    <w:rsid w:val="281158F3"/>
    <w:rsid w:val="283032DC"/>
    <w:rsid w:val="285C00BB"/>
    <w:rsid w:val="28695D18"/>
    <w:rsid w:val="287352C8"/>
    <w:rsid w:val="287D1467"/>
    <w:rsid w:val="28812897"/>
    <w:rsid w:val="28974781"/>
    <w:rsid w:val="28B33807"/>
    <w:rsid w:val="28C91981"/>
    <w:rsid w:val="28ED0F8E"/>
    <w:rsid w:val="2933432E"/>
    <w:rsid w:val="293772ED"/>
    <w:rsid w:val="294A7A0D"/>
    <w:rsid w:val="29616B1D"/>
    <w:rsid w:val="297041A3"/>
    <w:rsid w:val="2976755D"/>
    <w:rsid w:val="2992548D"/>
    <w:rsid w:val="29A4330E"/>
    <w:rsid w:val="29B70486"/>
    <w:rsid w:val="29C61D3E"/>
    <w:rsid w:val="29C7593E"/>
    <w:rsid w:val="29C84ED6"/>
    <w:rsid w:val="29CE0374"/>
    <w:rsid w:val="29DA1B03"/>
    <w:rsid w:val="29DE4E75"/>
    <w:rsid w:val="29DF2D2D"/>
    <w:rsid w:val="2A020501"/>
    <w:rsid w:val="2A1D38F1"/>
    <w:rsid w:val="2A43145B"/>
    <w:rsid w:val="2A551E35"/>
    <w:rsid w:val="2A6259A1"/>
    <w:rsid w:val="2A666797"/>
    <w:rsid w:val="2A7E78B7"/>
    <w:rsid w:val="2A9E061B"/>
    <w:rsid w:val="2AAF12D2"/>
    <w:rsid w:val="2AB845EF"/>
    <w:rsid w:val="2ADF2A44"/>
    <w:rsid w:val="2AF24D9B"/>
    <w:rsid w:val="2B0357D4"/>
    <w:rsid w:val="2B072AFE"/>
    <w:rsid w:val="2B0D26F8"/>
    <w:rsid w:val="2B1022F1"/>
    <w:rsid w:val="2B190DE3"/>
    <w:rsid w:val="2B346B71"/>
    <w:rsid w:val="2B3971CB"/>
    <w:rsid w:val="2B4074F4"/>
    <w:rsid w:val="2B550298"/>
    <w:rsid w:val="2B786A71"/>
    <w:rsid w:val="2B866409"/>
    <w:rsid w:val="2B980CD4"/>
    <w:rsid w:val="2BA1740F"/>
    <w:rsid w:val="2BAA56EC"/>
    <w:rsid w:val="2BF51549"/>
    <w:rsid w:val="2C1B6B7D"/>
    <w:rsid w:val="2C274EF4"/>
    <w:rsid w:val="2C350822"/>
    <w:rsid w:val="2C387114"/>
    <w:rsid w:val="2C59645F"/>
    <w:rsid w:val="2C8016C8"/>
    <w:rsid w:val="2C8E3A31"/>
    <w:rsid w:val="2CB0759B"/>
    <w:rsid w:val="2CC27550"/>
    <w:rsid w:val="2CC97FFE"/>
    <w:rsid w:val="2CCF3547"/>
    <w:rsid w:val="2CDE79E5"/>
    <w:rsid w:val="2CEE06E6"/>
    <w:rsid w:val="2CF91292"/>
    <w:rsid w:val="2D196ED3"/>
    <w:rsid w:val="2D1E2583"/>
    <w:rsid w:val="2D231B26"/>
    <w:rsid w:val="2D26314F"/>
    <w:rsid w:val="2D29185B"/>
    <w:rsid w:val="2D2D25B4"/>
    <w:rsid w:val="2D557188"/>
    <w:rsid w:val="2D5F0C5D"/>
    <w:rsid w:val="2D73659B"/>
    <w:rsid w:val="2D931A85"/>
    <w:rsid w:val="2D9E12C9"/>
    <w:rsid w:val="2DAA41B4"/>
    <w:rsid w:val="2DC5420F"/>
    <w:rsid w:val="2DCB74AD"/>
    <w:rsid w:val="2DDF0F22"/>
    <w:rsid w:val="2DF12333"/>
    <w:rsid w:val="2DF14E6B"/>
    <w:rsid w:val="2DFF27D4"/>
    <w:rsid w:val="2E0818E5"/>
    <w:rsid w:val="2E4C6B6E"/>
    <w:rsid w:val="2E51140B"/>
    <w:rsid w:val="2EB24403"/>
    <w:rsid w:val="2EC1625F"/>
    <w:rsid w:val="2ECC7E29"/>
    <w:rsid w:val="2EDD6272"/>
    <w:rsid w:val="2EF30213"/>
    <w:rsid w:val="2EF823DD"/>
    <w:rsid w:val="2EF834F7"/>
    <w:rsid w:val="2F0F2CA1"/>
    <w:rsid w:val="2F2C4CEA"/>
    <w:rsid w:val="2F386B05"/>
    <w:rsid w:val="2F3A4BCE"/>
    <w:rsid w:val="2F5C572F"/>
    <w:rsid w:val="2F652C36"/>
    <w:rsid w:val="2F662EDD"/>
    <w:rsid w:val="2F6E5BAF"/>
    <w:rsid w:val="2F9F6D20"/>
    <w:rsid w:val="2FB45954"/>
    <w:rsid w:val="2FB834AA"/>
    <w:rsid w:val="2FCE4E26"/>
    <w:rsid w:val="2FDD4E1C"/>
    <w:rsid w:val="2FE22805"/>
    <w:rsid w:val="2FF30F80"/>
    <w:rsid w:val="300D1132"/>
    <w:rsid w:val="300E0C9C"/>
    <w:rsid w:val="30374D0C"/>
    <w:rsid w:val="30543B4D"/>
    <w:rsid w:val="30693EBB"/>
    <w:rsid w:val="306E0DE3"/>
    <w:rsid w:val="308925D2"/>
    <w:rsid w:val="30A52E04"/>
    <w:rsid w:val="30BC1A1C"/>
    <w:rsid w:val="30CC3261"/>
    <w:rsid w:val="30EE229B"/>
    <w:rsid w:val="30F254AC"/>
    <w:rsid w:val="30F9139D"/>
    <w:rsid w:val="31032A71"/>
    <w:rsid w:val="31074085"/>
    <w:rsid w:val="31097DF4"/>
    <w:rsid w:val="3112029A"/>
    <w:rsid w:val="3123729C"/>
    <w:rsid w:val="313A1166"/>
    <w:rsid w:val="31621FF2"/>
    <w:rsid w:val="316B0291"/>
    <w:rsid w:val="318F4890"/>
    <w:rsid w:val="319709AB"/>
    <w:rsid w:val="31D37A61"/>
    <w:rsid w:val="31D8394D"/>
    <w:rsid w:val="31EA23A5"/>
    <w:rsid w:val="32064518"/>
    <w:rsid w:val="320F327F"/>
    <w:rsid w:val="322373FA"/>
    <w:rsid w:val="323A1FF2"/>
    <w:rsid w:val="327726B8"/>
    <w:rsid w:val="327874C8"/>
    <w:rsid w:val="328A332A"/>
    <w:rsid w:val="32AE007C"/>
    <w:rsid w:val="32E3362E"/>
    <w:rsid w:val="32F1571B"/>
    <w:rsid w:val="32F65B57"/>
    <w:rsid w:val="32F84B55"/>
    <w:rsid w:val="3324319C"/>
    <w:rsid w:val="334B5EFA"/>
    <w:rsid w:val="3352632E"/>
    <w:rsid w:val="33540405"/>
    <w:rsid w:val="3363321B"/>
    <w:rsid w:val="33642D2B"/>
    <w:rsid w:val="336E0A1D"/>
    <w:rsid w:val="337B25DC"/>
    <w:rsid w:val="33823677"/>
    <w:rsid w:val="3387198D"/>
    <w:rsid w:val="338951F0"/>
    <w:rsid w:val="33A61745"/>
    <w:rsid w:val="33C07AFE"/>
    <w:rsid w:val="33D6368A"/>
    <w:rsid w:val="33E77AAC"/>
    <w:rsid w:val="33EC0221"/>
    <w:rsid w:val="33F44513"/>
    <w:rsid w:val="33F47D81"/>
    <w:rsid w:val="33F8306F"/>
    <w:rsid w:val="33FA523A"/>
    <w:rsid w:val="340F76FE"/>
    <w:rsid w:val="3417466B"/>
    <w:rsid w:val="344C1622"/>
    <w:rsid w:val="344E4A52"/>
    <w:rsid w:val="345A7459"/>
    <w:rsid w:val="345C0AD9"/>
    <w:rsid w:val="34705B1B"/>
    <w:rsid w:val="34730F98"/>
    <w:rsid w:val="3496025E"/>
    <w:rsid w:val="34AD3935"/>
    <w:rsid w:val="34E249FF"/>
    <w:rsid w:val="34FB3E1F"/>
    <w:rsid w:val="35196322"/>
    <w:rsid w:val="352767F4"/>
    <w:rsid w:val="35332B48"/>
    <w:rsid w:val="353D27A1"/>
    <w:rsid w:val="355008E8"/>
    <w:rsid w:val="355227F3"/>
    <w:rsid w:val="35963CCE"/>
    <w:rsid w:val="35D51480"/>
    <w:rsid w:val="35D8538F"/>
    <w:rsid w:val="36006E20"/>
    <w:rsid w:val="363E0731"/>
    <w:rsid w:val="363E3EC5"/>
    <w:rsid w:val="364D7ADB"/>
    <w:rsid w:val="366D0AF7"/>
    <w:rsid w:val="366D1B6B"/>
    <w:rsid w:val="367622E2"/>
    <w:rsid w:val="36776941"/>
    <w:rsid w:val="367C3BDB"/>
    <w:rsid w:val="3680628F"/>
    <w:rsid w:val="36926221"/>
    <w:rsid w:val="3694296A"/>
    <w:rsid w:val="36BC15B3"/>
    <w:rsid w:val="36BE5DBA"/>
    <w:rsid w:val="370C27DA"/>
    <w:rsid w:val="371A55E3"/>
    <w:rsid w:val="371B4CE0"/>
    <w:rsid w:val="37274488"/>
    <w:rsid w:val="3727773D"/>
    <w:rsid w:val="37292A39"/>
    <w:rsid w:val="37324689"/>
    <w:rsid w:val="378B5737"/>
    <w:rsid w:val="37946274"/>
    <w:rsid w:val="37A67C3C"/>
    <w:rsid w:val="37B70E4A"/>
    <w:rsid w:val="37D13BCF"/>
    <w:rsid w:val="37E127B7"/>
    <w:rsid w:val="37FD73F6"/>
    <w:rsid w:val="38071574"/>
    <w:rsid w:val="380718B1"/>
    <w:rsid w:val="381115F7"/>
    <w:rsid w:val="38213188"/>
    <w:rsid w:val="38446E12"/>
    <w:rsid w:val="38475B18"/>
    <w:rsid w:val="385725E7"/>
    <w:rsid w:val="3862368D"/>
    <w:rsid w:val="38647D5C"/>
    <w:rsid w:val="38803688"/>
    <w:rsid w:val="38A66AFA"/>
    <w:rsid w:val="38ED2E3A"/>
    <w:rsid w:val="38ED580B"/>
    <w:rsid w:val="38F5707C"/>
    <w:rsid w:val="390E5414"/>
    <w:rsid w:val="39101678"/>
    <w:rsid w:val="39194AD1"/>
    <w:rsid w:val="392142EF"/>
    <w:rsid w:val="393B0883"/>
    <w:rsid w:val="3940419B"/>
    <w:rsid w:val="394D49B3"/>
    <w:rsid w:val="39724B3C"/>
    <w:rsid w:val="397F0D5E"/>
    <w:rsid w:val="39923F27"/>
    <w:rsid w:val="39A86EE6"/>
    <w:rsid w:val="39AA69A3"/>
    <w:rsid w:val="39B17BEF"/>
    <w:rsid w:val="39CC36B2"/>
    <w:rsid w:val="39CF7E4C"/>
    <w:rsid w:val="39E20FAD"/>
    <w:rsid w:val="39EC199D"/>
    <w:rsid w:val="39F5245E"/>
    <w:rsid w:val="3A027946"/>
    <w:rsid w:val="3A0748A9"/>
    <w:rsid w:val="3A1B3EB1"/>
    <w:rsid w:val="3A226278"/>
    <w:rsid w:val="3A247F15"/>
    <w:rsid w:val="3A395BFD"/>
    <w:rsid w:val="3A4A38EA"/>
    <w:rsid w:val="3A531D88"/>
    <w:rsid w:val="3A6E4714"/>
    <w:rsid w:val="3A7B4D60"/>
    <w:rsid w:val="3A8C73F9"/>
    <w:rsid w:val="3AA41902"/>
    <w:rsid w:val="3AA64BD0"/>
    <w:rsid w:val="3ABA4E76"/>
    <w:rsid w:val="3ABE13B0"/>
    <w:rsid w:val="3AD27AC8"/>
    <w:rsid w:val="3AE763E3"/>
    <w:rsid w:val="3AE95B02"/>
    <w:rsid w:val="3AEF394E"/>
    <w:rsid w:val="3B0D6C82"/>
    <w:rsid w:val="3B1C624E"/>
    <w:rsid w:val="3B2857FE"/>
    <w:rsid w:val="3B2F19E8"/>
    <w:rsid w:val="3B3A2F17"/>
    <w:rsid w:val="3B3D40AC"/>
    <w:rsid w:val="3B4D7C05"/>
    <w:rsid w:val="3B7041E1"/>
    <w:rsid w:val="3B834BDF"/>
    <w:rsid w:val="3BB2098A"/>
    <w:rsid w:val="3BBD0C17"/>
    <w:rsid w:val="3BE83025"/>
    <w:rsid w:val="3C1C0684"/>
    <w:rsid w:val="3C4D09FA"/>
    <w:rsid w:val="3C4F25B3"/>
    <w:rsid w:val="3C5157B2"/>
    <w:rsid w:val="3C55591E"/>
    <w:rsid w:val="3C6E6ACA"/>
    <w:rsid w:val="3CAD109C"/>
    <w:rsid w:val="3CB823ED"/>
    <w:rsid w:val="3CC501E2"/>
    <w:rsid w:val="3CC64F9D"/>
    <w:rsid w:val="3CE47E6E"/>
    <w:rsid w:val="3CF22E2F"/>
    <w:rsid w:val="3CFE454C"/>
    <w:rsid w:val="3D0611E7"/>
    <w:rsid w:val="3D1F4C77"/>
    <w:rsid w:val="3D5B3176"/>
    <w:rsid w:val="3D661AE4"/>
    <w:rsid w:val="3D6E7D71"/>
    <w:rsid w:val="3D7035B0"/>
    <w:rsid w:val="3D815DC4"/>
    <w:rsid w:val="3DA33602"/>
    <w:rsid w:val="3DC461BD"/>
    <w:rsid w:val="3DD63040"/>
    <w:rsid w:val="3DF45C33"/>
    <w:rsid w:val="3E292994"/>
    <w:rsid w:val="3E580579"/>
    <w:rsid w:val="3E6B0012"/>
    <w:rsid w:val="3E6B35BD"/>
    <w:rsid w:val="3E7061FB"/>
    <w:rsid w:val="3E75210A"/>
    <w:rsid w:val="3E927561"/>
    <w:rsid w:val="3E996085"/>
    <w:rsid w:val="3E9B5883"/>
    <w:rsid w:val="3EA571E7"/>
    <w:rsid w:val="3EA82370"/>
    <w:rsid w:val="3EC056D8"/>
    <w:rsid w:val="3EC376E9"/>
    <w:rsid w:val="3ED14CA1"/>
    <w:rsid w:val="3EE13992"/>
    <w:rsid w:val="3EFE682E"/>
    <w:rsid w:val="3F0C42AA"/>
    <w:rsid w:val="3F1524E9"/>
    <w:rsid w:val="3F184707"/>
    <w:rsid w:val="3F2675CA"/>
    <w:rsid w:val="3F4730AE"/>
    <w:rsid w:val="3F533B15"/>
    <w:rsid w:val="3F796D16"/>
    <w:rsid w:val="3F8A1640"/>
    <w:rsid w:val="3FA41977"/>
    <w:rsid w:val="3FA73A0E"/>
    <w:rsid w:val="3FA74DCC"/>
    <w:rsid w:val="3FFD68F0"/>
    <w:rsid w:val="40214E48"/>
    <w:rsid w:val="403367EC"/>
    <w:rsid w:val="404E429C"/>
    <w:rsid w:val="40556A06"/>
    <w:rsid w:val="405839C5"/>
    <w:rsid w:val="40607F1B"/>
    <w:rsid w:val="408647CF"/>
    <w:rsid w:val="40865068"/>
    <w:rsid w:val="40AB4CA3"/>
    <w:rsid w:val="40B60FC4"/>
    <w:rsid w:val="40B76F2A"/>
    <w:rsid w:val="40B809FD"/>
    <w:rsid w:val="40BD7CDF"/>
    <w:rsid w:val="40CD7C91"/>
    <w:rsid w:val="40D72E16"/>
    <w:rsid w:val="40E5708D"/>
    <w:rsid w:val="40F2326F"/>
    <w:rsid w:val="41114B93"/>
    <w:rsid w:val="4142473F"/>
    <w:rsid w:val="4147230B"/>
    <w:rsid w:val="41B4196C"/>
    <w:rsid w:val="41B80040"/>
    <w:rsid w:val="41C05624"/>
    <w:rsid w:val="41D55F8D"/>
    <w:rsid w:val="421E2F95"/>
    <w:rsid w:val="42320C8C"/>
    <w:rsid w:val="42375DE6"/>
    <w:rsid w:val="424360FE"/>
    <w:rsid w:val="42554250"/>
    <w:rsid w:val="42994958"/>
    <w:rsid w:val="42C17D8D"/>
    <w:rsid w:val="42C20219"/>
    <w:rsid w:val="42C50C7D"/>
    <w:rsid w:val="42F4768B"/>
    <w:rsid w:val="43002B2F"/>
    <w:rsid w:val="431238B2"/>
    <w:rsid w:val="43161593"/>
    <w:rsid w:val="4327216D"/>
    <w:rsid w:val="43284242"/>
    <w:rsid w:val="433C71B4"/>
    <w:rsid w:val="43C06A96"/>
    <w:rsid w:val="43CF63EB"/>
    <w:rsid w:val="43D96D0F"/>
    <w:rsid w:val="43EA6F40"/>
    <w:rsid w:val="43F732DB"/>
    <w:rsid w:val="43FA13C3"/>
    <w:rsid w:val="44036336"/>
    <w:rsid w:val="440F723A"/>
    <w:rsid w:val="4419604A"/>
    <w:rsid w:val="44216C60"/>
    <w:rsid w:val="442E4046"/>
    <w:rsid w:val="44353C01"/>
    <w:rsid w:val="449347B6"/>
    <w:rsid w:val="449725B8"/>
    <w:rsid w:val="44C11756"/>
    <w:rsid w:val="44C721BE"/>
    <w:rsid w:val="452635A7"/>
    <w:rsid w:val="453D2D79"/>
    <w:rsid w:val="45426873"/>
    <w:rsid w:val="45462E60"/>
    <w:rsid w:val="454E5998"/>
    <w:rsid w:val="45651126"/>
    <w:rsid w:val="457A13B5"/>
    <w:rsid w:val="457A1F06"/>
    <w:rsid w:val="45856F07"/>
    <w:rsid w:val="459162D5"/>
    <w:rsid w:val="459A7EBF"/>
    <w:rsid w:val="45CE06B6"/>
    <w:rsid w:val="45FC2490"/>
    <w:rsid w:val="45FE4C25"/>
    <w:rsid w:val="46181C54"/>
    <w:rsid w:val="46237B2E"/>
    <w:rsid w:val="462A4D00"/>
    <w:rsid w:val="463054F1"/>
    <w:rsid w:val="463A21F4"/>
    <w:rsid w:val="463B2494"/>
    <w:rsid w:val="465543C1"/>
    <w:rsid w:val="469B3F29"/>
    <w:rsid w:val="46B44C59"/>
    <w:rsid w:val="46B6537B"/>
    <w:rsid w:val="46F5308E"/>
    <w:rsid w:val="46F74D9D"/>
    <w:rsid w:val="4709097C"/>
    <w:rsid w:val="470A2700"/>
    <w:rsid w:val="471362FF"/>
    <w:rsid w:val="47212848"/>
    <w:rsid w:val="473E0912"/>
    <w:rsid w:val="473F0FD9"/>
    <w:rsid w:val="473F4D1C"/>
    <w:rsid w:val="47533D26"/>
    <w:rsid w:val="47722C1E"/>
    <w:rsid w:val="477A389D"/>
    <w:rsid w:val="47820713"/>
    <w:rsid w:val="47BC252D"/>
    <w:rsid w:val="47BF646E"/>
    <w:rsid w:val="47CE7BDD"/>
    <w:rsid w:val="47D17F4F"/>
    <w:rsid w:val="47D33789"/>
    <w:rsid w:val="47DE2C56"/>
    <w:rsid w:val="47DF0070"/>
    <w:rsid w:val="47E53BAC"/>
    <w:rsid w:val="47E75F00"/>
    <w:rsid w:val="48103589"/>
    <w:rsid w:val="48165468"/>
    <w:rsid w:val="48341D31"/>
    <w:rsid w:val="485C70D9"/>
    <w:rsid w:val="488B1208"/>
    <w:rsid w:val="489957BB"/>
    <w:rsid w:val="48BB308B"/>
    <w:rsid w:val="48BE4F5B"/>
    <w:rsid w:val="48D17DE6"/>
    <w:rsid w:val="48F94C75"/>
    <w:rsid w:val="49051043"/>
    <w:rsid w:val="4906684B"/>
    <w:rsid w:val="49244F0C"/>
    <w:rsid w:val="492A0A74"/>
    <w:rsid w:val="49AC60EC"/>
    <w:rsid w:val="49C4664A"/>
    <w:rsid w:val="49DF1143"/>
    <w:rsid w:val="49FD7D22"/>
    <w:rsid w:val="4A3950E7"/>
    <w:rsid w:val="4A527E6A"/>
    <w:rsid w:val="4A6B12FC"/>
    <w:rsid w:val="4A7B7615"/>
    <w:rsid w:val="4ABB56A7"/>
    <w:rsid w:val="4ADC2303"/>
    <w:rsid w:val="4AEE5EF8"/>
    <w:rsid w:val="4AEE6A4A"/>
    <w:rsid w:val="4AF628E0"/>
    <w:rsid w:val="4B021545"/>
    <w:rsid w:val="4B207E00"/>
    <w:rsid w:val="4B255C44"/>
    <w:rsid w:val="4B707FE5"/>
    <w:rsid w:val="4B7250AB"/>
    <w:rsid w:val="4B7B15E7"/>
    <w:rsid w:val="4B833CFD"/>
    <w:rsid w:val="4BA42BCB"/>
    <w:rsid w:val="4BB9075E"/>
    <w:rsid w:val="4BD87E7D"/>
    <w:rsid w:val="4BF23489"/>
    <w:rsid w:val="4C4A7568"/>
    <w:rsid w:val="4C5A7D09"/>
    <w:rsid w:val="4C5C4D7D"/>
    <w:rsid w:val="4C691E80"/>
    <w:rsid w:val="4C6E5144"/>
    <w:rsid w:val="4C776244"/>
    <w:rsid w:val="4C9B02AC"/>
    <w:rsid w:val="4CA806DC"/>
    <w:rsid w:val="4CBC441C"/>
    <w:rsid w:val="4CCB6ECB"/>
    <w:rsid w:val="4CF7733E"/>
    <w:rsid w:val="4D023984"/>
    <w:rsid w:val="4D0F6799"/>
    <w:rsid w:val="4D1F05D2"/>
    <w:rsid w:val="4D280869"/>
    <w:rsid w:val="4D4E3119"/>
    <w:rsid w:val="4DAA15FF"/>
    <w:rsid w:val="4DEA2B6B"/>
    <w:rsid w:val="4DF65DC6"/>
    <w:rsid w:val="4E2C3392"/>
    <w:rsid w:val="4E463ED2"/>
    <w:rsid w:val="4E614244"/>
    <w:rsid w:val="4E632292"/>
    <w:rsid w:val="4E6B1851"/>
    <w:rsid w:val="4E704D9E"/>
    <w:rsid w:val="4E810F31"/>
    <w:rsid w:val="4E890EB2"/>
    <w:rsid w:val="4E897BA7"/>
    <w:rsid w:val="4ECD793A"/>
    <w:rsid w:val="4ECE504F"/>
    <w:rsid w:val="4EE02486"/>
    <w:rsid w:val="4EE4704B"/>
    <w:rsid w:val="4EF84136"/>
    <w:rsid w:val="4F0A1B8F"/>
    <w:rsid w:val="4F2E6297"/>
    <w:rsid w:val="4F3D0401"/>
    <w:rsid w:val="4F3E2B10"/>
    <w:rsid w:val="4F507A1A"/>
    <w:rsid w:val="4F6666D3"/>
    <w:rsid w:val="4F707A64"/>
    <w:rsid w:val="4F8C61B7"/>
    <w:rsid w:val="4F972BE8"/>
    <w:rsid w:val="4FA20E53"/>
    <w:rsid w:val="4FB83E18"/>
    <w:rsid w:val="4FC210D6"/>
    <w:rsid w:val="4FC836EC"/>
    <w:rsid w:val="4FC83FCC"/>
    <w:rsid w:val="4FD359E0"/>
    <w:rsid w:val="4FDC0414"/>
    <w:rsid w:val="4FE238C4"/>
    <w:rsid w:val="4FE86BC1"/>
    <w:rsid w:val="4FF4706D"/>
    <w:rsid w:val="5002565B"/>
    <w:rsid w:val="502E61AF"/>
    <w:rsid w:val="504464FA"/>
    <w:rsid w:val="504D4FB0"/>
    <w:rsid w:val="50522E01"/>
    <w:rsid w:val="505B663A"/>
    <w:rsid w:val="50682467"/>
    <w:rsid w:val="506E6089"/>
    <w:rsid w:val="50736E9A"/>
    <w:rsid w:val="50A953FD"/>
    <w:rsid w:val="50AD1A04"/>
    <w:rsid w:val="50D9325D"/>
    <w:rsid w:val="510B495E"/>
    <w:rsid w:val="511F12BA"/>
    <w:rsid w:val="513123B6"/>
    <w:rsid w:val="51341E8D"/>
    <w:rsid w:val="515A1D93"/>
    <w:rsid w:val="515D0B52"/>
    <w:rsid w:val="51657C4F"/>
    <w:rsid w:val="517D1EDA"/>
    <w:rsid w:val="51AA27D9"/>
    <w:rsid w:val="51DF74DF"/>
    <w:rsid w:val="51E00053"/>
    <w:rsid w:val="51E01D02"/>
    <w:rsid w:val="51EA52EE"/>
    <w:rsid w:val="52064C4D"/>
    <w:rsid w:val="521B28C3"/>
    <w:rsid w:val="5222284D"/>
    <w:rsid w:val="522B0C47"/>
    <w:rsid w:val="522B35FF"/>
    <w:rsid w:val="52563249"/>
    <w:rsid w:val="52575590"/>
    <w:rsid w:val="52627805"/>
    <w:rsid w:val="52AC0B91"/>
    <w:rsid w:val="530A3187"/>
    <w:rsid w:val="534E70F1"/>
    <w:rsid w:val="53647A8A"/>
    <w:rsid w:val="53803B2F"/>
    <w:rsid w:val="539749EA"/>
    <w:rsid w:val="53A64FC6"/>
    <w:rsid w:val="53B37D61"/>
    <w:rsid w:val="53C029E0"/>
    <w:rsid w:val="53D2282C"/>
    <w:rsid w:val="53DF31F9"/>
    <w:rsid w:val="53E2387C"/>
    <w:rsid w:val="53EA335C"/>
    <w:rsid w:val="53EF5CA7"/>
    <w:rsid w:val="53F66EC2"/>
    <w:rsid w:val="54403EC1"/>
    <w:rsid w:val="54430C48"/>
    <w:rsid w:val="544700A1"/>
    <w:rsid w:val="54597B71"/>
    <w:rsid w:val="546F5F3E"/>
    <w:rsid w:val="548C342C"/>
    <w:rsid w:val="54964BD8"/>
    <w:rsid w:val="54C67FA6"/>
    <w:rsid w:val="54CF0B0F"/>
    <w:rsid w:val="54DE4E53"/>
    <w:rsid w:val="54FC5FC7"/>
    <w:rsid w:val="551A3279"/>
    <w:rsid w:val="55354AEF"/>
    <w:rsid w:val="553808EC"/>
    <w:rsid w:val="55536492"/>
    <w:rsid w:val="55554B21"/>
    <w:rsid w:val="557F5ECE"/>
    <w:rsid w:val="55805437"/>
    <w:rsid w:val="558326C4"/>
    <w:rsid w:val="559D611B"/>
    <w:rsid w:val="55A27DD8"/>
    <w:rsid w:val="55A47CEC"/>
    <w:rsid w:val="55C87F01"/>
    <w:rsid w:val="55DD689A"/>
    <w:rsid w:val="55E66E1F"/>
    <w:rsid w:val="55EF709F"/>
    <w:rsid w:val="55FB7EE9"/>
    <w:rsid w:val="561E333A"/>
    <w:rsid w:val="56390C1B"/>
    <w:rsid w:val="56554B48"/>
    <w:rsid w:val="567269C7"/>
    <w:rsid w:val="56880142"/>
    <w:rsid w:val="569345A1"/>
    <w:rsid w:val="56BA2D68"/>
    <w:rsid w:val="56C528AA"/>
    <w:rsid w:val="56C658DD"/>
    <w:rsid w:val="56D15A88"/>
    <w:rsid w:val="56D90B05"/>
    <w:rsid w:val="56ED0E0A"/>
    <w:rsid w:val="56F046C3"/>
    <w:rsid w:val="56FD3458"/>
    <w:rsid w:val="570B11ED"/>
    <w:rsid w:val="571123A9"/>
    <w:rsid w:val="57123C92"/>
    <w:rsid w:val="57326C48"/>
    <w:rsid w:val="577B4AC8"/>
    <w:rsid w:val="578057F7"/>
    <w:rsid w:val="578223AA"/>
    <w:rsid w:val="579A5DF0"/>
    <w:rsid w:val="57AB0BF6"/>
    <w:rsid w:val="57AC755B"/>
    <w:rsid w:val="57AC7787"/>
    <w:rsid w:val="57BA7A5A"/>
    <w:rsid w:val="57BD366E"/>
    <w:rsid w:val="57BD3CA1"/>
    <w:rsid w:val="57C928C1"/>
    <w:rsid w:val="580351F0"/>
    <w:rsid w:val="582D579B"/>
    <w:rsid w:val="582E6649"/>
    <w:rsid w:val="5865768A"/>
    <w:rsid w:val="586F2172"/>
    <w:rsid w:val="586F4BD6"/>
    <w:rsid w:val="5872436E"/>
    <w:rsid w:val="587A1E83"/>
    <w:rsid w:val="58837872"/>
    <w:rsid w:val="588876DC"/>
    <w:rsid w:val="58B75CFE"/>
    <w:rsid w:val="58D1584D"/>
    <w:rsid w:val="58D22FC4"/>
    <w:rsid w:val="58D701E1"/>
    <w:rsid w:val="58D93722"/>
    <w:rsid w:val="58EC12C8"/>
    <w:rsid w:val="58EE0E17"/>
    <w:rsid w:val="58F33399"/>
    <w:rsid w:val="590178C4"/>
    <w:rsid w:val="59097CE6"/>
    <w:rsid w:val="590C1AB9"/>
    <w:rsid w:val="59203EF4"/>
    <w:rsid w:val="593C3E05"/>
    <w:rsid w:val="594E0DDF"/>
    <w:rsid w:val="59650CA6"/>
    <w:rsid w:val="59792D14"/>
    <w:rsid w:val="59892007"/>
    <w:rsid w:val="598E0BCF"/>
    <w:rsid w:val="59F06392"/>
    <w:rsid w:val="59F238F3"/>
    <w:rsid w:val="59F510C2"/>
    <w:rsid w:val="5A3C425C"/>
    <w:rsid w:val="5A486398"/>
    <w:rsid w:val="5A62402B"/>
    <w:rsid w:val="5A8837F5"/>
    <w:rsid w:val="5AB10741"/>
    <w:rsid w:val="5AB60F4F"/>
    <w:rsid w:val="5AB65ED5"/>
    <w:rsid w:val="5AC2487E"/>
    <w:rsid w:val="5AD66BB3"/>
    <w:rsid w:val="5AD95797"/>
    <w:rsid w:val="5AE54B32"/>
    <w:rsid w:val="5AEB327F"/>
    <w:rsid w:val="5AF4447C"/>
    <w:rsid w:val="5AF85D57"/>
    <w:rsid w:val="5B1D0A8C"/>
    <w:rsid w:val="5B1D64CE"/>
    <w:rsid w:val="5B2962B3"/>
    <w:rsid w:val="5B3042EF"/>
    <w:rsid w:val="5B3274AB"/>
    <w:rsid w:val="5B471631"/>
    <w:rsid w:val="5BB81425"/>
    <w:rsid w:val="5BF84D37"/>
    <w:rsid w:val="5C00672A"/>
    <w:rsid w:val="5C035779"/>
    <w:rsid w:val="5C0E3A28"/>
    <w:rsid w:val="5C1142DC"/>
    <w:rsid w:val="5C184A3E"/>
    <w:rsid w:val="5C244684"/>
    <w:rsid w:val="5C300EBC"/>
    <w:rsid w:val="5C444E50"/>
    <w:rsid w:val="5C5A2049"/>
    <w:rsid w:val="5C5E2BA4"/>
    <w:rsid w:val="5C617EC9"/>
    <w:rsid w:val="5C702F87"/>
    <w:rsid w:val="5CA02D43"/>
    <w:rsid w:val="5CB87B81"/>
    <w:rsid w:val="5CC75551"/>
    <w:rsid w:val="5CD83D4C"/>
    <w:rsid w:val="5CEC4F7E"/>
    <w:rsid w:val="5CFA0BAE"/>
    <w:rsid w:val="5CFE1794"/>
    <w:rsid w:val="5D066104"/>
    <w:rsid w:val="5D08319F"/>
    <w:rsid w:val="5D2359DD"/>
    <w:rsid w:val="5D3F4834"/>
    <w:rsid w:val="5D583763"/>
    <w:rsid w:val="5D740B19"/>
    <w:rsid w:val="5D745537"/>
    <w:rsid w:val="5D7721B6"/>
    <w:rsid w:val="5D8A0C86"/>
    <w:rsid w:val="5D8D1FEA"/>
    <w:rsid w:val="5D8D744A"/>
    <w:rsid w:val="5D9D509E"/>
    <w:rsid w:val="5DAC59D3"/>
    <w:rsid w:val="5DAC65B8"/>
    <w:rsid w:val="5DB757EE"/>
    <w:rsid w:val="5DC21DB8"/>
    <w:rsid w:val="5DCB722E"/>
    <w:rsid w:val="5DF61B18"/>
    <w:rsid w:val="5E223746"/>
    <w:rsid w:val="5E4634C5"/>
    <w:rsid w:val="5E625D6F"/>
    <w:rsid w:val="5E6723CE"/>
    <w:rsid w:val="5E8042EC"/>
    <w:rsid w:val="5E831F55"/>
    <w:rsid w:val="5E89198A"/>
    <w:rsid w:val="5EAF0A0D"/>
    <w:rsid w:val="5EDF655E"/>
    <w:rsid w:val="5EFF27B8"/>
    <w:rsid w:val="5F001808"/>
    <w:rsid w:val="5F406CF5"/>
    <w:rsid w:val="5F577CB4"/>
    <w:rsid w:val="5F794A5C"/>
    <w:rsid w:val="5F924D18"/>
    <w:rsid w:val="5FDA39CE"/>
    <w:rsid w:val="5FEF25B5"/>
    <w:rsid w:val="5FF23E27"/>
    <w:rsid w:val="5FFB7942"/>
    <w:rsid w:val="60096AAE"/>
    <w:rsid w:val="60107770"/>
    <w:rsid w:val="604B372E"/>
    <w:rsid w:val="60564B22"/>
    <w:rsid w:val="60656F92"/>
    <w:rsid w:val="608F7FA5"/>
    <w:rsid w:val="60A05A21"/>
    <w:rsid w:val="60A81FD7"/>
    <w:rsid w:val="60BA1F88"/>
    <w:rsid w:val="60CB4179"/>
    <w:rsid w:val="60DB0771"/>
    <w:rsid w:val="60E05766"/>
    <w:rsid w:val="60E306D3"/>
    <w:rsid w:val="60EE6CDC"/>
    <w:rsid w:val="610D557F"/>
    <w:rsid w:val="61435A0F"/>
    <w:rsid w:val="614C7A0D"/>
    <w:rsid w:val="6156227A"/>
    <w:rsid w:val="61577F5A"/>
    <w:rsid w:val="616074ED"/>
    <w:rsid w:val="61610097"/>
    <w:rsid w:val="616E5804"/>
    <w:rsid w:val="61916DE0"/>
    <w:rsid w:val="61A84C6C"/>
    <w:rsid w:val="61A9255F"/>
    <w:rsid w:val="61AF70DF"/>
    <w:rsid w:val="61BE277C"/>
    <w:rsid w:val="61C93D15"/>
    <w:rsid w:val="61D360DC"/>
    <w:rsid w:val="61E54116"/>
    <w:rsid w:val="61EE6321"/>
    <w:rsid w:val="622E6303"/>
    <w:rsid w:val="62471DC7"/>
    <w:rsid w:val="6255468D"/>
    <w:rsid w:val="62561CD2"/>
    <w:rsid w:val="62680EC7"/>
    <w:rsid w:val="626C03E0"/>
    <w:rsid w:val="62960D78"/>
    <w:rsid w:val="62B81CEC"/>
    <w:rsid w:val="62F47263"/>
    <w:rsid w:val="62FA228C"/>
    <w:rsid w:val="62FB600F"/>
    <w:rsid w:val="63040641"/>
    <w:rsid w:val="630D08BA"/>
    <w:rsid w:val="6310715A"/>
    <w:rsid w:val="631B65D7"/>
    <w:rsid w:val="63232025"/>
    <w:rsid w:val="63293172"/>
    <w:rsid w:val="63673EA9"/>
    <w:rsid w:val="63815AF1"/>
    <w:rsid w:val="638E7611"/>
    <w:rsid w:val="639840E9"/>
    <w:rsid w:val="63B332AA"/>
    <w:rsid w:val="63C6006B"/>
    <w:rsid w:val="63C81BB2"/>
    <w:rsid w:val="63CD5941"/>
    <w:rsid w:val="63D72032"/>
    <w:rsid w:val="63DA3F38"/>
    <w:rsid w:val="63E30160"/>
    <w:rsid w:val="63EE340C"/>
    <w:rsid w:val="640137AC"/>
    <w:rsid w:val="642D0A4A"/>
    <w:rsid w:val="643A144D"/>
    <w:rsid w:val="64476427"/>
    <w:rsid w:val="64490E1D"/>
    <w:rsid w:val="64525932"/>
    <w:rsid w:val="648B38CB"/>
    <w:rsid w:val="64A407EA"/>
    <w:rsid w:val="64BA6602"/>
    <w:rsid w:val="64BD6A73"/>
    <w:rsid w:val="64EF3679"/>
    <w:rsid w:val="6503215C"/>
    <w:rsid w:val="651476C9"/>
    <w:rsid w:val="65205BC8"/>
    <w:rsid w:val="654E5961"/>
    <w:rsid w:val="655B3011"/>
    <w:rsid w:val="658247F4"/>
    <w:rsid w:val="65891DFF"/>
    <w:rsid w:val="658E3951"/>
    <w:rsid w:val="65972A83"/>
    <w:rsid w:val="65A70A8C"/>
    <w:rsid w:val="65AB3211"/>
    <w:rsid w:val="65AD613A"/>
    <w:rsid w:val="65C717CF"/>
    <w:rsid w:val="65FA4AC5"/>
    <w:rsid w:val="66001D82"/>
    <w:rsid w:val="660B5B61"/>
    <w:rsid w:val="66121054"/>
    <w:rsid w:val="66363859"/>
    <w:rsid w:val="663C3A33"/>
    <w:rsid w:val="663D4225"/>
    <w:rsid w:val="665663F3"/>
    <w:rsid w:val="665C758A"/>
    <w:rsid w:val="66605048"/>
    <w:rsid w:val="66810457"/>
    <w:rsid w:val="66895D31"/>
    <w:rsid w:val="66A92206"/>
    <w:rsid w:val="66B9069D"/>
    <w:rsid w:val="66B9436C"/>
    <w:rsid w:val="66F50E0E"/>
    <w:rsid w:val="6709557C"/>
    <w:rsid w:val="67375B96"/>
    <w:rsid w:val="673C2534"/>
    <w:rsid w:val="67441793"/>
    <w:rsid w:val="67480189"/>
    <w:rsid w:val="67550C51"/>
    <w:rsid w:val="67974707"/>
    <w:rsid w:val="67A05A19"/>
    <w:rsid w:val="67AE5609"/>
    <w:rsid w:val="67F94F2A"/>
    <w:rsid w:val="67FE2275"/>
    <w:rsid w:val="680D037A"/>
    <w:rsid w:val="681B1FF2"/>
    <w:rsid w:val="68394D22"/>
    <w:rsid w:val="686676DF"/>
    <w:rsid w:val="688D175F"/>
    <w:rsid w:val="689100B8"/>
    <w:rsid w:val="689F4406"/>
    <w:rsid w:val="68A121FC"/>
    <w:rsid w:val="68B7262B"/>
    <w:rsid w:val="68B82018"/>
    <w:rsid w:val="68DD53FC"/>
    <w:rsid w:val="68DE71DD"/>
    <w:rsid w:val="68DE7CE9"/>
    <w:rsid w:val="68E87F49"/>
    <w:rsid w:val="690D592E"/>
    <w:rsid w:val="6910053C"/>
    <w:rsid w:val="69180F1A"/>
    <w:rsid w:val="69276884"/>
    <w:rsid w:val="692F2AB0"/>
    <w:rsid w:val="695056CB"/>
    <w:rsid w:val="69535537"/>
    <w:rsid w:val="697326F2"/>
    <w:rsid w:val="698C2B4A"/>
    <w:rsid w:val="69A73E05"/>
    <w:rsid w:val="69AE0EB0"/>
    <w:rsid w:val="69B268CB"/>
    <w:rsid w:val="69C66413"/>
    <w:rsid w:val="69DA2A1C"/>
    <w:rsid w:val="6A032595"/>
    <w:rsid w:val="6A0874F3"/>
    <w:rsid w:val="6A493DB1"/>
    <w:rsid w:val="6A4E282F"/>
    <w:rsid w:val="6A503198"/>
    <w:rsid w:val="6A5A73B8"/>
    <w:rsid w:val="6A6D3C5D"/>
    <w:rsid w:val="6A6E1C62"/>
    <w:rsid w:val="6A82411A"/>
    <w:rsid w:val="6A9B41FC"/>
    <w:rsid w:val="6AA10243"/>
    <w:rsid w:val="6AAD51C6"/>
    <w:rsid w:val="6ABC7C37"/>
    <w:rsid w:val="6AEE33D8"/>
    <w:rsid w:val="6AF05259"/>
    <w:rsid w:val="6B0C030D"/>
    <w:rsid w:val="6B104745"/>
    <w:rsid w:val="6B2709C1"/>
    <w:rsid w:val="6B452252"/>
    <w:rsid w:val="6B504AD2"/>
    <w:rsid w:val="6B6C2DE9"/>
    <w:rsid w:val="6B751911"/>
    <w:rsid w:val="6B754F41"/>
    <w:rsid w:val="6B996D7C"/>
    <w:rsid w:val="6B9C2EC3"/>
    <w:rsid w:val="6BC9270F"/>
    <w:rsid w:val="6BE11AD4"/>
    <w:rsid w:val="6BEB73C2"/>
    <w:rsid w:val="6C1560E5"/>
    <w:rsid w:val="6C2336E6"/>
    <w:rsid w:val="6C26368D"/>
    <w:rsid w:val="6C421CD9"/>
    <w:rsid w:val="6C547677"/>
    <w:rsid w:val="6C56459D"/>
    <w:rsid w:val="6C624472"/>
    <w:rsid w:val="6C792FF2"/>
    <w:rsid w:val="6CD5481B"/>
    <w:rsid w:val="6CE83D9D"/>
    <w:rsid w:val="6CF36148"/>
    <w:rsid w:val="6CFE393A"/>
    <w:rsid w:val="6D1A42DC"/>
    <w:rsid w:val="6D273A73"/>
    <w:rsid w:val="6D2C2B9D"/>
    <w:rsid w:val="6D326C28"/>
    <w:rsid w:val="6D3D70C5"/>
    <w:rsid w:val="6D4B5C01"/>
    <w:rsid w:val="6D4F7785"/>
    <w:rsid w:val="6D642F5B"/>
    <w:rsid w:val="6D667382"/>
    <w:rsid w:val="6D68098E"/>
    <w:rsid w:val="6D6E7202"/>
    <w:rsid w:val="6D7B1658"/>
    <w:rsid w:val="6D891408"/>
    <w:rsid w:val="6DA71779"/>
    <w:rsid w:val="6DAC76C7"/>
    <w:rsid w:val="6DB20147"/>
    <w:rsid w:val="6DEE487E"/>
    <w:rsid w:val="6E0903B5"/>
    <w:rsid w:val="6E145579"/>
    <w:rsid w:val="6E25205C"/>
    <w:rsid w:val="6E307000"/>
    <w:rsid w:val="6E461283"/>
    <w:rsid w:val="6E4A6AA3"/>
    <w:rsid w:val="6E6F67F7"/>
    <w:rsid w:val="6E757363"/>
    <w:rsid w:val="6E770A19"/>
    <w:rsid w:val="6E855A0C"/>
    <w:rsid w:val="6E8A0742"/>
    <w:rsid w:val="6E8A07B6"/>
    <w:rsid w:val="6E9D49F7"/>
    <w:rsid w:val="6EA92348"/>
    <w:rsid w:val="6EAE3EF2"/>
    <w:rsid w:val="6EC76A1E"/>
    <w:rsid w:val="6EDB7445"/>
    <w:rsid w:val="6EEE17F3"/>
    <w:rsid w:val="6EEE3CF6"/>
    <w:rsid w:val="6EF05B06"/>
    <w:rsid w:val="6F0F25E9"/>
    <w:rsid w:val="6F143B90"/>
    <w:rsid w:val="6F1B1A8F"/>
    <w:rsid w:val="6F2D2FF7"/>
    <w:rsid w:val="6F3D3A88"/>
    <w:rsid w:val="6F6D1A25"/>
    <w:rsid w:val="6F9A5AAA"/>
    <w:rsid w:val="6FD720C4"/>
    <w:rsid w:val="6FFB53EF"/>
    <w:rsid w:val="7018244B"/>
    <w:rsid w:val="7050173D"/>
    <w:rsid w:val="70591C88"/>
    <w:rsid w:val="70616D0C"/>
    <w:rsid w:val="7075590D"/>
    <w:rsid w:val="7085053F"/>
    <w:rsid w:val="70AD1262"/>
    <w:rsid w:val="70BD51FE"/>
    <w:rsid w:val="70C22946"/>
    <w:rsid w:val="70DE67C4"/>
    <w:rsid w:val="70E90967"/>
    <w:rsid w:val="70F6140C"/>
    <w:rsid w:val="71001B1F"/>
    <w:rsid w:val="711F644E"/>
    <w:rsid w:val="712477D6"/>
    <w:rsid w:val="71304A47"/>
    <w:rsid w:val="714568A8"/>
    <w:rsid w:val="717077BB"/>
    <w:rsid w:val="7174653A"/>
    <w:rsid w:val="717F7996"/>
    <w:rsid w:val="71830F0F"/>
    <w:rsid w:val="71957C07"/>
    <w:rsid w:val="71B45E10"/>
    <w:rsid w:val="71CD740D"/>
    <w:rsid w:val="71D2330D"/>
    <w:rsid w:val="71D91518"/>
    <w:rsid w:val="71EA4504"/>
    <w:rsid w:val="723B39B7"/>
    <w:rsid w:val="723B4479"/>
    <w:rsid w:val="724B7D37"/>
    <w:rsid w:val="7254576F"/>
    <w:rsid w:val="72585147"/>
    <w:rsid w:val="729A077B"/>
    <w:rsid w:val="72F776B6"/>
    <w:rsid w:val="72FA7AA3"/>
    <w:rsid w:val="730E294B"/>
    <w:rsid w:val="7312091A"/>
    <w:rsid w:val="73132B84"/>
    <w:rsid w:val="731C3361"/>
    <w:rsid w:val="73215830"/>
    <w:rsid w:val="73236972"/>
    <w:rsid w:val="73240412"/>
    <w:rsid w:val="732649D8"/>
    <w:rsid w:val="7329620B"/>
    <w:rsid w:val="73322BB2"/>
    <w:rsid w:val="73416349"/>
    <w:rsid w:val="73460D57"/>
    <w:rsid w:val="73506C86"/>
    <w:rsid w:val="737107BC"/>
    <w:rsid w:val="738C054E"/>
    <w:rsid w:val="73983A14"/>
    <w:rsid w:val="739968F1"/>
    <w:rsid w:val="73A01F24"/>
    <w:rsid w:val="73B31212"/>
    <w:rsid w:val="73C706E8"/>
    <w:rsid w:val="73FB45F5"/>
    <w:rsid w:val="740056F9"/>
    <w:rsid w:val="740419EB"/>
    <w:rsid w:val="74123227"/>
    <w:rsid w:val="741965D0"/>
    <w:rsid w:val="74304C22"/>
    <w:rsid w:val="743C1E41"/>
    <w:rsid w:val="746138ED"/>
    <w:rsid w:val="74924346"/>
    <w:rsid w:val="74955AEA"/>
    <w:rsid w:val="74B1067D"/>
    <w:rsid w:val="74BA2334"/>
    <w:rsid w:val="74CD44CD"/>
    <w:rsid w:val="74D36180"/>
    <w:rsid w:val="750715C2"/>
    <w:rsid w:val="75276614"/>
    <w:rsid w:val="7557429F"/>
    <w:rsid w:val="75616D41"/>
    <w:rsid w:val="756625AB"/>
    <w:rsid w:val="75764963"/>
    <w:rsid w:val="757730B6"/>
    <w:rsid w:val="75A63C8A"/>
    <w:rsid w:val="75EB7BDB"/>
    <w:rsid w:val="75ED6E01"/>
    <w:rsid w:val="761076A9"/>
    <w:rsid w:val="761C0421"/>
    <w:rsid w:val="764D62E1"/>
    <w:rsid w:val="76850E1A"/>
    <w:rsid w:val="768D2053"/>
    <w:rsid w:val="76DC3B4D"/>
    <w:rsid w:val="76E42818"/>
    <w:rsid w:val="76FF7153"/>
    <w:rsid w:val="770956A0"/>
    <w:rsid w:val="771A237F"/>
    <w:rsid w:val="771E26A0"/>
    <w:rsid w:val="77343F9C"/>
    <w:rsid w:val="77394D47"/>
    <w:rsid w:val="773E5FE9"/>
    <w:rsid w:val="775E61A5"/>
    <w:rsid w:val="776D603C"/>
    <w:rsid w:val="77831225"/>
    <w:rsid w:val="77876583"/>
    <w:rsid w:val="7792244F"/>
    <w:rsid w:val="77F80681"/>
    <w:rsid w:val="7822520B"/>
    <w:rsid w:val="78301E8D"/>
    <w:rsid w:val="78302860"/>
    <w:rsid w:val="78472146"/>
    <w:rsid w:val="784D40F8"/>
    <w:rsid w:val="784F464B"/>
    <w:rsid w:val="786F7E73"/>
    <w:rsid w:val="78717701"/>
    <w:rsid w:val="787658A5"/>
    <w:rsid w:val="78AB6594"/>
    <w:rsid w:val="78B339EA"/>
    <w:rsid w:val="78B362CD"/>
    <w:rsid w:val="78D528B2"/>
    <w:rsid w:val="78D95341"/>
    <w:rsid w:val="78DB0D92"/>
    <w:rsid w:val="78F55DC2"/>
    <w:rsid w:val="79151C55"/>
    <w:rsid w:val="791B0E20"/>
    <w:rsid w:val="79232914"/>
    <w:rsid w:val="795C1CB2"/>
    <w:rsid w:val="79610714"/>
    <w:rsid w:val="79824870"/>
    <w:rsid w:val="79B16073"/>
    <w:rsid w:val="79B67E30"/>
    <w:rsid w:val="79C53B9D"/>
    <w:rsid w:val="79E86199"/>
    <w:rsid w:val="79F33328"/>
    <w:rsid w:val="79F93126"/>
    <w:rsid w:val="7A037E7A"/>
    <w:rsid w:val="7A076314"/>
    <w:rsid w:val="7A2D1289"/>
    <w:rsid w:val="7A3336C1"/>
    <w:rsid w:val="7A3B3D98"/>
    <w:rsid w:val="7A3C1C4A"/>
    <w:rsid w:val="7A45162A"/>
    <w:rsid w:val="7A785D62"/>
    <w:rsid w:val="7A807F70"/>
    <w:rsid w:val="7A814E17"/>
    <w:rsid w:val="7A9C14AB"/>
    <w:rsid w:val="7ABF7500"/>
    <w:rsid w:val="7AE70085"/>
    <w:rsid w:val="7B13398F"/>
    <w:rsid w:val="7B1C6353"/>
    <w:rsid w:val="7B3F3765"/>
    <w:rsid w:val="7B62174E"/>
    <w:rsid w:val="7B95186E"/>
    <w:rsid w:val="7B987AAB"/>
    <w:rsid w:val="7B9A0013"/>
    <w:rsid w:val="7BA064E2"/>
    <w:rsid w:val="7BAA02D1"/>
    <w:rsid w:val="7BB124AE"/>
    <w:rsid w:val="7BCA3F5C"/>
    <w:rsid w:val="7BDA0468"/>
    <w:rsid w:val="7BE2536E"/>
    <w:rsid w:val="7BF82D97"/>
    <w:rsid w:val="7C0238B7"/>
    <w:rsid w:val="7C0509E6"/>
    <w:rsid w:val="7C101DB3"/>
    <w:rsid w:val="7C1A269F"/>
    <w:rsid w:val="7C23015D"/>
    <w:rsid w:val="7C4A720D"/>
    <w:rsid w:val="7C537F30"/>
    <w:rsid w:val="7C5D4606"/>
    <w:rsid w:val="7C6C3C2A"/>
    <w:rsid w:val="7CA424A5"/>
    <w:rsid w:val="7CD12293"/>
    <w:rsid w:val="7CDE0CF5"/>
    <w:rsid w:val="7CEE73AE"/>
    <w:rsid w:val="7D1E20AC"/>
    <w:rsid w:val="7D2F43D4"/>
    <w:rsid w:val="7D35442C"/>
    <w:rsid w:val="7D493499"/>
    <w:rsid w:val="7D493D4F"/>
    <w:rsid w:val="7D4C7986"/>
    <w:rsid w:val="7D4D7CB3"/>
    <w:rsid w:val="7D61398D"/>
    <w:rsid w:val="7D621183"/>
    <w:rsid w:val="7D6E46D8"/>
    <w:rsid w:val="7D731C46"/>
    <w:rsid w:val="7D7B7C17"/>
    <w:rsid w:val="7D8F799A"/>
    <w:rsid w:val="7D9C4A5D"/>
    <w:rsid w:val="7DA120D8"/>
    <w:rsid w:val="7DE217B0"/>
    <w:rsid w:val="7DEC61AC"/>
    <w:rsid w:val="7E0761AA"/>
    <w:rsid w:val="7E0878AC"/>
    <w:rsid w:val="7E2D59BC"/>
    <w:rsid w:val="7E2E3439"/>
    <w:rsid w:val="7E314310"/>
    <w:rsid w:val="7E4B4493"/>
    <w:rsid w:val="7E6B5317"/>
    <w:rsid w:val="7E7919EC"/>
    <w:rsid w:val="7E7C6CC0"/>
    <w:rsid w:val="7E7D273F"/>
    <w:rsid w:val="7E9F3AAF"/>
    <w:rsid w:val="7EA178C6"/>
    <w:rsid w:val="7EA7330E"/>
    <w:rsid w:val="7EAE71B6"/>
    <w:rsid w:val="7EB92AC5"/>
    <w:rsid w:val="7EC409CC"/>
    <w:rsid w:val="7ED555EA"/>
    <w:rsid w:val="7EDB4E6E"/>
    <w:rsid w:val="7EE60D04"/>
    <w:rsid w:val="7EE62151"/>
    <w:rsid w:val="7EEE6E16"/>
    <w:rsid w:val="7F2C55AD"/>
    <w:rsid w:val="7F3647EA"/>
    <w:rsid w:val="7F3D406D"/>
    <w:rsid w:val="7F3E403C"/>
    <w:rsid w:val="7F4835BA"/>
    <w:rsid w:val="7F492C5A"/>
    <w:rsid w:val="7F7D3820"/>
    <w:rsid w:val="7FE404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2"/>
    </w:rPr>
  </w:style>
  <w:style w:type="character" w:styleId="7">
    <w:name w:val="Strong"/>
    <w:basedOn w:val="6"/>
    <w:qFormat/>
    <w:uiPriority w:val="99"/>
    <w:rPr>
      <w:rFonts w:cs="Times New Roman"/>
      <w:b/>
    </w:rPr>
  </w:style>
  <w:style w:type="character" w:customStyle="1" w:styleId="8">
    <w:name w:val="页脚 Char"/>
    <w:basedOn w:val="6"/>
    <w:link w:val="2"/>
    <w:semiHidden/>
    <w:qFormat/>
    <w:locked/>
    <w:uiPriority w:val="99"/>
    <w:rPr>
      <w:rFonts w:cs="Times New Roman"/>
      <w:sz w:val="18"/>
      <w:szCs w:val="18"/>
    </w:rPr>
  </w:style>
  <w:style w:type="character" w:customStyle="1" w:styleId="9">
    <w:name w:val="页眉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4593</Words>
  <Characters>5053</Characters>
  <Lines>36</Lines>
  <Paragraphs>10</Paragraphs>
  <TotalTime>0</TotalTime>
  <ScaleCrop>false</ScaleCrop>
  <LinksUpToDate>false</LinksUpToDate>
  <CharactersWithSpaces>5061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2019-03-18T01:12:00Z</dcterms:created>
  <dc:creator>user</dc:creator>
  <cp:lastModifiedBy>诸神的黄昏</cp:lastModifiedBy>
  <cp:lastPrinted>2018-01-08T05:24:00Z</cp:lastPrinted>
  <dcterms:modified xsi:type="dcterms:W3CDTF">2022-07-29T01:08:39Z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6D1AD97E4B0742E098055CBBE65F3FCF</vt:lpwstr>
  </property>
</Properties>
</file>