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3551" w:rsidRPr="00451584" w:rsidRDefault="00742843">
      <w:pPr>
        <w:pStyle w:val="a6"/>
        <w:framePr w:w="0" w:hRule="auto" w:wrap="auto" w:vAnchor="margin" w:hAnchor="text" w:xAlign="left" w:yAlign="inline"/>
        <w:spacing w:line="240" w:lineRule="auto"/>
        <w:rPr>
          <w:rFonts w:hAnsi="黑体" w:cs="黑体"/>
          <w:sz w:val="32"/>
          <w:szCs w:val="32"/>
        </w:rPr>
      </w:pPr>
      <w:r w:rsidRPr="00451584">
        <w:rPr>
          <w:rFonts w:hAnsi="黑体" w:cs="黑体" w:hint="eastAsia"/>
          <w:sz w:val="32"/>
          <w:szCs w:val="32"/>
        </w:rPr>
        <w:t>德阳</w:t>
      </w:r>
      <w:r w:rsidR="00646876" w:rsidRPr="00451584">
        <w:rPr>
          <w:rFonts w:hAnsi="黑体" w:cs="黑体" w:hint="eastAsia"/>
          <w:sz w:val="32"/>
          <w:szCs w:val="32"/>
        </w:rPr>
        <w:t>市</w:t>
      </w:r>
      <w:r w:rsidRPr="00451584">
        <w:rPr>
          <w:rFonts w:hAnsi="黑体" w:cs="黑体" w:hint="eastAsia"/>
          <w:sz w:val="32"/>
          <w:szCs w:val="32"/>
        </w:rPr>
        <w:t>罗江区铝合金建筑型材</w:t>
      </w:r>
      <w:r w:rsidR="00646876" w:rsidRPr="00451584">
        <w:rPr>
          <w:rFonts w:hAnsi="黑体" w:cs="黑体" w:hint="eastAsia"/>
          <w:sz w:val="32"/>
          <w:szCs w:val="32"/>
        </w:rPr>
        <w:t>产品质量监督抽查实施细则</w:t>
      </w:r>
    </w:p>
    <w:p w:rsidR="00F03551" w:rsidRPr="00451584" w:rsidRDefault="00646876">
      <w:pPr>
        <w:pStyle w:val="a6"/>
        <w:framePr w:w="0" w:hRule="auto" w:wrap="auto" w:vAnchor="margin" w:hAnchor="text" w:xAlign="left" w:yAlign="inline"/>
        <w:spacing w:line="240" w:lineRule="auto"/>
        <w:rPr>
          <w:rFonts w:hAnsi="黑体" w:cs="黑体"/>
          <w:sz w:val="32"/>
          <w:szCs w:val="32"/>
        </w:rPr>
      </w:pPr>
      <w:r w:rsidRPr="00451584">
        <w:rPr>
          <w:rFonts w:hAnsi="黑体" w:cs="黑体" w:hint="eastAsia"/>
          <w:sz w:val="32"/>
          <w:szCs w:val="32"/>
        </w:rPr>
        <w:t>(2025年版)</w:t>
      </w:r>
    </w:p>
    <w:p w:rsidR="00F03551" w:rsidRDefault="00646876">
      <w:pPr>
        <w:snapToGrid w:val="0"/>
        <w:spacing w:before="374" w:after="374"/>
        <w:rPr>
          <w:rFonts w:eastAsia="黑体"/>
          <w:color w:val="000000"/>
          <w:szCs w:val="21"/>
        </w:rPr>
      </w:pPr>
      <w:r>
        <w:rPr>
          <w:rFonts w:eastAsia="黑体"/>
          <w:color w:val="000000"/>
          <w:szCs w:val="21"/>
        </w:rPr>
        <w:t xml:space="preserve">1  </w:t>
      </w:r>
      <w:r>
        <w:rPr>
          <w:rFonts w:eastAsia="黑体"/>
          <w:color w:val="000000"/>
          <w:szCs w:val="21"/>
        </w:rPr>
        <w:t>抽样方法</w:t>
      </w:r>
    </w:p>
    <w:p w:rsidR="00F03551" w:rsidRDefault="00646876">
      <w:pPr>
        <w:ind w:firstLineChars="200" w:firstLine="420"/>
        <w:rPr>
          <w:szCs w:val="21"/>
        </w:rPr>
      </w:pPr>
      <w:r>
        <w:rPr>
          <w:szCs w:val="21"/>
        </w:rPr>
        <w:t>以随机抽样的方式在被抽样生产者、销售者的待销产品中抽取。</w:t>
      </w:r>
    </w:p>
    <w:p w:rsidR="00F03551" w:rsidRDefault="00646876">
      <w:pPr>
        <w:ind w:firstLineChars="200" w:firstLine="420"/>
        <w:rPr>
          <w:szCs w:val="21"/>
        </w:rPr>
      </w:pPr>
      <w:r>
        <w:rPr>
          <w:szCs w:val="21"/>
        </w:rPr>
        <w:t>随机数一般可使用随机数表、骰子或扑克牌等方法产生。</w:t>
      </w:r>
    </w:p>
    <w:p w:rsidR="00F03551" w:rsidRDefault="00742843" w:rsidP="00742843">
      <w:pPr>
        <w:ind w:firstLineChars="200" w:firstLine="420"/>
        <w:rPr>
          <w:szCs w:val="21"/>
        </w:rPr>
      </w:pPr>
      <w:bookmarkStart w:id="0" w:name="_Hlk40800877"/>
      <w:r w:rsidRPr="00742843">
        <w:rPr>
          <w:rFonts w:hint="eastAsia"/>
          <w:szCs w:val="21"/>
        </w:rPr>
        <w:t>抽样数量为</w:t>
      </w:r>
      <w:r w:rsidRPr="00742843">
        <w:rPr>
          <w:rFonts w:hint="eastAsia"/>
          <w:szCs w:val="21"/>
        </w:rPr>
        <w:t>3</w:t>
      </w:r>
      <w:r w:rsidRPr="00742843">
        <w:rPr>
          <w:rFonts w:hint="eastAsia"/>
          <w:szCs w:val="21"/>
        </w:rPr>
        <w:t>根，每根截取</w:t>
      </w:r>
      <w:r w:rsidRPr="00742843">
        <w:rPr>
          <w:rFonts w:hint="eastAsia"/>
          <w:szCs w:val="21"/>
        </w:rPr>
        <w:t>4</w:t>
      </w:r>
      <w:r w:rsidRPr="00742843">
        <w:rPr>
          <w:rFonts w:hint="eastAsia"/>
          <w:szCs w:val="21"/>
        </w:rPr>
        <w:t>段样品，每段长</w:t>
      </w:r>
      <w:r w:rsidRPr="00742843">
        <w:rPr>
          <w:rFonts w:hint="eastAsia"/>
          <w:szCs w:val="21"/>
        </w:rPr>
        <w:t>1000mm</w:t>
      </w:r>
      <w:r w:rsidRPr="00742843">
        <w:rPr>
          <w:rFonts w:hint="eastAsia"/>
          <w:szCs w:val="21"/>
        </w:rPr>
        <w:t>，其中两段作为检验样品，两段作为备用样品。将截取的</w:t>
      </w:r>
      <w:r w:rsidRPr="00742843">
        <w:rPr>
          <w:rFonts w:hint="eastAsia"/>
          <w:szCs w:val="21"/>
        </w:rPr>
        <w:t>12</w:t>
      </w:r>
      <w:r w:rsidRPr="00742843">
        <w:rPr>
          <w:rFonts w:hint="eastAsia"/>
          <w:szCs w:val="21"/>
        </w:rPr>
        <w:t>段样品以</w:t>
      </w:r>
      <w:r w:rsidRPr="00742843">
        <w:rPr>
          <w:rFonts w:hint="eastAsia"/>
          <w:szCs w:val="21"/>
        </w:rPr>
        <w:t>6</w:t>
      </w:r>
      <w:r w:rsidRPr="00742843">
        <w:rPr>
          <w:rFonts w:hint="eastAsia"/>
          <w:szCs w:val="21"/>
        </w:rPr>
        <w:t>段为一包，平均分为两包，一包为检验样品，一包为备用样品。</w:t>
      </w:r>
      <w:bookmarkEnd w:id="0"/>
    </w:p>
    <w:p w:rsidR="00F03551" w:rsidRDefault="00646876">
      <w:pPr>
        <w:snapToGrid w:val="0"/>
        <w:spacing w:before="374" w:after="374"/>
        <w:rPr>
          <w:rFonts w:eastAsia="黑体"/>
          <w:color w:val="000000"/>
          <w:szCs w:val="21"/>
        </w:rPr>
      </w:pPr>
      <w:r>
        <w:rPr>
          <w:rFonts w:eastAsia="黑体"/>
          <w:color w:val="000000"/>
          <w:szCs w:val="21"/>
        </w:rPr>
        <w:t xml:space="preserve">2  </w:t>
      </w:r>
      <w:r>
        <w:rPr>
          <w:rFonts w:eastAsia="黑体"/>
          <w:color w:val="000000"/>
          <w:szCs w:val="21"/>
        </w:rPr>
        <w:t>检验依据</w:t>
      </w:r>
    </w:p>
    <w:p w:rsidR="00F03551" w:rsidRDefault="00646876">
      <w:pPr>
        <w:pStyle w:val="a7"/>
        <w:spacing w:before="156" w:after="156"/>
        <w:rPr>
          <w:rFonts w:ascii="Times New Roman"/>
          <w:color w:val="000000"/>
          <w:kern w:val="2"/>
          <w:szCs w:val="21"/>
        </w:rPr>
      </w:pPr>
      <w:r>
        <w:rPr>
          <w:rFonts w:ascii="Times New Roman"/>
          <w:color w:val="000000"/>
          <w:kern w:val="2"/>
          <w:szCs w:val="21"/>
        </w:rPr>
        <w:t>表</w:t>
      </w:r>
      <w:r>
        <w:rPr>
          <w:rFonts w:ascii="Times New Roman"/>
          <w:color w:val="000000"/>
          <w:kern w:val="2"/>
          <w:szCs w:val="21"/>
        </w:rPr>
        <w:t xml:space="preserve">1  </w:t>
      </w:r>
      <w:r w:rsidR="00D073D3">
        <w:rPr>
          <w:rFonts w:ascii="Times New Roman"/>
          <w:color w:val="000000"/>
          <w:kern w:val="2"/>
          <w:szCs w:val="21"/>
        </w:rPr>
        <w:t>铝合金建筑型材</w:t>
      </w:r>
      <w:r>
        <w:rPr>
          <w:rFonts w:ascii="Times New Roman"/>
          <w:color w:val="000000"/>
          <w:kern w:val="2"/>
          <w:szCs w:val="21"/>
        </w:rPr>
        <w:t>检验项目</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0"/>
        <w:gridCol w:w="3821"/>
        <w:gridCol w:w="3268"/>
      </w:tblGrid>
      <w:tr w:rsidR="00F03551" w:rsidTr="00D073D3">
        <w:trPr>
          <w:trHeight w:val="567"/>
          <w:jc w:val="center"/>
        </w:trPr>
        <w:tc>
          <w:tcPr>
            <w:tcW w:w="744" w:type="pct"/>
            <w:tcBorders>
              <w:bottom w:val="single" w:sz="4" w:space="0" w:color="auto"/>
            </w:tcBorders>
            <w:vAlign w:val="center"/>
          </w:tcPr>
          <w:p w:rsidR="00F03551" w:rsidRDefault="00646876">
            <w:pPr>
              <w:spacing w:line="360" w:lineRule="auto"/>
              <w:jc w:val="center"/>
              <w:rPr>
                <w:rFonts w:eastAsia="黑体"/>
                <w:color w:val="000000"/>
                <w:szCs w:val="21"/>
              </w:rPr>
            </w:pPr>
            <w:r>
              <w:rPr>
                <w:rFonts w:eastAsia="黑体"/>
                <w:color w:val="000000"/>
                <w:szCs w:val="21"/>
              </w:rPr>
              <w:t>序号</w:t>
            </w:r>
          </w:p>
        </w:tc>
        <w:tc>
          <w:tcPr>
            <w:tcW w:w="2294" w:type="pct"/>
            <w:tcBorders>
              <w:bottom w:val="single" w:sz="4" w:space="0" w:color="auto"/>
            </w:tcBorders>
            <w:vAlign w:val="center"/>
          </w:tcPr>
          <w:p w:rsidR="00F03551" w:rsidRDefault="00646876">
            <w:pPr>
              <w:spacing w:line="360" w:lineRule="auto"/>
              <w:jc w:val="center"/>
              <w:rPr>
                <w:rFonts w:eastAsia="黑体"/>
                <w:color w:val="000000"/>
                <w:szCs w:val="21"/>
              </w:rPr>
            </w:pPr>
            <w:r>
              <w:rPr>
                <w:rFonts w:eastAsia="黑体"/>
                <w:color w:val="000000"/>
                <w:szCs w:val="21"/>
              </w:rPr>
              <w:t>检验项目</w:t>
            </w:r>
          </w:p>
        </w:tc>
        <w:tc>
          <w:tcPr>
            <w:tcW w:w="1962" w:type="pct"/>
            <w:tcBorders>
              <w:bottom w:val="single" w:sz="4" w:space="0" w:color="auto"/>
            </w:tcBorders>
            <w:vAlign w:val="center"/>
          </w:tcPr>
          <w:p w:rsidR="00F03551" w:rsidRDefault="00646876">
            <w:pPr>
              <w:spacing w:line="360" w:lineRule="auto"/>
              <w:jc w:val="center"/>
              <w:rPr>
                <w:rFonts w:eastAsia="黑体"/>
                <w:color w:val="000000"/>
                <w:szCs w:val="21"/>
              </w:rPr>
            </w:pPr>
            <w:r>
              <w:rPr>
                <w:rFonts w:eastAsia="黑体"/>
                <w:color w:val="000000"/>
                <w:szCs w:val="21"/>
              </w:rPr>
              <w:t>检验方法</w:t>
            </w:r>
          </w:p>
        </w:tc>
      </w:tr>
      <w:tr w:rsidR="00F03551">
        <w:trPr>
          <w:trHeight w:val="567"/>
          <w:jc w:val="center"/>
        </w:trPr>
        <w:tc>
          <w:tcPr>
            <w:tcW w:w="744" w:type="pct"/>
            <w:tcBorders>
              <w:bottom w:val="single" w:sz="4" w:space="0" w:color="auto"/>
            </w:tcBorders>
            <w:vAlign w:val="center"/>
          </w:tcPr>
          <w:p w:rsidR="00F03551" w:rsidRPr="00451584" w:rsidRDefault="00646876">
            <w:pPr>
              <w:jc w:val="center"/>
              <w:rPr>
                <w:szCs w:val="21"/>
              </w:rPr>
            </w:pPr>
            <w:r w:rsidRPr="00451584">
              <w:rPr>
                <w:szCs w:val="21"/>
              </w:rPr>
              <w:t>1</w:t>
            </w:r>
          </w:p>
        </w:tc>
        <w:tc>
          <w:tcPr>
            <w:tcW w:w="2293" w:type="pct"/>
            <w:tcBorders>
              <w:bottom w:val="single" w:sz="4" w:space="0" w:color="auto"/>
            </w:tcBorders>
            <w:vAlign w:val="center"/>
          </w:tcPr>
          <w:p w:rsidR="00F03551" w:rsidRPr="00451584" w:rsidRDefault="00D073D3">
            <w:pPr>
              <w:jc w:val="center"/>
              <w:rPr>
                <w:szCs w:val="21"/>
              </w:rPr>
            </w:pPr>
            <w:r w:rsidRPr="00451584">
              <w:rPr>
                <w:rFonts w:hint="eastAsia"/>
                <w:szCs w:val="21"/>
              </w:rPr>
              <w:t>力学性能</w:t>
            </w:r>
          </w:p>
        </w:tc>
        <w:tc>
          <w:tcPr>
            <w:tcW w:w="1961" w:type="pct"/>
            <w:tcBorders>
              <w:bottom w:val="single" w:sz="4" w:space="0" w:color="auto"/>
            </w:tcBorders>
            <w:vAlign w:val="center"/>
          </w:tcPr>
          <w:p w:rsidR="00D073D3" w:rsidRPr="00451584" w:rsidRDefault="00D073D3">
            <w:pPr>
              <w:jc w:val="center"/>
              <w:rPr>
                <w:rFonts w:hint="eastAsia"/>
                <w:szCs w:val="21"/>
              </w:rPr>
            </w:pPr>
            <w:r w:rsidRPr="00451584">
              <w:rPr>
                <w:rFonts w:hint="eastAsia"/>
                <w:szCs w:val="21"/>
              </w:rPr>
              <w:t>GB/T 5237.1-2017</w:t>
            </w:r>
          </w:p>
          <w:p w:rsidR="00F03551" w:rsidRPr="00451584" w:rsidRDefault="00D073D3">
            <w:pPr>
              <w:jc w:val="center"/>
              <w:rPr>
                <w:szCs w:val="21"/>
              </w:rPr>
            </w:pPr>
            <w:r w:rsidRPr="00451584">
              <w:rPr>
                <w:rFonts w:hint="eastAsia"/>
                <w:szCs w:val="21"/>
              </w:rPr>
              <w:t>GB/T 16865-2023</w:t>
            </w:r>
          </w:p>
        </w:tc>
      </w:tr>
      <w:tr w:rsidR="00F03551">
        <w:trPr>
          <w:trHeight w:val="567"/>
          <w:jc w:val="center"/>
        </w:trPr>
        <w:tc>
          <w:tcPr>
            <w:tcW w:w="744" w:type="pct"/>
            <w:vAlign w:val="center"/>
          </w:tcPr>
          <w:p w:rsidR="00F03551" w:rsidRPr="00451584" w:rsidRDefault="00646876">
            <w:pPr>
              <w:jc w:val="center"/>
              <w:rPr>
                <w:szCs w:val="21"/>
              </w:rPr>
            </w:pPr>
            <w:r w:rsidRPr="00451584">
              <w:rPr>
                <w:szCs w:val="21"/>
              </w:rPr>
              <w:t>2</w:t>
            </w:r>
          </w:p>
        </w:tc>
        <w:tc>
          <w:tcPr>
            <w:tcW w:w="2293" w:type="pct"/>
            <w:vAlign w:val="center"/>
          </w:tcPr>
          <w:p w:rsidR="00F03551" w:rsidRPr="00451584" w:rsidRDefault="00D073D3">
            <w:pPr>
              <w:jc w:val="center"/>
              <w:rPr>
                <w:szCs w:val="21"/>
              </w:rPr>
            </w:pPr>
            <w:r w:rsidRPr="00451584">
              <w:rPr>
                <w:rFonts w:hint="eastAsia"/>
                <w:szCs w:val="21"/>
              </w:rPr>
              <w:t>壁厚偏差</w:t>
            </w:r>
          </w:p>
        </w:tc>
        <w:tc>
          <w:tcPr>
            <w:tcW w:w="1961" w:type="pct"/>
            <w:vAlign w:val="center"/>
          </w:tcPr>
          <w:p w:rsidR="00F03551" w:rsidRPr="00451584" w:rsidRDefault="00D073D3" w:rsidP="00D073D3">
            <w:pPr>
              <w:jc w:val="center"/>
              <w:rPr>
                <w:szCs w:val="21"/>
              </w:rPr>
            </w:pPr>
            <w:r w:rsidRPr="00451584">
              <w:rPr>
                <w:rFonts w:hint="eastAsia"/>
                <w:szCs w:val="21"/>
              </w:rPr>
              <w:t>GB/T 5237.1-2017</w:t>
            </w:r>
          </w:p>
        </w:tc>
      </w:tr>
      <w:tr w:rsidR="00F03551">
        <w:trPr>
          <w:trHeight w:val="567"/>
          <w:jc w:val="center"/>
        </w:trPr>
        <w:tc>
          <w:tcPr>
            <w:tcW w:w="744" w:type="pct"/>
            <w:vAlign w:val="center"/>
          </w:tcPr>
          <w:p w:rsidR="00F03551" w:rsidRPr="00451584" w:rsidRDefault="00646876">
            <w:pPr>
              <w:jc w:val="center"/>
              <w:rPr>
                <w:szCs w:val="21"/>
              </w:rPr>
            </w:pPr>
            <w:r w:rsidRPr="00451584">
              <w:rPr>
                <w:szCs w:val="21"/>
              </w:rPr>
              <w:t>3</w:t>
            </w:r>
          </w:p>
        </w:tc>
        <w:tc>
          <w:tcPr>
            <w:tcW w:w="2293" w:type="pct"/>
            <w:vAlign w:val="center"/>
          </w:tcPr>
          <w:p w:rsidR="00F03551" w:rsidRPr="00451584" w:rsidRDefault="00D073D3">
            <w:pPr>
              <w:jc w:val="center"/>
              <w:rPr>
                <w:szCs w:val="21"/>
              </w:rPr>
            </w:pPr>
            <w:r w:rsidRPr="00451584">
              <w:rPr>
                <w:rFonts w:hint="eastAsia"/>
                <w:szCs w:val="21"/>
              </w:rPr>
              <w:t>膜厚</w:t>
            </w:r>
          </w:p>
        </w:tc>
        <w:tc>
          <w:tcPr>
            <w:tcW w:w="1961" w:type="pct"/>
            <w:vAlign w:val="center"/>
          </w:tcPr>
          <w:p w:rsidR="00F03551" w:rsidRPr="00451584" w:rsidRDefault="00D073D3">
            <w:pPr>
              <w:jc w:val="center"/>
              <w:rPr>
                <w:szCs w:val="21"/>
              </w:rPr>
            </w:pPr>
            <w:r w:rsidRPr="00451584">
              <w:rPr>
                <w:rFonts w:hint="eastAsia"/>
                <w:szCs w:val="21"/>
              </w:rPr>
              <w:t>GB/T 4957-2003</w:t>
            </w:r>
          </w:p>
        </w:tc>
      </w:tr>
      <w:tr w:rsidR="00F03551">
        <w:trPr>
          <w:trHeight w:val="567"/>
          <w:jc w:val="center"/>
        </w:trPr>
        <w:tc>
          <w:tcPr>
            <w:tcW w:w="744" w:type="pct"/>
            <w:vAlign w:val="center"/>
          </w:tcPr>
          <w:p w:rsidR="00F03551" w:rsidRPr="00451584" w:rsidRDefault="00646876">
            <w:pPr>
              <w:jc w:val="center"/>
              <w:rPr>
                <w:szCs w:val="21"/>
              </w:rPr>
            </w:pPr>
            <w:r w:rsidRPr="00451584">
              <w:rPr>
                <w:szCs w:val="21"/>
              </w:rPr>
              <w:t>4</w:t>
            </w:r>
          </w:p>
        </w:tc>
        <w:tc>
          <w:tcPr>
            <w:tcW w:w="2293" w:type="pct"/>
            <w:vAlign w:val="center"/>
          </w:tcPr>
          <w:p w:rsidR="00F03551" w:rsidRPr="00451584" w:rsidRDefault="00D073D3">
            <w:pPr>
              <w:jc w:val="center"/>
              <w:rPr>
                <w:szCs w:val="21"/>
              </w:rPr>
            </w:pPr>
            <w:r w:rsidRPr="00451584">
              <w:rPr>
                <w:rFonts w:hint="eastAsia"/>
                <w:szCs w:val="21"/>
              </w:rPr>
              <w:t>封孔质量</w:t>
            </w:r>
          </w:p>
        </w:tc>
        <w:tc>
          <w:tcPr>
            <w:tcW w:w="1961" w:type="pct"/>
            <w:vAlign w:val="center"/>
          </w:tcPr>
          <w:p w:rsidR="00F03551" w:rsidRPr="00451584" w:rsidRDefault="00D073D3">
            <w:pPr>
              <w:jc w:val="center"/>
              <w:rPr>
                <w:szCs w:val="21"/>
              </w:rPr>
            </w:pPr>
            <w:r w:rsidRPr="00451584">
              <w:rPr>
                <w:rFonts w:hint="eastAsia"/>
                <w:szCs w:val="21"/>
              </w:rPr>
              <w:t>GB/T 8753.1-2017</w:t>
            </w:r>
          </w:p>
        </w:tc>
      </w:tr>
      <w:tr w:rsidR="00F03551">
        <w:trPr>
          <w:trHeight w:val="567"/>
          <w:jc w:val="center"/>
        </w:trPr>
        <w:tc>
          <w:tcPr>
            <w:tcW w:w="744" w:type="pct"/>
            <w:vAlign w:val="center"/>
          </w:tcPr>
          <w:p w:rsidR="00F03551" w:rsidRPr="00451584" w:rsidRDefault="00646876">
            <w:pPr>
              <w:jc w:val="center"/>
              <w:rPr>
                <w:szCs w:val="21"/>
              </w:rPr>
            </w:pPr>
            <w:r w:rsidRPr="00451584">
              <w:rPr>
                <w:rFonts w:hint="eastAsia"/>
                <w:szCs w:val="21"/>
              </w:rPr>
              <w:t>5</w:t>
            </w:r>
          </w:p>
        </w:tc>
        <w:tc>
          <w:tcPr>
            <w:tcW w:w="2293" w:type="pct"/>
            <w:vAlign w:val="center"/>
          </w:tcPr>
          <w:p w:rsidR="00F03551" w:rsidRPr="00451584" w:rsidRDefault="00D073D3">
            <w:pPr>
              <w:jc w:val="center"/>
              <w:rPr>
                <w:szCs w:val="21"/>
              </w:rPr>
            </w:pPr>
            <w:r w:rsidRPr="00451584">
              <w:rPr>
                <w:rFonts w:hint="eastAsia"/>
                <w:szCs w:val="21"/>
              </w:rPr>
              <w:t>化学成分</w:t>
            </w:r>
          </w:p>
        </w:tc>
        <w:tc>
          <w:tcPr>
            <w:tcW w:w="1961" w:type="pct"/>
            <w:vAlign w:val="center"/>
          </w:tcPr>
          <w:p w:rsidR="00F03551" w:rsidRPr="00451584" w:rsidRDefault="00D073D3">
            <w:pPr>
              <w:jc w:val="center"/>
              <w:rPr>
                <w:szCs w:val="21"/>
              </w:rPr>
            </w:pPr>
            <w:r w:rsidRPr="00451584">
              <w:rPr>
                <w:rFonts w:hint="eastAsia"/>
                <w:szCs w:val="21"/>
              </w:rPr>
              <w:t>GB/T 7999-2015</w:t>
            </w:r>
          </w:p>
        </w:tc>
      </w:tr>
      <w:tr w:rsidR="00D073D3" w:rsidTr="00383406">
        <w:trPr>
          <w:trHeight w:val="567"/>
          <w:jc w:val="center"/>
        </w:trPr>
        <w:tc>
          <w:tcPr>
            <w:tcW w:w="1" w:type="pct"/>
            <w:gridSpan w:val="3"/>
            <w:vAlign w:val="center"/>
          </w:tcPr>
          <w:p w:rsidR="00D073D3" w:rsidRPr="00451584" w:rsidRDefault="00D073D3" w:rsidP="00D073D3">
            <w:pPr>
              <w:jc w:val="left"/>
              <w:rPr>
                <w:rFonts w:hint="eastAsia"/>
                <w:szCs w:val="21"/>
              </w:rPr>
            </w:pPr>
            <w:r w:rsidRPr="00451584">
              <w:rPr>
                <w:rFonts w:hint="eastAsia"/>
                <w:szCs w:val="21"/>
              </w:rPr>
              <w:t>备注：</w:t>
            </w:r>
            <w:r w:rsidRPr="00451584">
              <w:rPr>
                <w:rFonts w:hint="eastAsia"/>
                <w:szCs w:val="21"/>
              </w:rPr>
              <w:t>a.</w:t>
            </w:r>
            <w:r w:rsidRPr="00451584">
              <w:rPr>
                <w:rFonts w:hint="eastAsia"/>
                <w:szCs w:val="21"/>
              </w:rPr>
              <w:t>在流通领域抽样，若无法获取产品壁厚尺寸的，可不检验此项目。</w:t>
            </w:r>
          </w:p>
          <w:p w:rsidR="00D073D3" w:rsidRPr="00451584" w:rsidRDefault="00D073D3" w:rsidP="00D073D3">
            <w:pPr>
              <w:jc w:val="left"/>
              <w:rPr>
                <w:rFonts w:hint="eastAsia"/>
                <w:szCs w:val="21"/>
              </w:rPr>
            </w:pPr>
            <w:r w:rsidRPr="00451584">
              <w:rPr>
                <w:rFonts w:hint="eastAsia"/>
                <w:szCs w:val="21"/>
              </w:rPr>
              <w:t xml:space="preserve">      b.</w:t>
            </w:r>
            <w:r w:rsidRPr="00451584">
              <w:rPr>
                <w:rFonts w:hint="eastAsia"/>
                <w:szCs w:val="21"/>
              </w:rPr>
              <w:t>基材不做膜厚、封孔质量项目。</w:t>
            </w:r>
          </w:p>
          <w:p w:rsidR="00D073D3" w:rsidRPr="00451584" w:rsidRDefault="00D073D3" w:rsidP="00D073D3">
            <w:pPr>
              <w:jc w:val="left"/>
              <w:rPr>
                <w:rFonts w:hint="eastAsia"/>
                <w:szCs w:val="21"/>
              </w:rPr>
            </w:pPr>
            <w:r w:rsidRPr="00451584">
              <w:rPr>
                <w:rFonts w:hint="eastAsia"/>
                <w:szCs w:val="21"/>
              </w:rPr>
              <w:t xml:space="preserve">      c.</w:t>
            </w:r>
            <w:r w:rsidR="00633BA7" w:rsidRPr="00451584">
              <w:rPr>
                <w:rFonts w:hint="eastAsia"/>
                <w:szCs w:val="21"/>
              </w:rPr>
              <w:t>除阳极氧化型材外，其他种类型材不做封孔质量项目。</w:t>
            </w:r>
          </w:p>
        </w:tc>
      </w:tr>
    </w:tbl>
    <w:p w:rsidR="00F03551" w:rsidRDefault="00646876">
      <w:pPr>
        <w:rPr>
          <w:color w:val="000000"/>
          <w:sz w:val="18"/>
          <w:szCs w:val="18"/>
        </w:rPr>
      </w:pPr>
      <w:r>
        <w:rPr>
          <w:color w:val="000000"/>
          <w:sz w:val="18"/>
          <w:szCs w:val="18"/>
        </w:rPr>
        <w:t>注：</w:t>
      </w:r>
      <w:r>
        <w:rPr>
          <w:color w:val="000000"/>
          <w:sz w:val="18"/>
          <w:szCs w:val="18"/>
        </w:rPr>
        <w:t>1.</w:t>
      </w:r>
      <w:r>
        <w:rPr>
          <w:color w:val="000000"/>
          <w:sz w:val="18"/>
          <w:szCs w:val="18"/>
        </w:rPr>
        <w:t>上表所列检验项目是有关法律法规、标准等规定的，重点涉及健康、安全、节能、环保以及消费者、</w:t>
      </w:r>
    </w:p>
    <w:p w:rsidR="00F03551" w:rsidRDefault="00646876">
      <w:pPr>
        <w:ind w:firstLineChars="300" w:firstLine="540"/>
        <w:rPr>
          <w:color w:val="000000"/>
          <w:sz w:val="18"/>
          <w:szCs w:val="18"/>
        </w:rPr>
      </w:pPr>
      <w:r>
        <w:rPr>
          <w:color w:val="000000"/>
          <w:sz w:val="18"/>
          <w:szCs w:val="18"/>
        </w:rPr>
        <w:t>有关组织反映有质量问题的重要项目。</w:t>
      </w:r>
    </w:p>
    <w:p w:rsidR="00F03551" w:rsidRDefault="00646876">
      <w:pPr>
        <w:ind w:firstLineChars="200" w:firstLine="360"/>
        <w:rPr>
          <w:color w:val="000000"/>
          <w:sz w:val="18"/>
          <w:szCs w:val="18"/>
        </w:rPr>
      </w:pPr>
      <w:r>
        <w:rPr>
          <w:color w:val="000000"/>
          <w:sz w:val="18"/>
          <w:szCs w:val="18"/>
        </w:rPr>
        <w:t>2.</w:t>
      </w:r>
      <w:r>
        <w:rPr>
          <w:color w:val="000000"/>
          <w:sz w:val="18"/>
          <w:szCs w:val="18"/>
        </w:rPr>
        <w:t>检验方法包括相关产品标准及试验方法标准。</w:t>
      </w:r>
    </w:p>
    <w:p w:rsidR="00F03551" w:rsidRDefault="00646876">
      <w:pPr>
        <w:ind w:firstLineChars="200" w:firstLine="360"/>
        <w:rPr>
          <w:color w:val="000000"/>
          <w:sz w:val="18"/>
          <w:szCs w:val="18"/>
        </w:rPr>
      </w:pPr>
      <w:r>
        <w:rPr>
          <w:color w:val="000000"/>
          <w:sz w:val="18"/>
          <w:szCs w:val="18"/>
        </w:rPr>
        <w:t>3.</w:t>
      </w:r>
      <w:r>
        <w:rPr>
          <w:color w:val="000000"/>
          <w:sz w:val="18"/>
          <w:szCs w:val="18"/>
        </w:rPr>
        <w:t>凡是注日期的文件，其随后所有的修改单（不包括勘误的内容）或修订版不适用于本细则；凡是不注</w:t>
      </w:r>
    </w:p>
    <w:p w:rsidR="00F03551" w:rsidRDefault="00646876">
      <w:pPr>
        <w:ind w:firstLineChars="300" w:firstLine="540"/>
        <w:rPr>
          <w:color w:val="000000"/>
          <w:sz w:val="18"/>
          <w:szCs w:val="18"/>
        </w:rPr>
      </w:pPr>
      <w:r>
        <w:rPr>
          <w:color w:val="000000"/>
          <w:sz w:val="18"/>
          <w:szCs w:val="18"/>
        </w:rPr>
        <w:t>日期的文件，其最新版本适用于本细则。</w:t>
      </w:r>
    </w:p>
    <w:p w:rsidR="00F03551" w:rsidRDefault="00646876">
      <w:pPr>
        <w:ind w:firstLineChars="200" w:firstLine="360"/>
        <w:rPr>
          <w:color w:val="000000"/>
          <w:sz w:val="18"/>
          <w:szCs w:val="18"/>
        </w:rPr>
      </w:pPr>
      <w:r>
        <w:rPr>
          <w:color w:val="000000"/>
          <w:sz w:val="18"/>
          <w:szCs w:val="18"/>
        </w:rPr>
        <w:t>4.</w:t>
      </w:r>
      <w:r>
        <w:rPr>
          <w:color w:val="000000"/>
          <w:sz w:val="18"/>
          <w:szCs w:val="18"/>
        </w:rPr>
        <w:t>执行企业标准、团体标准、地方标准的产品，检验项目参照上述内容执行。</w:t>
      </w:r>
    </w:p>
    <w:p w:rsidR="00F03551" w:rsidRDefault="00646876">
      <w:pPr>
        <w:snapToGrid w:val="0"/>
        <w:spacing w:before="374" w:after="374"/>
        <w:rPr>
          <w:rFonts w:eastAsia="黑体"/>
          <w:color w:val="000000"/>
          <w:szCs w:val="21"/>
        </w:rPr>
      </w:pPr>
      <w:r>
        <w:rPr>
          <w:rFonts w:eastAsia="黑体"/>
          <w:color w:val="000000"/>
          <w:szCs w:val="21"/>
        </w:rPr>
        <w:t xml:space="preserve">3  </w:t>
      </w:r>
      <w:r>
        <w:rPr>
          <w:rFonts w:eastAsia="黑体"/>
          <w:color w:val="000000"/>
          <w:szCs w:val="21"/>
        </w:rPr>
        <w:t>判定规则</w:t>
      </w:r>
    </w:p>
    <w:p w:rsidR="00F03551" w:rsidRDefault="00646876">
      <w:pPr>
        <w:snapToGrid w:val="0"/>
        <w:spacing w:before="374" w:after="374"/>
        <w:rPr>
          <w:rFonts w:eastAsia="黑体"/>
          <w:color w:val="000000"/>
          <w:szCs w:val="21"/>
        </w:rPr>
      </w:pPr>
      <w:r>
        <w:rPr>
          <w:rFonts w:eastAsia="黑体"/>
          <w:color w:val="000000"/>
          <w:szCs w:val="21"/>
        </w:rPr>
        <w:t xml:space="preserve">3.1  </w:t>
      </w:r>
      <w:r>
        <w:rPr>
          <w:rFonts w:eastAsia="黑体"/>
          <w:color w:val="000000"/>
          <w:szCs w:val="21"/>
        </w:rPr>
        <w:t>依据标准</w:t>
      </w:r>
    </w:p>
    <w:p w:rsidR="00633BA7" w:rsidRPr="00451584" w:rsidRDefault="00633BA7">
      <w:pPr>
        <w:ind w:firstLineChars="200" w:firstLine="420"/>
        <w:rPr>
          <w:rFonts w:hint="eastAsia"/>
          <w:szCs w:val="21"/>
        </w:rPr>
      </w:pPr>
      <w:r w:rsidRPr="00451584">
        <w:rPr>
          <w:rFonts w:hint="eastAsia"/>
          <w:szCs w:val="21"/>
        </w:rPr>
        <w:t>GB/T 5237.1-2017</w:t>
      </w:r>
      <w:r w:rsidR="00646876" w:rsidRPr="00451584">
        <w:rPr>
          <w:szCs w:val="21"/>
        </w:rPr>
        <w:t xml:space="preserve">  </w:t>
      </w:r>
      <w:r w:rsidRPr="00451584">
        <w:rPr>
          <w:rFonts w:hint="eastAsia"/>
          <w:szCs w:val="21"/>
        </w:rPr>
        <w:t>铝合金建筑型材</w:t>
      </w:r>
      <w:r w:rsidRPr="00451584">
        <w:rPr>
          <w:rFonts w:hint="eastAsia"/>
          <w:szCs w:val="21"/>
        </w:rPr>
        <w:t xml:space="preserve"> </w:t>
      </w:r>
      <w:r w:rsidRPr="00451584">
        <w:rPr>
          <w:rFonts w:hint="eastAsia"/>
          <w:szCs w:val="21"/>
        </w:rPr>
        <w:t>第</w:t>
      </w:r>
      <w:r w:rsidRPr="00451584">
        <w:rPr>
          <w:rFonts w:hint="eastAsia"/>
          <w:szCs w:val="21"/>
        </w:rPr>
        <w:t>1</w:t>
      </w:r>
      <w:r w:rsidRPr="00451584">
        <w:rPr>
          <w:rFonts w:hint="eastAsia"/>
          <w:szCs w:val="21"/>
        </w:rPr>
        <w:t>部分：基材</w:t>
      </w:r>
    </w:p>
    <w:p w:rsidR="00633BA7" w:rsidRPr="00451584" w:rsidRDefault="00633BA7" w:rsidP="00633BA7">
      <w:pPr>
        <w:ind w:firstLineChars="200" w:firstLine="420"/>
        <w:rPr>
          <w:rFonts w:hint="eastAsia"/>
          <w:szCs w:val="21"/>
        </w:rPr>
      </w:pPr>
      <w:r w:rsidRPr="00451584">
        <w:rPr>
          <w:rFonts w:hint="eastAsia"/>
          <w:szCs w:val="21"/>
        </w:rPr>
        <w:t>GB/T 5237.2-2017</w:t>
      </w:r>
      <w:r w:rsidRPr="00451584">
        <w:rPr>
          <w:szCs w:val="21"/>
        </w:rPr>
        <w:t xml:space="preserve">  </w:t>
      </w:r>
      <w:r w:rsidRPr="00451584">
        <w:rPr>
          <w:rFonts w:hint="eastAsia"/>
          <w:szCs w:val="21"/>
        </w:rPr>
        <w:t>铝合金建筑型材</w:t>
      </w:r>
      <w:r w:rsidRPr="00451584">
        <w:rPr>
          <w:rFonts w:hint="eastAsia"/>
          <w:szCs w:val="21"/>
        </w:rPr>
        <w:t xml:space="preserve"> </w:t>
      </w:r>
      <w:r w:rsidRPr="00451584">
        <w:rPr>
          <w:rFonts w:hint="eastAsia"/>
          <w:szCs w:val="21"/>
        </w:rPr>
        <w:t>第</w:t>
      </w:r>
      <w:r w:rsidRPr="00451584">
        <w:rPr>
          <w:rFonts w:hint="eastAsia"/>
          <w:szCs w:val="21"/>
        </w:rPr>
        <w:t>2</w:t>
      </w:r>
      <w:r w:rsidRPr="00451584">
        <w:rPr>
          <w:rFonts w:hint="eastAsia"/>
          <w:szCs w:val="21"/>
        </w:rPr>
        <w:t>部分：阳极氧化型材</w:t>
      </w:r>
    </w:p>
    <w:p w:rsidR="00633BA7" w:rsidRPr="00451584" w:rsidRDefault="00633BA7" w:rsidP="00633BA7">
      <w:pPr>
        <w:ind w:firstLineChars="200" w:firstLine="420"/>
        <w:rPr>
          <w:rFonts w:hint="eastAsia"/>
          <w:szCs w:val="21"/>
        </w:rPr>
      </w:pPr>
      <w:r w:rsidRPr="00451584">
        <w:rPr>
          <w:rFonts w:hint="eastAsia"/>
          <w:szCs w:val="21"/>
        </w:rPr>
        <w:lastRenderedPageBreak/>
        <w:t>GB/T 5237.3-2017</w:t>
      </w:r>
      <w:r w:rsidRPr="00451584">
        <w:rPr>
          <w:szCs w:val="21"/>
        </w:rPr>
        <w:t xml:space="preserve">  </w:t>
      </w:r>
      <w:r w:rsidRPr="00451584">
        <w:rPr>
          <w:rFonts w:hint="eastAsia"/>
          <w:szCs w:val="21"/>
        </w:rPr>
        <w:t>铝合金建筑型材</w:t>
      </w:r>
      <w:r w:rsidRPr="00451584">
        <w:rPr>
          <w:rFonts w:hint="eastAsia"/>
          <w:szCs w:val="21"/>
        </w:rPr>
        <w:t xml:space="preserve"> </w:t>
      </w:r>
      <w:r w:rsidRPr="00451584">
        <w:rPr>
          <w:rFonts w:hint="eastAsia"/>
          <w:szCs w:val="21"/>
        </w:rPr>
        <w:t>第</w:t>
      </w:r>
      <w:r w:rsidRPr="00451584">
        <w:rPr>
          <w:rFonts w:hint="eastAsia"/>
          <w:szCs w:val="21"/>
        </w:rPr>
        <w:t>3</w:t>
      </w:r>
      <w:r w:rsidRPr="00451584">
        <w:rPr>
          <w:rFonts w:hint="eastAsia"/>
          <w:szCs w:val="21"/>
        </w:rPr>
        <w:t>部分：电泳涂漆型材</w:t>
      </w:r>
    </w:p>
    <w:p w:rsidR="00633BA7" w:rsidRPr="00451584" w:rsidRDefault="00633BA7" w:rsidP="00633BA7">
      <w:pPr>
        <w:ind w:firstLineChars="200" w:firstLine="420"/>
        <w:rPr>
          <w:rFonts w:hint="eastAsia"/>
          <w:szCs w:val="21"/>
        </w:rPr>
      </w:pPr>
      <w:r w:rsidRPr="00451584">
        <w:rPr>
          <w:rFonts w:hint="eastAsia"/>
          <w:szCs w:val="21"/>
        </w:rPr>
        <w:t>GB/T 5237.4-2017</w:t>
      </w:r>
      <w:r w:rsidRPr="00451584">
        <w:rPr>
          <w:szCs w:val="21"/>
        </w:rPr>
        <w:t xml:space="preserve">  </w:t>
      </w:r>
      <w:r w:rsidRPr="00451584">
        <w:rPr>
          <w:rFonts w:hint="eastAsia"/>
          <w:szCs w:val="21"/>
        </w:rPr>
        <w:t>铝合金建筑型材</w:t>
      </w:r>
      <w:r w:rsidRPr="00451584">
        <w:rPr>
          <w:rFonts w:hint="eastAsia"/>
          <w:szCs w:val="21"/>
        </w:rPr>
        <w:t xml:space="preserve"> </w:t>
      </w:r>
      <w:r w:rsidRPr="00451584">
        <w:rPr>
          <w:rFonts w:hint="eastAsia"/>
          <w:szCs w:val="21"/>
        </w:rPr>
        <w:t>第</w:t>
      </w:r>
      <w:r w:rsidRPr="00451584">
        <w:rPr>
          <w:rFonts w:hint="eastAsia"/>
          <w:szCs w:val="21"/>
        </w:rPr>
        <w:t>4</w:t>
      </w:r>
      <w:r w:rsidRPr="00451584">
        <w:rPr>
          <w:rFonts w:hint="eastAsia"/>
          <w:szCs w:val="21"/>
        </w:rPr>
        <w:t>部分：喷粉型材</w:t>
      </w:r>
    </w:p>
    <w:p w:rsidR="00633BA7" w:rsidRPr="00451584" w:rsidRDefault="00633BA7" w:rsidP="00633BA7">
      <w:pPr>
        <w:ind w:firstLineChars="200" w:firstLine="420"/>
        <w:rPr>
          <w:rFonts w:hint="eastAsia"/>
          <w:szCs w:val="21"/>
        </w:rPr>
      </w:pPr>
      <w:r w:rsidRPr="00451584">
        <w:rPr>
          <w:rFonts w:hint="eastAsia"/>
          <w:szCs w:val="21"/>
        </w:rPr>
        <w:t>GB/T 5237.6-2017</w:t>
      </w:r>
      <w:r w:rsidRPr="00451584">
        <w:rPr>
          <w:szCs w:val="21"/>
        </w:rPr>
        <w:t xml:space="preserve">  </w:t>
      </w:r>
      <w:r w:rsidRPr="00451584">
        <w:rPr>
          <w:rFonts w:hint="eastAsia"/>
          <w:szCs w:val="21"/>
        </w:rPr>
        <w:t>铝合金建筑型材</w:t>
      </w:r>
      <w:r w:rsidRPr="00451584">
        <w:rPr>
          <w:rFonts w:hint="eastAsia"/>
          <w:szCs w:val="21"/>
        </w:rPr>
        <w:t xml:space="preserve"> </w:t>
      </w:r>
      <w:r w:rsidRPr="00451584">
        <w:rPr>
          <w:rFonts w:hint="eastAsia"/>
          <w:szCs w:val="21"/>
        </w:rPr>
        <w:t>第</w:t>
      </w:r>
      <w:r w:rsidRPr="00451584">
        <w:rPr>
          <w:rFonts w:hint="eastAsia"/>
          <w:szCs w:val="21"/>
        </w:rPr>
        <w:t>6</w:t>
      </w:r>
      <w:r w:rsidRPr="00451584">
        <w:rPr>
          <w:rFonts w:hint="eastAsia"/>
          <w:szCs w:val="21"/>
        </w:rPr>
        <w:t>部分：隔热型材</w:t>
      </w:r>
    </w:p>
    <w:p w:rsidR="00F03551" w:rsidRDefault="00646876">
      <w:pPr>
        <w:ind w:firstLineChars="200" w:firstLine="420"/>
        <w:rPr>
          <w:color w:val="000000"/>
          <w:szCs w:val="21"/>
        </w:rPr>
      </w:pPr>
      <w:r>
        <w:rPr>
          <w:color w:val="000000"/>
          <w:szCs w:val="21"/>
        </w:rPr>
        <w:t>现行有效的企业标准、团体标准、地方标准及产品明示质量要求。</w:t>
      </w:r>
    </w:p>
    <w:p w:rsidR="00F03551" w:rsidRDefault="00646876">
      <w:pPr>
        <w:snapToGrid w:val="0"/>
        <w:spacing w:before="374" w:after="374"/>
        <w:rPr>
          <w:rFonts w:eastAsia="黑体"/>
          <w:color w:val="000000"/>
          <w:szCs w:val="21"/>
        </w:rPr>
      </w:pPr>
      <w:r>
        <w:rPr>
          <w:rFonts w:eastAsia="黑体"/>
          <w:color w:val="000000"/>
          <w:szCs w:val="21"/>
        </w:rPr>
        <w:t xml:space="preserve">3.2  </w:t>
      </w:r>
      <w:r>
        <w:rPr>
          <w:rFonts w:eastAsia="黑体"/>
          <w:color w:val="000000"/>
          <w:szCs w:val="21"/>
        </w:rPr>
        <w:t>判定原则</w:t>
      </w:r>
    </w:p>
    <w:p w:rsidR="00F03551" w:rsidRDefault="00646876">
      <w:pPr>
        <w:ind w:firstLineChars="200" w:firstLine="420"/>
        <w:rPr>
          <w:color w:val="000000"/>
          <w:szCs w:val="21"/>
        </w:rPr>
      </w:pPr>
      <w:r>
        <w:rPr>
          <w:color w:val="000000"/>
          <w:szCs w:val="21"/>
        </w:rPr>
        <w:t>经检验，检验项目全部合格，判定为被抽查产品所检项目未发现不合格；检验项目中任一项或一项以上不合格，判定为被抽查产品不合格。</w:t>
      </w:r>
    </w:p>
    <w:p w:rsidR="00F03551" w:rsidRDefault="00646876">
      <w:pPr>
        <w:ind w:firstLineChars="200" w:firstLine="420"/>
        <w:rPr>
          <w:color w:val="000000"/>
          <w:szCs w:val="21"/>
        </w:rPr>
      </w:pPr>
      <w:r>
        <w:rPr>
          <w:color w:val="000000"/>
          <w:szCs w:val="21"/>
        </w:rPr>
        <w:t>若被检产品明示的质量要求高于本细则中检验项目依据的标准要求时，应按被检产品明示的质量要求判定。</w:t>
      </w:r>
    </w:p>
    <w:p w:rsidR="00F03551" w:rsidRDefault="00646876">
      <w:pPr>
        <w:ind w:firstLineChars="200" w:firstLine="420"/>
        <w:rPr>
          <w:color w:val="000000"/>
          <w:szCs w:val="21"/>
        </w:rPr>
      </w:pPr>
      <w:r>
        <w:rPr>
          <w:color w:val="000000"/>
          <w:szCs w:val="21"/>
        </w:rPr>
        <w:t>若被检产品明示的质量要求低于本细则中检验项目依据的强制性标准要求时，应按照强制性标准要求判定。</w:t>
      </w:r>
    </w:p>
    <w:p w:rsidR="00F03551" w:rsidRDefault="00646876">
      <w:pPr>
        <w:ind w:firstLineChars="200" w:firstLine="420"/>
        <w:rPr>
          <w:color w:val="000000"/>
          <w:szCs w:val="21"/>
        </w:rPr>
      </w:pPr>
      <w:r>
        <w:rPr>
          <w:color w:val="000000"/>
          <w:szCs w:val="21"/>
        </w:rPr>
        <w:t>若被检产品明示的质量要求低于或包含本细则中检验项目依据的推荐性标准要求时，应以被检产品明示的质量要求判定，但应在检验报告备注中进行说明。</w:t>
      </w:r>
    </w:p>
    <w:p w:rsidR="00F03551" w:rsidRDefault="00646876">
      <w:pPr>
        <w:ind w:firstLineChars="200" w:firstLine="420"/>
        <w:rPr>
          <w:color w:val="000000"/>
          <w:szCs w:val="21"/>
        </w:rPr>
      </w:pPr>
      <w:r>
        <w:rPr>
          <w:color w:val="000000"/>
          <w:szCs w:val="21"/>
        </w:rPr>
        <w:t>若被检产品明示的质量要求缺少本细则中检验项目依据的强制性标准要求时，应按照强制性标准要求判定。</w:t>
      </w:r>
    </w:p>
    <w:p w:rsidR="00F03551" w:rsidRDefault="00646876">
      <w:pPr>
        <w:ind w:firstLineChars="200" w:firstLine="420"/>
        <w:rPr>
          <w:color w:val="000000"/>
          <w:szCs w:val="21"/>
        </w:rPr>
      </w:pPr>
      <w:r>
        <w:rPr>
          <w:color w:val="000000"/>
          <w:szCs w:val="21"/>
        </w:rPr>
        <w:t>若被检产品明示的质量要求缺少本细则中检验项目依据的推荐性标准要求时，该项目不参与判定，但应在检验报告备注中进行说明。</w:t>
      </w:r>
    </w:p>
    <w:p w:rsidR="00F03551" w:rsidRDefault="00F03551">
      <w:pPr>
        <w:widowControl/>
        <w:ind w:firstLineChars="200" w:firstLine="420"/>
        <w:jc w:val="left"/>
        <w:rPr>
          <w:rFonts w:ascii="宋体" w:hAnsi="宋体" w:cs="宋体"/>
          <w:color w:val="FF0000"/>
          <w:kern w:val="0"/>
          <w:szCs w:val="21"/>
        </w:rPr>
      </w:pPr>
    </w:p>
    <w:sectPr w:rsidR="00F03551" w:rsidSect="00F03551">
      <w:headerReference w:type="default" r:id="rId6"/>
      <w:footerReference w:type="even" r:id="rId7"/>
      <w:footerReference w:type="default" r:id="rId8"/>
      <w:pgSz w:w="11906" w:h="16838"/>
      <w:pgMar w:top="1417" w:right="1701" w:bottom="1417"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951" w:rsidRDefault="00241951" w:rsidP="00F03551">
      <w:r>
        <w:separator/>
      </w:r>
    </w:p>
  </w:endnote>
  <w:endnote w:type="continuationSeparator" w:id="1">
    <w:p w:rsidR="00241951" w:rsidRDefault="00241951" w:rsidP="00F035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551" w:rsidRDefault="00251D62">
    <w:pPr>
      <w:pStyle w:val="a3"/>
      <w:framePr w:wrap="around" w:vAnchor="text" w:hAnchor="margin" w:xAlign="center" w:y="1"/>
      <w:rPr>
        <w:rStyle w:val="a5"/>
      </w:rPr>
    </w:pPr>
    <w:r>
      <w:fldChar w:fldCharType="begin"/>
    </w:r>
    <w:r w:rsidR="00646876">
      <w:rPr>
        <w:rStyle w:val="a5"/>
      </w:rPr>
      <w:instrText xml:space="preserve">PAGE  </w:instrText>
    </w:r>
    <w:r>
      <w:fldChar w:fldCharType="separate"/>
    </w:r>
    <w:r w:rsidR="00646876">
      <w:rPr>
        <w:rStyle w:val="a5"/>
      </w:rPr>
      <w:t>2</w:t>
    </w:r>
    <w:r>
      <w:fldChar w:fldCharType="end"/>
    </w:r>
  </w:p>
  <w:p w:rsidR="00F03551" w:rsidRDefault="00F0355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551" w:rsidRDefault="00F03551">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951" w:rsidRDefault="00241951" w:rsidP="00F03551">
      <w:r>
        <w:separator/>
      </w:r>
    </w:p>
  </w:footnote>
  <w:footnote w:type="continuationSeparator" w:id="1">
    <w:p w:rsidR="00241951" w:rsidRDefault="00241951" w:rsidP="00F035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551" w:rsidRDefault="00F0355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E2ODJiODEwM2FkOTE1NWE5MjU4NjM2ZDNiZDU5Y2MifQ=="/>
  </w:docVars>
  <w:rsids>
    <w:rsidRoot w:val="00527366"/>
    <w:rsid w:val="EB7E6490"/>
    <w:rsid w:val="ECEDBD10"/>
    <w:rsid w:val="EEEF54B2"/>
    <w:rsid w:val="FBD7A31E"/>
    <w:rsid w:val="FF3FC7B2"/>
    <w:rsid w:val="FFF69EC6"/>
    <w:rsid w:val="00001B36"/>
    <w:rsid w:val="000157FB"/>
    <w:rsid w:val="00044171"/>
    <w:rsid w:val="00046CF3"/>
    <w:rsid w:val="00097AB8"/>
    <w:rsid w:val="000C2EAE"/>
    <w:rsid w:val="000C3694"/>
    <w:rsid w:val="000C68C8"/>
    <w:rsid w:val="000F32CC"/>
    <w:rsid w:val="00102500"/>
    <w:rsid w:val="0012266D"/>
    <w:rsid w:val="001232DC"/>
    <w:rsid w:val="00126113"/>
    <w:rsid w:val="00133126"/>
    <w:rsid w:val="00156C43"/>
    <w:rsid w:val="00165667"/>
    <w:rsid w:val="001811E8"/>
    <w:rsid w:val="00181B9F"/>
    <w:rsid w:val="00183B9E"/>
    <w:rsid w:val="00186EF9"/>
    <w:rsid w:val="001870BF"/>
    <w:rsid w:val="001874C3"/>
    <w:rsid w:val="001A0341"/>
    <w:rsid w:val="001B1EBC"/>
    <w:rsid w:val="001B1F65"/>
    <w:rsid w:val="001E2CB2"/>
    <w:rsid w:val="00241951"/>
    <w:rsid w:val="00244DCD"/>
    <w:rsid w:val="00245797"/>
    <w:rsid w:val="00245A9B"/>
    <w:rsid w:val="00251D62"/>
    <w:rsid w:val="00265FD5"/>
    <w:rsid w:val="00282C9F"/>
    <w:rsid w:val="00286EC7"/>
    <w:rsid w:val="00294A24"/>
    <w:rsid w:val="002976D5"/>
    <w:rsid w:val="002A01E6"/>
    <w:rsid w:val="002A17B6"/>
    <w:rsid w:val="002D0F20"/>
    <w:rsid w:val="002D405F"/>
    <w:rsid w:val="002E1721"/>
    <w:rsid w:val="002E6295"/>
    <w:rsid w:val="00317855"/>
    <w:rsid w:val="00324777"/>
    <w:rsid w:val="00340BBB"/>
    <w:rsid w:val="003965DB"/>
    <w:rsid w:val="00396933"/>
    <w:rsid w:val="003A6C9F"/>
    <w:rsid w:val="003C39E1"/>
    <w:rsid w:val="003D4119"/>
    <w:rsid w:val="003E2500"/>
    <w:rsid w:val="00424DAA"/>
    <w:rsid w:val="00425DAE"/>
    <w:rsid w:val="00441F46"/>
    <w:rsid w:val="004431B5"/>
    <w:rsid w:val="004465E1"/>
    <w:rsid w:val="00451584"/>
    <w:rsid w:val="00460C61"/>
    <w:rsid w:val="00463597"/>
    <w:rsid w:val="004709BD"/>
    <w:rsid w:val="00471AF6"/>
    <w:rsid w:val="004858E8"/>
    <w:rsid w:val="004B0413"/>
    <w:rsid w:val="004C11B1"/>
    <w:rsid w:val="004C3ECB"/>
    <w:rsid w:val="004D3294"/>
    <w:rsid w:val="004E1764"/>
    <w:rsid w:val="004F21CD"/>
    <w:rsid w:val="004F7814"/>
    <w:rsid w:val="00527366"/>
    <w:rsid w:val="005418A8"/>
    <w:rsid w:val="00552660"/>
    <w:rsid w:val="0055390E"/>
    <w:rsid w:val="005653FC"/>
    <w:rsid w:val="00570623"/>
    <w:rsid w:val="005814D4"/>
    <w:rsid w:val="005A3FC3"/>
    <w:rsid w:val="005B5B52"/>
    <w:rsid w:val="005E03C1"/>
    <w:rsid w:val="006065AC"/>
    <w:rsid w:val="00610D31"/>
    <w:rsid w:val="006117CE"/>
    <w:rsid w:val="0062186A"/>
    <w:rsid w:val="00627133"/>
    <w:rsid w:val="006334AE"/>
    <w:rsid w:val="00633BA7"/>
    <w:rsid w:val="006356C4"/>
    <w:rsid w:val="00646876"/>
    <w:rsid w:val="006664FB"/>
    <w:rsid w:val="00674173"/>
    <w:rsid w:val="00692228"/>
    <w:rsid w:val="006B1A1B"/>
    <w:rsid w:val="006B3D6C"/>
    <w:rsid w:val="006D59CA"/>
    <w:rsid w:val="006E745C"/>
    <w:rsid w:val="00710BA5"/>
    <w:rsid w:val="0074153E"/>
    <w:rsid w:val="00742843"/>
    <w:rsid w:val="007479A7"/>
    <w:rsid w:val="00773D14"/>
    <w:rsid w:val="00776123"/>
    <w:rsid w:val="00795B47"/>
    <w:rsid w:val="00795CE0"/>
    <w:rsid w:val="00797C4F"/>
    <w:rsid w:val="007A768D"/>
    <w:rsid w:val="007B1421"/>
    <w:rsid w:val="007C5BD1"/>
    <w:rsid w:val="007C5C9F"/>
    <w:rsid w:val="007D2F1D"/>
    <w:rsid w:val="007E7007"/>
    <w:rsid w:val="007F603E"/>
    <w:rsid w:val="0080742F"/>
    <w:rsid w:val="00836371"/>
    <w:rsid w:val="00837341"/>
    <w:rsid w:val="008C09C0"/>
    <w:rsid w:val="008C5740"/>
    <w:rsid w:val="00900BFB"/>
    <w:rsid w:val="0093063F"/>
    <w:rsid w:val="00933AE6"/>
    <w:rsid w:val="00937926"/>
    <w:rsid w:val="00942E63"/>
    <w:rsid w:val="009434F3"/>
    <w:rsid w:val="009543A8"/>
    <w:rsid w:val="00981CFF"/>
    <w:rsid w:val="009A53EF"/>
    <w:rsid w:val="009C0BF6"/>
    <w:rsid w:val="009C3000"/>
    <w:rsid w:val="009E02D1"/>
    <w:rsid w:val="009E4D13"/>
    <w:rsid w:val="009F48C6"/>
    <w:rsid w:val="00A012C1"/>
    <w:rsid w:val="00A0521B"/>
    <w:rsid w:val="00A200D8"/>
    <w:rsid w:val="00A24D52"/>
    <w:rsid w:val="00A42E8B"/>
    <w:rsid w:val="00AC5EE7"/>
    <w:rsid w:val="00AE07BA"/>
    <w:rsid w:val="00B25106"/>
    <w:rsid w:val="00B350FA"/>
    <w:rsid w:val="00B3530D"/>
    <w:rsid w:val="00B36EAA"/>
    <w:rsid w:val="00B41426"/>
    <w:rsid w:val="00B45E1D"/>
    <w:rsid w:val="00B64231"/>
    <w:rsid w:val="00B6606F"/>
    <w:rsid w:val="00B82C33"/>
    <w:rsid w:val="00B84BCA"/>
    <w:rsid w:val="00BA6E98"/>
    <w:rsid w:val="00BB2F05"/>
    <w:rsid w:val="00BC33F4"/>
    <w:rsid w:val="00BD0B84"/>
    <w:rsid w:val="00BF0AB0"/>
    <w:rsid w:val="00C0438D"/>
    <w:rsid w:val="00C06404"/>
    <w:rsid w:val="00C22D2D"/>
    <w:rsid w:val="00C44D16"/>
    <w:rsid w:val="00C45CC7"/>
    <w:rsid w:val="00C52F99"/>
    <w:rsid w:val="00C62570"/>
    <w:rsid w:val="00C6271B"/>
    <w:rsid w:val="00C64C96"/>
    <w:rsid w:val="00C6697B"/>
    <w:rsid w:val="00C676F7"/>
    <w:rsid w:val="00C70F80"/>
    <w:rsid w:val="00CB44FC"/>
    <w:rsid w:val="00CC4BC8"/>
    <w:rsid w:val="00CC6CD0"/>
    <w:rsid w:val="00CD705B"/>
    <w:rsid w:val="00D073D3"/>
    <w:rsid w:val="00D337CB"/>
    <w:rsid w:val="00D3561C"/>
    <w:rsid w:val="00D46D04"/>
    <w:rsid w:val="00D7395D"/>
    <w:rsid w:val="00DB1880"/>
    <w:rsid w:val="00DB7D4D"/>
    <w:rsid w:val="00DC0561"/>
    <w:rsid w:val="00DC372D"/>
    <w:rsid w:val="00DD389F"/>
    <w:rsid w:val="00E0216E"/>
    <w:rsid w:val="00E07E6C"/>
    <w:rsid w:val="00E12806"/>
    <w:rsid w:val="00E21028"/>
    <w:rsid w:val="00E27D77"/>
    <w:rsid w:val="00E465C7"/>
    <w:rsid w:val="00E542A8"/>
    <w:rsid w:val="00E611B2"/>
    <w:rsid w:val="00E8331D"/>
    <w:rsid w:val="00E868E6"/>
    <w:rsid w:val="00E87B51"/>
    <w:rsid w:val="00E94515"/>
    <w:rsid w:val="00EA2FFE"/>
    <w:rsid w:val="00EA3FBF"/>
    <w:rsid w:val="00EB4809"/>
    <w:rsid w:val="00EB6D81"/>
    <w:rsid w:val="00ED0098"/>
    <w:rsid w:val="00ED07BE"/>
    <w:rsid w:val="00F02D2C"/>
    <w:rsid w:val="00F03551"/>
    <w:rsid w:val="00F105BE"/>
    <w:rsid w:val="00F47AFD"/>
    <w:rsid w:val="00F51B27"/>
    <w:rsid w:val="00F82BF6"/>
    <w:rsid w:val="00FA057D"/>
    <w:rsid w:val="00FC0BD6"/>
    <w:rsid w:val="0631377F"/>
    <w:rsid w:val="07AE561F"/>
    <w:rsid w:val="086023E2"/>
    <w:rsid w:val="09537255"/>
    <w:rsid w:val="0BF93D84"/>
    <w:rsid w:val="0EC74310"/>
    <w:rsid w:val="0F9D4A1B"/>
    <w:rsid w:val="101822F4"/>
    <w:rsid w:val="13C702B9"/>
    <w:rsid w:val="1461461C"/>
    <w:rsid w:val="18E92B27"/>
    <w:rsid w:val="19C40264"/>
    <w:rsid w:val="1CDC4DD5"/>
    <w:rsid w:val="22777D4F"/>
    <w:rsid w:val="26D4272A"/>
    <w:rsid w:val="289072E9"/>
    <w:rsid w:val="28FB4E1C"/>
    <w:rsid w:val="292673D8"/>
    <w:rsid w:val="2ECA33AD"/>
    <w:rsid w:val="2EF34FA7"/>
    <w:rsid w:val="2FF8154F"/>
    <w:rsid w:val="393A4F06"/>
    <w:rsid w:val="3A3E7700"/>
    <w:rsid w:val="3B25120A"/>
    <w:rsid w:val="3C5C5193"/>
    <w:rsid w:val="3CAF1767"/>
    <w:rsid w:val="3DFFC314"/>
    <w:rsid w:val="424C018D"/>
    <w:rsid w:val="45165AF6"/>
    <w:rsid w:val="45D71D2E"/>
    <w:rsid w:val="52E02222"/>
    <w:rsid w:val="56B23ED5"/>
    <w:rsid w:val="57CFE9A3"/>
    <w:rsid w:val="5A81010C"/>
    <w:rsid w:val="6374103A"/>
    <w:rsid w:val="691E18AB"/>
    <w:rsid w:val="69C03747"/>
    <w:rsid w:val="69F30183"/>
    <w:rsid w:val="6B990590"/>
    <w:rsid w:val="6DD903DC"/>
    <w:rsid w:val="6EA57BA9"/>
    <w:rsid w:val="6FFE0008"/>
    <w:rsid w:val="6FFFAA25"/>
    <w:rsid w:val="71D7E072"/>
    <w:rsid w:val="73F6944E"/>
    <w:rsid w:val="74CA4688"/>
    <w:rsid w:val="756BA9E7"/>
    <w:rsid w:val="7A8E5F9E"/>
    <w:rsid w:val="7BE8E84D"/>
    <w:rsid w:val="7DB55A75"/>
    <w:rsid w:val="7DDD26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55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03551"/>
    <w:pPr>
      <w:tabs>
        <w:tab w:val="center" w:pos="4153"/>
        <w:tab w:val="right" w:pos="8306"/>
      </w:tabs>
      <w:snapToGrid w:val="0"/>
      <w:jc w:val="left"/>
    </w:pPr>
    <w:rPr>
      <w:rFonts w:asciiTheme="minorHAnsi" w:eastAsiaTheme="minorEastAsia" w:hAnsiTheme="minorHAnsi" w:cstheme="minorBidi"/>
      <w:sz w:val="18"/>
      <w:szCs w:val="18"/>
    </w:rPr>
  </w:style>
  <w:style w:type="paragraph" w:styleId="a4">
    <w:name w:val="header"/>
    <w:basedOn w:val="a"/>
    <w:link w:val="Char0"/>
    <w:uiPriority w:val="99"/>
    <w:unhideWhenUsed/>
    <w:qFormat/>
    <w:rsid w:val="00F0355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5">
    <w:name w:val="page number"/>
    <w:basedOn w:val="a0"/>
    <w:qFormat/>
    <w:rsid w:val="00F03551"/>
  </w:style>
  <w:style w:type="character" w:customStyle="1" w:styleId="Char0">
    <w:name w:val="页眉 Char"/>
    <w:link w:val="a4"/>
    <w:uiPriority w:val="99"/>
    <w:qFormat/>
    <w:rsid w:val="00F03551"/>
    <w:rPr>
      <w:sz w:val="18"/>
      <w:szCs w:val="18"/>
    </w:rPr>
  </w:style>
  <w:style w:type="character" w:customStyle="1" w:styleId="Char">
    <w:name w:val="页脚 Char"/>
    <w:link w:val="a3"/>
    <w:uiPriority w:val="99"/>
    <w:qFormat/>
    <w:rsid w:val="00F03551"/>
    <w:rPr>
      <w:sz w:val="18"/>
      <w:szCs w:val="18"/>
    </w:rPr>
  </w:style>
  <w:style w:type="character" w:customStyle="1" w:styleId="Char1">
    <w:name w:val="页脚 Char1"/>
    <w:basedOn w:val="a0"/>
    <w:uiPriority w:val="99"/>
    <w:semiHidden/>
    <w:qFormat/>
    <w:rsid w:val="00F03551"/>
    <w:rPr>
      <w:rFonts w:ascii="Times New Roman" w:eastAsia="宋体" w:hAnsi="Times New Roman" w:cs="Times New Roman"/>
      <w:sz w:val="18"/>
      <w:szCs w:val="18"/>
    </w:rPr>
  </w:style>
  <w:style w:type="character" w:customStyle="1" w:styleId="Char10">
    <w:name w:val="页眉 Char1"/>
    <w:basedOn w:val="a0"/>
    <w:uiPriority w:val="99"/>
    <w:semiHidden/>
    <w:qFormat/>
    <w:rsid w:val="00F03551"/>
    <w:rPr>
      <w:rFonts w:ascii="Times New Roman" w:eastAsia="宋体" w:hAnsi="Times New Roman" w:cs="Times New Roman"/>
      <w:sz w:val="18"/>
      <w:szCs w:val="18"/>
    </w:rPr>
  </w:style>
  <w:style w:type="paragraph" w:customStyle="1" w:styleId="a6">
    <w:name w:val="封面标准名称"/>
    <w:qFormat/>
    <w:rsid w:val="00F03551"/>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7">
    <w:name w:val="正文表标题"/>
    <w:next w:val="a"/>
    <w:qFormat/>
    <w:rsid w:val="00F03551"/>
    <w:pPr>
      <w:tabs>
        <w:tab w:val="left" w:pos="360"/>
      </w:tabs>
      <w:spacing w:beforeLines="50" w:afterLines="50"/>
      <w:jc w:val="center"/>
    </w:pPr>
    <w:rPr>
      <w:rFonts w:ascii="黑体" w:eastAsia="黑体"/>
      <w:sz w:val="21"/>
    </w:rPr>
  </w:style>
  <w:style w:type="paragraph" w:customStyle="1" w:styleId="Default">
    <w:name w:val="Default"/>
    <w:qFormat/>
    <w:rsid w:val="00F03551"/>
    <w:pPr>
      <w:widowControl w:val="0"/>
      <w:autoSpaceDE w:val="0"/>
      <w:autoSpaceDN w:val="0"/>
      <w:adjustRightInd w:val="0"/>
    </w:pPr>
    <w:rPr>
      <w:rFonts w:ascii="宋体" w:hAnsiTheme="minorHAnsi"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181</Words>
  <Characters>1036</Characters>
  <Application>Microsoft Office Word</Application>
  <DocSecurity>0</DocSecurity>
  <Lines>8</Lines>
  <Paragraphs>2</Paragraphs>
  <ScaleCrop>false</ScaleCrop>
  <Company>Microsoft</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杜林</dc:creator>
  <cp:lastModifiedBy>a's'd</cp:lastModifiedBy>
  <cp:revision>126</cp:revision>
  <dcterms:created xsi:type="dcterms:W3CDTF">2021-12-14T15:22:00Z</dcterms:created>
  <dcterms:modified xsi:type="dcterms:W3CDTF">2025-03-31T02:32:00Z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DBE2EDF466DD413CAE4B1D5D0A251DAA_12</vt:lpwstr>
  </property>
  <property fmtid="{D5CDD505-2E9C-101B-9397-08002B2CF9AE}" pid="4" name="KSOTemplateDocerSaveRecord">
    <vt:lpwstr>eyJoZGlkIjoiOWZhYzk0NzRiMTQ4ZmI0MGJlMjc3NmEyYTA5ZDY2YzciLCJ1c2VySWQiOiI2MjUwMDkyNDkifQ==</vt:lpwstr>
  </property>
</Properties>
</file>