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17B57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FZXiaoBiaoSong-B05S" w:hAnsi="FZXiaoBiaoSong-B05S" w:eastAsia="FZXiaoBiaoSong-B05S" w:cs="FZXiaoBiaoSong-B05S"/>
          <w:sz w:val="32"/>
          <w:szCs w:val="32"/>
          <w:lang w:val="en-US" w:eastAsia="zh-CN"/>
        </w:rPr>
      </w:pPr>
      <w:r>
        <w:rPr>
          <w:rFonts w:hint="eastAsia" w:ascii="FZXiaoBiaoSong-B05S" w:hAnsi="FZXiaoBiaoSong-B05S" w:eastAsia="FZXiaoBiaoSong-B05S" w:cs="FZXiaoBiaoSong-B05S"/>
          <w:sz w:val="32"/>
          <w:szCs w:val="32"/>
          <w:lang w:val="en-US" w:eastAsia="zh-CN"/>
        </w:rPr>
        <w:t>1.积极扩大有效投资（主项名称）</w:t>
      </w:r>
    </w:p>
    <w:p w14:paraId="05F667B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FZXiaoBiaoSong-B05S" w:hAnsi="FZXiaoBiaoSong-B05S" w:eastAsia="FZXiaoBiaoSong-B05S" w:cs="FZXiaoBiaoSong-B05S"/>
          <w:sz w:val="32"/>
          <w:szCs w:val="32"/>
          <w:lang w:val="en-US" w:eastAsia="zh-CN"/>
        </w:rPr>
      </w:pPr>
      <w:r>
        <w:rPr>
          <w:rFonts w:hint="eastAsia" w:ascii="FZXiaoBiaoSong-B05S" w:hAnsi="FZXiaoBiaoSong-B05S" w:eastAsia="FZXiaoBiaoSong-B05S" w:cs="FZXiaoBiaoSong-B05S"/>
          <w:sz w:val="32"/>
          <w:szCs w:val="32"/>
          <w:lang w:val="en-US" w:eastAsia="zh-CN"/>
        </w:rPr>
        <w:t>1.3鼓励企业实施智改数转（情形项名称）</w:t>
      </w:r>
    </w:p>
    <w:p w14:paraId="5A56A18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</w:pPr>
    </w:p>
    <w:p w14:paraId="4319C3E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SimHei" w:hAnsi="SimHei" w:eastAsia="SimHei" w:cs="SimHei"/>
          <w:sz w:val="32"/>
          <w:szCs w:val="32"/>
          <w:lang w:val="en-US" w:eastAsia="zh-CN"/>
        </w:rPr>
      </w:pPr>
      <w:r>
        <w:rPr>
          <w:rFonts w:hint="eastAsia" w:ascii="SimHei" w:hAnsi="SimHei" w:eastAsia="SimHei" w:cs="SimHei"/>
          <w:sz w:val="32"/>
          <w:szCs w:val="32"/>
          <w:lang w:val="en-US" w:eastAsia="zh-CN"/>
        </w:rPr>
        <w:t>一、事项基本信息</w:t>
      </w:r>
    </w:p>
    <w:p w14:paraId="15A4F61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</w:pPr>
      <w:r>
        <w:rPr>
          <w:rFonts w:hint="eastAsia" w:ascii="KaiTi_GB2312" w:hAnsi="KaiTi_GB2312" w:eastAsia="KaiTi_GB2312" w:cs="KaiTi_GB2312"/>
          <w:sz w:val="32"/>
          <w:szCs w:val="32"/>
          <w:lang w:val="en-US" w:eastAsia="zh-CN"/>
        </w:rPr>
        <w:t>（一）政策类别：</w:t>
      </w:r>
      <w:r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  <w:t>激励类</w:t>
      </w:r>
    </w:p>
    <w:p w14:paraId="1CF43AF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FangSong_GB2312" w:hAnsi="FangSong_GB2312" w:eastAsia="FangSong_GB2312" w:cs="FangSong_GB2312"/>
          <w:sz w:val="32"/>
          <w:szCs w:val="32"/>
          <w:lang w:val="en-US" w:eastAsia="zh-CN"/>
        </w:rPr>
      </w:pPr>
      <w:r>
        <w:rPr>
          <w:rFonts w:hint="eastAsia" w:ascii="KaiTi_GB2312" w:hAnsi="KaiTi_GB2312" w:eastAsia="KaiTi_GB2312" w:cs="KaiTi_GB2312"/>
          <w:sz w:val="32"/>
          <w:szCs w:val="32"/>
          <w:lang w:val="en-US" w:eastAsia="zh-CN"/>
        </w:rPr>
        <w:t>（二）政策类型：</w:t>
      </w:r>
      <w:r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  <w:t>财政支持</w:t>
      </w:r>
    </w:p>
    <w:p w14:paraId="63979C7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FangSong_GB2312" w:hAnsi="FangSong_GB2312" w:eastAsia="FangSong_GB2312" w:cs="FangSong_GB2312"/>
          <w:sz w:val="32"/>
          <w:szCs w:val="32"/>
          <w:lang w:val="en-US" w:eastAsia="zh-CN"/>
        </w:rPr>
      </w:pPr>
      <w:r>
        <w:rPr>
          <w:rFonts w:hint="eastAsia" w:ascii="KaiTi_GB2312" w:hAnsi="KaiTi_GB2312" w:eastAsia="KaiTi_GB2312" w:cs="KaiTi_GB2312"/>
          <w:sz w:val="32"/>
          <w:szCs w:val="32"/>
          <w:lang w:val="en-US" w:eastAsia="zh-CN"/>
        </w:rPr>
        <w:t>（三）发布层级：</w:t>
      </w:r>
      <w:r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  <w:t>区级</w:t>
      </w:r>
    </w:p>
    <w:p w14:paraId="411829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FangSong_GB2312" w:hAnsi="FangSong_GB2312" w:eastAsia="FangSong_GB2312" w:cs="FangSong_GB2312"/>
          <w:sz w:val="32"/>
          <w:szCs w:val="32"/>
          <w:lang w:val="en-US" w:eastAsia="zh-CN"/>
        </w:rPr>
      </w:pPr>
      <w:r>
        <w:rPr>
          <w:rFonts w:hint="eastAsia" w:ascii="KaiTi_GB2312" w:hAnsi="KaiTi_GB2312" w:eastAsia="KaiTi_GB2312" w:cs="KaiTi_GB2312"/>
          <w:sz w:val="32"/>
          <w:szCs w:val="32"/>
          <w:lang w:val="en-US" w:eastAsia="zh-CN"/>
        </w:rPr>
        <w:t>（四）执行层级：</w:t>
      </w:r>
      <w:r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  <w:t>区级</w:t>
      </w:r>
    </w:p>
    <w:p w14:paraId="57B6CFE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FangSong_GB2312" w:hAnsi="FangSong_GB2312" w:eastAsia="FangSong_GB2312" w:cs="FangSong_GB2312"/>
          <w:sz w:val="32"/>
          <w:szCs w:val="32"/>
          <w:lang w:val="en-US" w:eastAsia="zh-CN"/>
        </w:rPr>
      </w:pPr>
      <w:r>
        <w:rPr>
          <w:rFonts w:hint="eastAsia" w:ascii="KaiTi_GB2312" w:hAnsi="KaiTi_GB2312" w:eastAsia="KaiTi_GB2312" w:cs="KaiTi_GB2312"/>
          <w:sz w:val="32"/>
          <w:szCs w:val="32"/>
          <w:lang w:val="en-US" w:eastAsia="zh-CN"/>
        </w:rPr>
        <w:t>（五）适用地区：</w:t>
      </w:r>
      <w:r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  <w:t>德阳市罗江区</w:t>
      </w:r>
    </w:p>
    <w:p w14:paraId="0C6C7BC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FangSong_GB2312" w:hAnsi="FangSong_GB2312" w:eastAsia="FangSong_GB2312" w:cs="FangSong_GB2312"/>
          <w:sz w:val="32"/>
          <w:szCs w:val="32"/>
          <w:lang w:val="en-US" w:eastAsia="zh-CN"/>
        </w:rPr>
      </w:pPr>
      <w:r>
        <w:rPr>
          <w:rFonts w:hint="eastAsia" w:ascii="KaiTi_GB2312" w:hAnsi="KaiTi_GB2312" w:eastAsia="KaiTi_GB2312" w:cs="KaiTi_GB2312"/>
          <w:sz w:val="32"/>
          <w:szCs w:val="32"/>
          <w:lang w:val="en-US" w:eastAsia="zh-CN"/>
        </w:rPr>
        <w:t>（六）有效期：</w:t>
      </w:r>
      <w:r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  <w:t>长期</w:t>
      </w:r>
    </w:p>
    <w:p w14:paraId="0A6CE1A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FangSong_GB2312" w:hAnsi="FangSong_GB2312" w:eastAsia="FangSong_GB2312" w:cs="FangSong_GB2312"/>
          <w:sz w:val="32"/>
          <w:szCs w:val="32"/>
          <w:lang w:val="en-US" w:eastAsia="zh-CN"/>
        </w:rPr>
      </w:pPr>
      <w:r>
        <w:rPr>
          <w:rFonts w:hint="eastAsia" w:ascii="KaiTi_GB2312" w:hAnsi="KaiTi_GB2312" w:eastAsia="KaiTi_GB2312" w:cs="KaiTi_GB2312"/>
          <w:sz w:val="32"/>
          <w:szCs w:val="32"/>
          <w:lang w:val="en-US" w:eastAsia="zh-CN"/>
        </w:rPr>
        <w:t>（七）申请对象：</w:t>
      </w:r>
      <w:r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  <w:t>符合条件的企业</w:t>
      </w:r>
    </w:p>
    <w:p w14:paraId="61B9705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KaiTi_GB2312" w:hAnsi="KaiTi_GB2312" w:eastAsia="KaiTi_GB2312" w:cs="KaiTi_GB2312"/>
          <w:sz w:val="32"/>
          <w:szCs w:val="32"/>
          <w:lang w:val="en-US" w:eastAsia="zh-CN"/>
        </w:rPr>
      </w:pPr>
      <w:r>
        <w:rPr>
          <w:rFonts w:hint="eastAsia" w:ascii="KaiTi_GB2312" w:hAnsi="KaiTi_GB2312" w:eastAsia="KaiTi_GB2312" w:cs="KaiTi_GB2312"/>
          <w:sz w:val="32"/>
          <w:szCs w:val="32"/>
          <w:lang w:val="en-US" w:eastAsia="zh-CN"/>
        </w:rPr>
        <w:t>（八）申报条件：</w:t>
      </w:r>
    </w:p>
    <w:p w14:paraId="392AC20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</w:pPr>
      <w:r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  <w:t>1.罗江辖区内工业企业实施的智改数转项目；</w:t>
      </w:r>
    </w:p>
    <w:p w14:paraId="6E5638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</w:pPr>
      <w:r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  <w:t>2.申报项目要求设备（含软件）总投资50万元以上；</w:t>
      </w:r>
    </w:p>
    <w:p w14:paraId="12AE969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</w:pPr>
      <w:r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  <w:t>3.项目立项、环评、节能等手续齐备（无须办理相关手续的项目须提供相应依据）；</w:t>
      </w:r>
    </w:p>
    <w:p w14:paraId="7DCBE8B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</w:pPr>
      <w:r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  <w:t>4.同一企业可以申报一个或多个项目；</w:t>
      </w:r>
    </w:p>
    <w:p w14:paraId="0AADA37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</w:pPr>
      <w:r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  <w:t>5.已获得过其他财政资金支持的项目不得申报，无逾期未验收产业项目类资金；</w:t>
      </w:r>
    </w:p>
    <w:p w14:paraId="0454076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</w:pPr>
      <w:r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  <w:t>6.申报项目竣工时间为2024年4月1日至12月31日，且建设周期不超过两年；</w:t>
      </w:r>
    </w:p>
    <w:p w14:paraId="4E4C30A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</w:pPr>
      <w:r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  <w:t>7.企业已按照《中小企业数字化水平评测指标》《四川省制造业智能化改造数字化转型评价指标体系总体框架(试行)》完成线下诊断并取得诊断报告；</w:t>
      </w:r>
    </w:p>
    <w:p w14:paraId="1CB18C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FangSong_GB2312" w:hAnsi="FangSong_GB2312" w:eastAsia="FangSong_GB2312" w:cs="FangSong_GB2312"/>
          <w:sz w:val="32"/>
          <w:szCs w:val="32"/>
          <w:lang w:val="en-US" w:eastAsia="zh-CN"/>
        </w:rPr>
      </w:pPr>
      <w:r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  <w:t>8.企业生产经营情况良好，近3年内无重大安全环保事故。</w:t>
      </w:r>
    </w:p>
    <w:p w14:paraId="2C0C9D2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</w:pPr>
      <w:r>
        <w:rPr>
          <w:rFonts w:hint="eastAsia" w:ascii="KaiTi_GB2312" w:hAnsi="KaiTi_GB2312" w:eastAsia="KaiTi_GB2312" w:cs="KaiTi_GB2312"/>
          <w:sz w:val="32"/>
          <w:szCs w:val="32"/>
          <w:lang w:val="en-US" w:eastAsia="zh-CN"/>
        </w:rPr>
        <w:t>（九）申报时限：</w:t>
      </w:r>
      <w:r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  <w:t>依据申报通知确定</w:t>
      </w:r>
    </w:p>
    <w:p w14:paraId="789A815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KaiTi_GB2312" w:hAnsi="KaiTi_GB2312" w:eastAsia="KaiTi_GB2312" w:cs="KaiTi_GB2312"/>
          <w:sz w:val="32"/>
          <w:szCs w:val="32"/>
          <w:lang w:val="en-US" w:eastAsia="zh-CN"/>
        </w:rPr>
      </w:pPr>
      <w:r>
        <w:rPr>
          <w:rFonts w:hint="eastAsia" w:ascii="KaiTi_GB2312" w:hAnsi="KaiTi_GB2312" w:eastAsia="KaiTi_GB2312" w:cs="KaiTi_GB2312"/>
          <w:sz w:val="32"/>
          <w:szCs w:val="32"/>
          <w:lang w:val="en-US" w:eastAsia="zh-CN"/>
        </w:rPr>
        <w:t>（十）兑现标准：</w:t>
      </w:r>
    </w:p>
    <w:p w14:paraId="43E2063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</w:pPr>
      <w:r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  <w:t>专项补助方式：按设备（含软件）投资额的10%给予一次性资金激励（以设备采购发票额为依据），单个项目最高不超过50万元。</w:t>
      </w:r>
    </w:p>
    <w:p w14:paraId="5F09ED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</w:pPr>
      <w:r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  <w:t>兑现方式：其他</w:t>
      </w:r>
    </w:p>
    <w:p w14:paraId="3DDC0A1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</w:pPr>
      <w:r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  <w:t>办理部门及咨询电话：区经信局技改股 13981076976</w:t>
      </w:r>
    </w:p>
    <w:p w14:paraId="148F24E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</w:pPr>
      <w:r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  <w:t>政策依据：《德阳市罗江区人民政府办公室 关于印发&lt;关于持续巩固和增强经济回升向好态势若干政策措施&gt;的通知》（德市罗府办发规〔2024〕7号）</w:t>
      </w:r>
    </w:p>
    <w:p w14:paraId="2E8D264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SimHei" w:hAnsi="SimHei" w:eastAsia="SimHei" w:cs="SimHei"/>
          <w:sz w:val="32"/>
          <w:szCs w:val="32"/>
          <w:lang w:val="en-US" w:eastAsia="zh-CN"/>
        </w:rPr>
      </w:pPr>
      <w:r>
        <w:rPr>
          <w:rFonts w:hint="eastAsia" w:ascii="SimHei" w:hAnsi="SimHei" w:eastAsia="SimHei" w:cs="SimHei"/>
          <w:sz w:val="32"/>
          <w:szCs w:val="32"/>
          <w:lang w:val="en-US" w:eastAsia="zh-CN"/>
        </w:rPr>
        <w:t>二、材料要求及审查要点</w:t>
      </w:r>
    </w:p>
    <w:p w14:paraId="4BE1A46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KaiTi_GB2312" w:hAnsi="KaiTi_GB2312" w:eastAsia="KaiTi_GB2312" w:cs="KaiTi_GB2312"/>
          <w:sz w:val="32"/>
          <w:szCs w:val="32"/>
          <w:lang w:val="en-US" w:eastAsia="zh-CN"/>
        </w:rPr>
      </w:pPr>
      <w:r>
        <w:rPr>
          <w:rFonts w:hint="eastAsia" w:ascii="KaiTi_GB2312" w:hAnsi="KaiTi_GB2312" w:eastAsia="KaiTi_GB2312" w:cs="KaiTi_GB2312"/>
          <w:sz w:val="32"/>
          <w:szCs w:val="32"/>
          <w:lang w:val="en-US" w:eastAsia="zh-CN"/>
        </w:rPr>
        <w:t>（一）材料要求：</w:t>
      </w:r>
      <w:bookmarkStart w:id="0" w:name="_GoBack"/>
      <w:bookmarkEnd w:id="0"/>
    </w:p>
    <w:p w14:paraId="0412F05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</w:pPr>
      <w:r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  <w:t>原件一式一份，法定代表人签字并在签字处加盖单位公章及骑缝章</w:t>
      </w:r>
    </w:p>
    <w:p w14:paraId="7EF709B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KaiTi_GB2312" w:hAnsi="KaiTi_GB2312" w:eastAsia="KaiTi_GB2312" w:cs="KaiTi_GB2312"/>
          <w:sz w:val="32"/>
          <w:szCs w:val="32"/>
          <w:lang w:val="en-US" w:eastAsia="zh-CN"/>
        </w:rPr>
      </w:pPr>
      <w:r>
        <w:rPr>
          <w:rFonts w:hint="eastAsia" w:ascii="KaiTi_GB2312" w:hAnsi="KaiTi_GB2312" w:eastAsia="KaiTi_GB2312" w:cs="KaiTi_GB2312"/>
          <w:sz w:val="32"/>
          <w:szCs w:val="32"/>
          <w:lang w:val="en-US" w:eastAsia="zh-CN"/>
        </w:rPr>
        <w:t>（二）审查要点：</w:t>
      </w:r>
    </w:p>
    <w:p w14:paraId="50E3F69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</w:pPr>
      <w:r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  <w:t>1.项目真实，内容填写完整；</w:t>
      </w:r>
    </w:p>
    <w:p w14:paraId="29793C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FangSong_GB2312" w:hAnsi="FangSong_GB2312" w:eastAsia="FangSong_GB2312" w:cs="FangSong_GB2312"/>
          <w:sz w:val="32"/>
          <w:szCs w:val="32"/>
          <w:lang w:val="en-US" w:eastAsia="zh-CN"/>
        </w:rPr>
      </w:pPr>
      <w:r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  <w:t>2.单位盖章处加盖鲜章；</w:t>
      </w:r>
    </w:p>
    <w:p w14:paraId="0B19479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FangSong_GB2312" w:hAnsi="FangSong_GB2312" w:eastAsia="FangSong_GB2312" w:cs="FangSong_GB2312"/>
          <w:sz w:val="32"/>
          <w:szCs w:val="32"/>
          <w:lang w:val="en-US" w:eastAsia="zh-CN"/>
        </w:rPr>
      </w:pPr>
      <w:r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  <w:t>3.法定代表人在签章处签字并加盖法定代表人印章；</w:t>
      </w:r>
    </w:p>
    <w:p w14:paraId="22402F9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</w:pPr>
      <w:r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  <w:t>4.项目申报单位专项资金申报材料的真实性和不重复、申报材料的完整性和有效性;</w:t>
      </w:r>
    </w:p>
    <w:p w14:paraId="5BA6630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</w:pPr>
      <w:r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  <w:t>5.项目是否满足总投资、设备投资、建设时间、前置手续等申报条件。</w:t>
      </w:r>
    </w:p>
    <w:p w14:paraId="32A13B9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SimHei" w:hAnsi="SimHei" w:eastAsia="SimHei" w:cs="SimHei"/>
          <w:sz w:val="32"/>
          <w:szCs w:val="32"/>
          <w:lang w:val="en-US" w:eastAsia="zh-CN"/>
        </w:rPr>
      </w:pPr>
      <w:r>
        <w:rPr>
          <w:rFonts w:hint="eastAsia" w:ascii="SimHei" w:hAnsi="SimHei" w:eastAsia="SimHei" w:cs="SimHei"/>
          <w:sz w:val="32"/>
          <w:szCs w:val="32"/>
          <w:lang w:val="en-US" w:eastAsia="zh-CN"/>
        </w:rPr>
        <w:t>三、政策解读</w:t>
      </w:r>
    </w:p>
    <w:p w14:paraId="2171340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FangSong_GB2312" w:hAnsi="FangSong_GB2312" w:eastAsia="FangSong_GB2312" w:cs="FangSong_GB2312"/>
          <w:sz w:val="32"/>
          <w:szCs w:val="32"/>
          <w:lang w:val="en-US" w:eastAsia="zh-CN"/>
        </w:rPr>
      </w:pPr>
      <w:r>
        <w:rPr>
          <w:rFonts w:hint="default" w:ascii="FangSong_GB2312" w:hAnsi="FangSong_GB2312" w:eastAsia="FangSong_GB2312" w:cs="FangSong_GB2312"/>
          <w:sz w:val="32"/>
          <w:szCs w:val="32"/>
          <w:lang w:val="en-US" w:eastAsia="zh-CN"/>
        </w:rPr>
        <w:t>问：申请材料有哪些？</w:t>
      </w:r>
    </w:p>
    <w:p w14:paraId="39E8B5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FangSong_GB2312"/>
          <w:sz w:val="32"/>
          <w:szCs w:val="32"/>
          <w:lang w:eastAsia="zh-CN"/>
        </w:rPr>
      </w:pPr>
      <w:r>
        <w:rPr>
          <w:rFonts w:hint="default" w:ascii="FangSong_GB2312" w:hAnsi="FangSong_GB2312" w:eastAsia="FangSong_GB2312" w:cs="FangSong_GB2312"/>
          <w:sz w:val="32"/>
          <w:szCs w:val="32"/>
          <w:lang w:val="en-US" w:eastAsia="zh-CN"/>
        </w:rPr>
        <w:t>答：申报企业须提供以下资料，并按顺序装订成册，附目录编制页码，不同部分之间用粉红色隔页纸区分。(1．</w:t>
      </w:r>
      <w:r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  <w:t>德阳市罗江区鼓励企业生产设备更新</w:t>
      </w:r>
      <w:r>
        <w:rPr>
          <w:rFonts w:hint="default" w:ascii="FangSong_GB2312" w:hAnsi="FangSong_GB2312" w:eastAsia="FangSong_GB2312" w:cs="FangSong_GB2312"/>
          <w:sz w:val="32"/>
          <w:szCs w:val="32"/>
          <w:lang w:val="en-US" w:eastAsia="zh-CN"/>
        </w:rPr>
        <w:t>项目</w:t>
      </w:r>
      <w:r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  <w:t>资金</w:t>
      </w:r>
      <w:r>
        <w:rPr>
          <w:rFonts w:hint="default" w:ascii="FangSong_GB2312" w:hAnsi="FangSong_GB2312" w:eastAsia="FangSong_GB2312" w:cs="FangSong_GB2312"/>
          <w:sz w:val="32"/>
          <w:szCs w:val="32"/>
          <w:lang w:val="en-US" w:eastAsia="zh-CN"/>
        </w:rPr>
        <w:t>申请表；2．企业</w:t>
      </w:r>
      <w:r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  <w:t>和</w:t>
      </w:r>
      <w:r>
        <w:rPr>
          <w:rFonts w:hint="default" w:ascii="FangSong_GB2312" w:hAnsi="FangSong_GB2312" w:eastAsia="FangSong_GB2312" w:cs="FangSong_GB2312"/>
          <w:sz w:val="32"/>
          <w:szCs w:val="32"/>
          <w:lang w:val="en-US" w:eastAsia="zh-CN"/>
        </w:rPr>
        <w:t>项目情况</w:t>
      </w:r>
      <w:r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  <w:t>介绍</w:t>
      </w:r>
      <w:r>
        <w:rPr>
          <w:rFonts w:hint="default" w:ascii="FangSong_GB2312" w:hAnsi="FangSong_GB2312" w:eastAsia="FangSong_GB2312" w:cs="FangSong_GB2312"/>
          <w:sz w:val="32"/>
          <w:szCs w:val="32"/>
          <w:lang w:val="en-US" w:eastAsia="zh-CN"/>
        </w:rPr>
        <w:t>；</w:t>
      </w:r>
      <w:r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  <w:t>3.企业获得各级专项资金情况表；4.项目已完成投资明细表；5</w:t>
      </w:r>
      <w:r>
        <w:rPr>
          <w:rFonts w:hint="default" w:ascii="FangSong_GB2312" w:hAnsi="FangSong_GB2312" w:eastAsia="FangSong_GB2312" w:cs="FangSong_GB2312"/>
          <w:sz w:val="32"/>
          <w:szCs w:val="32"/>
          <w:lang w:val="en-US" w:eastAsia="zh-CN"/>
        </w:rPr>
        <w:t>．营业执照复印件；</w:t>
      </w:r>
      <w:r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  <w:t>6</w:t>
      </w:r>
      <w:r>
        <w:rPr>
          <w:rFonts w:hint="default" w:ascii="FangSong_GB2312" w:hAnsi="FangSong_GB2312" w:eastAsia="FangSong_GB2312" w:cs="FangSong_GB2312"/>
          <w:sz w:val="32"/>
          <w:szCs w:val="32"/>
          <w:lang w:val="en-US" w:eastAsia="zh-CN"/>
        </w:rPr>
        <w:t>．</w:t>
      </w:r>
      <w:r>
        <w:rPr>
          <w:rFonts w:ascii="Times New Roman" w:hAnsi="Times New Roman" w:eastAsia="FangSong_GB2312"/>
          <w:sz w:val="32"/>
          <w:szCs w:val="32"/>
        </w:rPr>
        <w:t>项目备案或核准文件复印件，</w:t>
      </w:r>
      <w:r>
        <w:rPr>
          <w:rFonts w:ascii="Times New Roman" w:hAnsi="Times New Roman" w:eastAsia="FangSong_GB2312"/>
          <w:color w:val="000000"/>
          <w:sz w:val="32"/>
          <w:szCs w:val="32"/>
        </w:rPr>
        <w:t>项目环评、安评、节能审查等前期</w:t>
      </w:r>
      <w:r>
        <w:rPr>
          <w:rFonts w:ascii="Times New Roman" w:hAnsi="Times New Roman" w:eastAsia="FangSong_GB2312"/>
          <w:sz w:val="32"/>
          <w:szCs w:val="32"/>
        </w:rPr>
        <w:t>批复</w:t>
      </w:r>
      <w:r>
        <w:rPr>
          <w:rFonts w:ascii="Times New Roman" w:hAnsi="Times New Roman" w:eastAsia="FangSong_GB2312"/>
          <w:color w:val="000000"/>
          <w:sz w:val="32"/>
          <w:szCs w:val="32"/>
        </w:rPr>
        <w:t>文件复印件</w:t>
      </w:r>
      <w:r>
        <w:rPr>
          <w:rFonts w:ascii="Times New Roman" w:hAnsi="Times New Roman" w:eastAsia="FangSong_GB2312"/>
          <w:sz w:val="32"/>
          <w:szCs w:val="32"/>
        </w:rPr>
        <w:t>。按规定无需开展节能审查、环评、安评等审批的项目，需提供相应职能部门出具的说明</w:t>
      </w:r>
      <w:r>
        <w:rPr>
          <w:rFonts w:hint="eastAsia" w:ascii="Times New Roman" w:hAnsi="Times New Roman" w:eastAsia="FangSong_GB2312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FangSong_GB2312"/>
          <w:sz w:val="32"/>
          <w:szCs w:val="32"/>
          <w:lang w:val="en-US" w:eastAsia="zh-CN"/>
        </w:rPr>
        <w:t>7.</w:t>
      </w:r>
      <w:r>
        <w:rPr>
          <w:rFonts w:hint="eastAsia" w:ascii="Times New Roman" w:hAnsi="Times New Roman" w:eastAsia="FangSong_GB2312"/>
          <w:sz w:val="32"/>
          <w:szCs w:val="32"/>
        </w:rPr>
        <w:t>与供应商签订设备购置或</w:t>
      </w:r>
      <w:r>
        <w:rPr>
          <w:rFonts w:hint="eastAsia" w:ascii="Times New Roman" w:hAnsi="Times New Roman" w:eastAsia="FangSong_GB2312"/>
          <w:sz w:val="32"/>
          <w:szCs w:val="32"/>
          <w:lang w:val="en-US" w:eastAsia="zh-CN"/>
        </w:rPr>
        <w:t>软件</w:t>
      </w:r>
      <w:r>
        <w:rPr>
          <w:rFonts w:hint="eastAsia" w:ascii="Times New Roman" w:hAnsi="Times New Roman" w:eastAsia="FangSong_GB2312"/>
          <w:sz w:val="32"/>
          <w:szCs w:val="32"/>
        </w:rPr>
        <w:t>服务的采购合同、支付凭证及取得的相应发票</w:t>
      </w:r>
      <w:r>
        <w:rPr>
          <w:rFonts w:hint="eastAsia" w:ascii="Times New Roman" w:hAnsi="Times New Roman" w:eastAsia="FangSong_GB2312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FangSong_GB2312"/>
          <w:sz w:val="32"/>
          <w:szCs w:val="32"/>
          <w:lang w:val="en-US" w:eastAsia="zh-CN"/>
        </w:rPr>
        <w:t>9.</w:t>
      </w:r>
      <w:r>
        <w:rPr>
          <w:rFonts w:ascii="Times New Roman" w:hAnsi="Times New Roman" w:eastAsia="FangSong_GB2312"/>
          <w:sz w:val="32"/>
          <w:szCs w:val="32"/>
        </w:rPr>
        <w:t>项目现场照片</w:t>
      </w:r>
      <w:r>
        <w:rPr>
          <w:rFonts w:hint="eastAsia" w:ascii="Times New Roman" w:hAnsi="Times New Roman" w:eastAsia="FangSong_GB2312"/>
          <w:sz w:val="32"/>
          <w:szCs w:val="32"/>
          <w:lang w:val="en-US" w:eastAsia="zh-CN"/>
        </w:rPr>
        <w:t>和软件屏幕截图</w:t>
      </w:r>
      <w:r>
        <w:rPr>
          <w:rFonts w:ascii="Times New Roman" w:hAnsi="Times New Roman" w:eastAsia="FangSong_GB2312"/>
          <w:sz w:val="32"/>
          <w:szCs w:val="32"/>
        </w:rPr>
        <w:t>，包括厂区外观、新建厂房、生产线及配套设施等。</w:t>
      </w:r>
      <w:r>
        <w:rPr>
          <w:rFonts w:hint="eastAsia" w:ascii="Times New Roman" w:hAnsi="Times New Roman" w:eastAsia="FangSong_GB2312"/>
          <w:sz w:val="32"/>
          <w:szCs w:val="32"/>
          <w:lang w:eastAsia="zh-CN"/>
        </w:rPr>
        <w:t>）</w:t>
      </w:r>
    </w:p>
    <w:p w14:paraId="035087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FangSong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FangSong_GB2312"/>
          <w:sz w:val="32"/>
          <w:szCs w:val="32"/>
          <w:lang w:val="en-US" w:eastAsia="zh-CN"/>
        </w:rPr>
        <w:t>问：项目申报条件有哪些？</w:t>
      </w:r>
    </w:p>
    <w:p w14:paraId="5C1EB2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FangSong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FangSong_GB2312"/>
          <w:sz w:val="32"/>
          <w:szCs w:val="32"/>
          <w:lang w:val="en-US" w:eastAsia="zh-CN"/>
        </w:rPr>
        <w:t>答：符合申报条件的企业，需满足：</w:t>
      </w:r>
    </w:p>
    <w:p w14:paraId="0E9E8B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FangSong_GB2312" w:hAnsi="FangSong_GB2312" w:eastAsia="FangSong_GB2312" w:cs="FangSong_GB2312"/>
          <w:sz w:val="32"/>
          <w:szCs w:val="32"/>
          <w:lang w:val="en-US" w:eastAsia="zh-CN"/>
        </w:rPr>
      </w:pPr>
      <w:r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  <w:t>1.申报项目要求设备（含软件）总投资50万元以上；2.项目立项、环评、节能等手续齐备（无须办理相关手续的项目须提供相应依据）；3.同一企业可以申报一个或多个项目；4.已获得过其他财政资金支持的项目不得申报，无逾期未验收产业项目类资金；5.申报项目竣工时间为2024年4月1日至12月31日，且建设周期不超过两年；6.企业已按照《中小企业数字化水平评测指标》《四川省制造业智能化改造数字化转型评价指标体系总体框架(试行)》完成线下诊断并取得诊断报告；7.企业生产经营情况良好，近3年内无重大安全环保事故。</w:t>
      </w:r>
    </w:p>
    <w:p w14:paraId="60A460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</w:pPr>
      <w:r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  <w:t>问：项目申报时需注意什么？</w:t>
      </w:r>
    </w:p>
    <w:p w14:paraId="73C5CC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</w:pPr>
      <w:r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  <w:t>答：一是需要全面梳理项目情况，自查是否符合申报条件，不得提供虚假材料。二是申报材料制作要遵循实事求是的基本原则，表述清晰，不要缺项、漏项，具体数据要明确、精准。</w:t>
      </w:r>
    </w:p>
    <w:p w14:paraId="1FF476C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SimHei" w:hAnsi="SimHei" w:eastAsia="SimHei" w:cs="SimHei"/>
          <w:sz w:val="32"/>
          <w:szCs w:val="32"/>
          <w:lang w:val="en-US" w:eastAsia="zh-CN"/>
        </w:rPr>
      </w:pPr>
      <w:r>
        <w:rPr>
          <w:rFonts w:hint="eastAsia" w:ascii="SimHei" w:hAnsi="SimHei" w:eastAsia="SimHei" w:cs="SimHei"/>
          <w:sz w:val="32"/>
          <w:szCs w:val="32"/>
          <w:lang w:val="en-US" w:eastAsia="zh-CN"/>
        </w:rPr>
        <w:t>四、兑现流程图</w:t>
      </w:r>
    </w:p>
    <w:p w14:paraId="07E36E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default" w:ascii="FangSong_GB2312" w:hAnsi="FangSong_GB2312" w:eastAsia="FangSong_GB2312" w:cs="FangSong_GB2312"/>
          <w:sz w:val="32"/>
          <w:szCs w:val="32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-8255</wp:posOffset>
            </wp:positionH>
            <wp:positionV relativeFrom="paragraph">
              <wp:posOffset>295910</wp:posOffset>
            </wp:positionV>
            <wp:extent cx="5273675" cy="3326765"/>
            <wp:effectExtent l="0" t="0" r="3175" b="6985"/>
            <wp:wrapNone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32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B9EFE7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FangSong_GB2312" w:hAnsi="FangSong_GB2312" w:eastAsia="FangSong_GB2312" w:cs="FangSong_GB2312"/>
          <w:sz w:val="32"/>
          <w:szCs w:val="32"/>
          <w:lang w:val="en-US" w:eastAsia="zh-CN"/>
        </w:rPr>
      </w:pPr>
    </w:p>
    <w:p w14:paraId="14A84C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FangSong_GB2312" w:hAnsi="FangSong_GB2312" w:eastAsia="FangSong_GB2312" w:cs="FangSong_GB2312"/>
          <w:sz w:val="32"/>
          <w:szCs w:val="32"/>
          <w:lang w:val="en-US" w:eastAsia="zh-CN"/>
        </w:rPr>
      </w:pPr>
    </w:p>
    <w:p w14:paraId="170467C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FangSong_GB2312" w:hAnsi="FangSong_GB2312" w:eastAsia="FangSong_GB2312" w:cs="FangSong_GB2312"/>
          <w:sz w:val="32"/>
          <w:szCs w:val="32"/>
          <w:lang w:val="en-US" w:eastAsia="zh-CN"/>
        </w:rPr>
      </w:pPr>
    </w:p>
    <w:p w14:paraId="1A10605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FangSong_GB2312" w:hAnsi="FangSong_GB2312" w:eastAsia="FangSong_GB2312" w:cs="FangSong_GB2312"/>
          <w:sz w:val="32"/>
          <w:szCs w:val="32"/>
          <w:lang w:val="en-US" w:eastAsia="zh-CN"/>
        </w:rPr>
      </w:pPr>
    </w:p>
    <w:p w14:paraId="071A9FA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FangSong_GB2312" w:hAnsi="FangSong_GB2312" w:eastAsia="FangSong_GB2312" w:cs="FangSong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ZXiaoBiaoSong-B05S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angSong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KaiTi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196E64"/>
    <w:rsid w:val="07781FAD"/>
    <w:rsid w:val="0CAF0AE2"/>
    <w:rsid w:val="1E0B54BA"/>
    <w:rsid w:val="2E7C489E"/>
    <w:rsid w:val="34916FEE"/>
    <w:rsid w:val="41321553"/>
    <w:rsid w:val="5B844D0F"/>
    <w:rsid w:val="64EF7D31"/>
    <w:rsid w:val="67792DEC"/>
    <w:rsid w:val="680318AE"/>
    <w:rsid w:val="70AB0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1384</Words>
  <Characters>1440</Characters>
  <Lines>0</Lines>
  <Paragraphs>0</Paragraphs>
  <TotalTime>26</TotalTime>
  <ScaleCrop>false</ScaleCrop>
  <LinksUpToDate>false</LinksUpToDate>
  <CharactersWithSpaces>1442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2024-12-11T01:23:00Z</dcterms:created>
  <dc:creator>Administrator</dc:creator>
  <cp:lastModifiedBy>阁主</cp:lastModifiedBy>
  <dcterms:modified xsi:type="dcterms:W3CDTF">2025-04-08T06:17:56Z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980518A689D844139B923DDA5B07AA5D_13</vt:lpwstr>
  </property>
  <property fmtid="{D5CDD505-2E9C-101B-9397-08002B2CF9AE}" pid="4" name="KSOTemplateDocerSaveRecord">
    <vt:lpwstr>eyJoZGlkIjoiMmFiM2I3MzNkMDJhYzQ4NTRhOGNmMjM3ZGM4YzViZGYiLCJ1c2VySWQiOiIyOTI2NjQ0ODUifQ==</vt:lpwstr>
  </property>
</Properties>
</file>