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08C38">
      <w:pPr>
        <w:spacing w:line="360" w:lineRule="auto"/>
        <w:jc w:val="center"/>
        <w:rPr>
          <w:rFonts w:hint="eastAsia" w:ascii="FZXiaoBiaoSong-B05S" w:hAnsi="FZXiaoBiaoSong-B05S" w:eastAsia="FZXiaoBiaoSong-B05S" w:cs="FZXiaoBiaoSong-B05S"/>
          <w:kern w:val="2"/>
          <w:sz w:val="72"/>
          <w:szCs w:val="24"/>
          <w:lang w:val="zh-CN"/>
        </w:rPr>
      </w:pPr>
      <w:r>
        <w:rPr>
          <w:rFonts w:hint="eastAsia" w:ascii="FZXiaoBiaoSong-B05S" w:hAnsi="FZXiaoBiaoSong-B05S" w:eastAsia="FZXiaoBiaoSong-B05S" w:cs="FZXiaoBiaoSong-B05S"/>
          <w:kern w:val="2"/>
          <w:sz w:val="72"/>
          <w:szCs w:val="24"/>
          <w:lang w:val="zh-CN"/>
        </w:rPr>
        <w:t>202</w:t>
      </w:r>
      <w:r>
        <w:rPr>
          <w:rFonts w:hint="eastAsia" w:ascii="FZXiaoBiaoSong-B05S" w:hAnsi="FZXiaoBiaoSong-B05S" w:eastAsia="FZXiaoBiaoSong-B05S" w:cs="FZXiaoBiaoSong-B05S"/>
          <w:kern w:val="2"/>
          <w:sz w:val="72"/>
          <w:szCs w:val="24"/>
          <w:lang w:val="en-US" w:eastAsia="zh-CN"/>
        </w:rPr>
        <w:t>3</w:t>
      </w:r>
      <w:r>
        <w:rPr>
          <w:rFonts w:hint="eastAsia" w:ascii="FZXiaoBiaoSong-B05S" w:hAnsi="FZXiaoBiaoSong-B05S" w:eastAsia="FZXiaoBiaoSong-B05S" w:cs="FZXiaoBiaoSong-B05S"/>
          <w:kern w:val="2"/>
          <w:sz w:val="72"/>
          <w:szCs w:val="24"/>
          <w:lang w:val="zh-CN"/>
        </w:rPr>
        <w:t>年度</w:t>
      </w:r>
    </w:p>
    <w:p w14:paraId="799D8126">
      <w:pPr>
        <w:spacing w:line="360" w:lineRule="auto"/>
        <w:jc w:val="center"/>
        <w:outlineLvl w:val="0"/>
        <w:rPr>
          <w:rFonts w:hint="eastAsia" w:ascii="FZXiaoBiaoSong-B05S" w:hAnsi="FZXiaoBiaoSong-B05S" w:eastAsia="FZXiaoBiaoSong-B05S" w:cs="FZXiaoBiaoSong-B05S"/>
          <w:kern w:val="2"/>
          <w:sz w:val="72"/>
          <w:szCs w:val="24"/>
          <w:lang w:val="zh-CN"/>
        </w:rPr>
      </w:pPr>
      <w:bookmarkStart w:id="0" w:name="_Toc21781"/>
      <w:bookmarkStart w:id="1" w:name="_Toc19283"/>
      <w:r>
        <w:rPr>
          <w:rFonts w:hint="eastAsia" w:ascii="FZXiaoBiaoSong-B05S" w:hAnsi="FZXiaoBiaoSong-B05S" w:eastAsia="FZXiaoBiaoSong-B05S" w:cs="FZXiaoBiaoSong-B05S"/>
          <w:spacing w:val="-20"/>
          <w:w w:val="95"/>
          <w:kern w:val="2"/>
          <w:sz w:val="72"/>
          <w:szCs w:val="24"/>
          <w:lang w:val="zh-CN"/>
        </w:rPr>
        <w:t>德阳市罗江区调元镇人民政府</w:t>
      </w:r>
      <w:r>
        <w:rPr>
          <w:rFonts w:hint="eastAsia" w:ascii="FZXiaoBiaoSong-B05S" w:hAnsi="FZXiaoBiaoSong-B05S" w:eastAsia="FZXiaoBiaoSong-B05S" w:cs="FZXiaoBiaoSong-B05S"/>
          <w:kern w:val="2"/>
          <w:sz w:val="72"/>
          <w:szCs w:val="24"/>
          <w:lang w:val="zh-CN"/>
        </w:rPr>
        <w:t>部门决算</w:t>
      </w:r>
      <w:bookmarkEnd w:id="0"/>
      <w:bookmarkEnd w:id="1"/>
    </w:p>
    <w:p w14:paraId="45184D22">
      <w:pPr>
        <w:keepNext/>
        <w:keepLines/>
        <w:tabs>
          <w:tab w:val="right" w:leader="dot" w:pos="8296"/>
        </w:tabs>
        <w:spacing w:line="576" w:lineRule="exact"/>
        <w:rPr>
          <w:rFonts w:hint="eastAsia" w:ascii="SimHei" w:hAnsi="SimHei" w:eastAsia="SimHei"/>
          <w:b/>
          <w:color w:val="FF0000"/>
          <w:kern w:val="2"/>
          <w:sz w:val="48"/>
          <w:szCs w:val="24"/>
          <w:lang w:val="zh-CN"/>
        </w:rPr>
      </w:pPr>
    </w:p>
    <w:p w14:paraId="19DE9748">
      <w:pPr>
        <w:pStyle w:val="12"/>
        <w:rPr>
          <w:rFonts w:hint="eastAsia" w:ascii="SimHei" w:hAnsi="SimHei" w:eastAsia="SimHei"/>
          <w:b/>
          <w:color w:val="FF0000"/>
          <w:kern w:val="2"/>
          <w:sz w:val="48"/>
          <w:szCs w:val="24"/>
          <w:lang w:val="zh-CN"/>
        </w:rPr>
      </w:pPr>
    </w:p>
    <w:p w14:paraId="45F35520">
      <w:pPr>
        <w:pStyle w:val="12"/>
        <w:rPr>
          <w:rFonts w:hint="eastAsia" w:ascii="SimHei" w:hAnsi="SimHei" w:eastAsia="SimHei"/>
          <w:b/>
          <w:color w:val="FF0000"/>
          <w:kern w:val="2"/>
          <w:sz w:val="48"/>
          <w:szCs w:val="24"/>
          <w:lang w:val="zh-CN"/>
        </w:rPr>
      </w:pPr>
    </w:p>
    <w:p w14:paraId="52B15F77">
      <w:pPr>
        <w:pStyle w:val="12"/>
        <w:rPr>
          <w:rFonts w:hint="eastAsia" w:ascii="SimHei" w:hAnsi="SimHei" w:eastAsia="SimHei"/>
          <w:b/>
          <w:color w:val="FF0000"/>
          <w:kern w:val="2"/>
          <w:sz w:val="48"/>
          <w:szCs w:val="24"/>
          <w:lang w:val="zh-CN"/>
        </w:rPr>
      </w:pPr>
    </w:p>
    <w:p w14:paraId="161B3582">
      <w:pPr>
        <w:pStyle w:val="12"/>
        <w:rPr>
          <w:rFonts w:hint="eastAsia" w:ascii="SimHei" w:hAnsi="SimHei" w:eastAsia="SimHei"/>
          <w:b/>
          <w:color w:val="FF0000"/>
          <w:kern w:val="2"/>
          <w:sz w:val="48"/>
          <w:szCs w:val="24"/>
          <w:lang w:val="zh-CN"/>
        </w:rPr>
      </w:pPr>
    </w:p>
    <w:p w14:paraId="583D3388">
      <w:pPr>
        <w:pStyle w:val="12"/>
        <w:rPr>
          <w:rFonts w:hint="eastAsia" w:ascii="SimHei" w:hAnsi="SimHei" w:eastAsia="SimHei"/>
          <w:b/>
          <w:color w:val="FF0000"/>
          <w:kern w:val="2"/>
          <w:sz w:val="48"/>
          <w:szCs w:val="24"/>
          <w:lang w:val="zh-CN"/>
        </w:rPr>
      </w:pPr>
    </w:p>
    <w:p w14:paraId="70651AF1">
      <w:pPr>
        <w:pStyle w:val="12"/>
        <w:rPr>
          <w:rFonts w:hint="eastAsia" w:ascii="SimHei" w:hAnsi="SimHei" w:eastAsia="SimHei"/>
          <w:b/>
          <w:color w:val="FF0000"/>
          <w:kern w:val="2"/>
          <w:sz w:val="48"/>
          <w:szCs w:val="24"/>
          <w:lang w:val="zh-CN"/>
        </w:rPr>
      </w:pPr>
    </w:p>
    <w:p w14:paraId="136D19A6">
      <w:pPr>
        <w:pStyle w:val="23"/>
        <w:tabs>
          <w:tab w:val="right" w:leader="dot" w:pos="8640"/>
        </w:tabs>
        <w:rPr>
          <w:rFonts w:hint="eastAsia" w:ascii="SimHei" w:hAnsi="SimHei" w:eastAsia="SimHei" w:cs="Times New Roman"/>
          <w:color w:val="FF0000"/>
          <w:kern w:val="2"/>
          <w:sz w:val="24"/>
          <w:szCs w:val="24"/>
          <w:lang w:val="zh-CN"/>
        </w:rPr>
      </w:pPr>
    </w:p>
    <w:p w14:paraId="2B0260C1">
      <w:pPr>
        <w:pStyle w:val="2"/>
        <w:rPr>
          <w:rFonts w:hint="eastAsia"/>
          <w:lang w:val="zh-CN"/>
        </w:rPr>
      </w:pPr>
    </w:p>
    <w:p w14:paraId="30601DC9">
      <w:pPr>
        <w:keepNext/>
        <w:keepLines/>
        <w:tabs>
          <w:tab w:val="right" w:leader="dot" w:pos="8296"/>
        </w:tabs>
        <w:spacing w:line="576" w:lineRule="exact"/>
        <w:rPr>
          <w:rFonts w:hint="eastAsia" w:ascii="SimHei" w:hAnsi="SimHei" w:eastAsia="SimHei"/>
          <w:b/>
          <w:color w:val="FF0000"/>
          <w:kern w:val="2"/>
          <w:sz w:val="48"/>
          <w:szCs w:val="24"/>
          <w:lang w:val="zh-CN"/>
        </w:rPr>
      </w:pPr>
    </w:p>
    <w:p w14:paraId="7DC64189">
      <w:pPr>
        <w:keepNext/>
        <w:keepLines/>
        <w:tabs>
          <w:tab w:val="right" w:leader="dot" w:pos="8296"/>
        </w:tabs>
        <w:spacing w:line="576" w:lineRule="exact"/>
        <w:rPr>
          <w:rFonts w:hint="eastAsia" w:ascii="SimHei" w:hAnsi="SimHei" w:eastAsia="SimHei"/>
          <w:b/>
          <w:color w:val="FF0000"/>
          <w:kern w:val="2"/>
          <w:sz w:val="48"/>
          <w:szCs w:val="24"/>
          <w:lang w:val="zh-CN"/>
        </w:rPr>
      </w:pPr>
    </w:p>
    <w:p w14:paraId="657781AB">
      <w:pPr>
        <w:keepNext/>
        <w:keepLines/>
        <w:tabs>
          <w:tab w:val="right" w:leader="dot" w:pos="8296"/>
        </w:tabs>
        <w:rPr>
          <w:rFonts w:hint="eastAsia" w:ascii="SimHei" w:hAnsi="SimHei" w:eastAsia="SimHei"/>
          <w:b/>
          <w:color w:val="FF0000"/>
          <w:kern w:val="2"/>
          <w:sz w:val="48"/>
          <w:szCs w:val="24"/>
          <w:lang w:val="zh-CN"/>
        </w:rPr>
      </w:pPr>
    </w:p>
    <w:p w14:paraId="4B631EE5">
      <w:pPr>
        <w:jc w:val="center"/>
        <w:rPr>
          <w:rFonts w:hint="eastAsia" w:ascii="SimHei" w:hAnsi="SimHei" w:eastAsia="SimHei"/>
          <w:color w:val="auto"/>
          <w:kern w:val="2"/>
          <w:sz w:val="48"/>
          <w:szCs w:val="24"/>
          <w:lang w:val="zh-CN"/>
        </w:rPr>
      </w:pPr>
    </w:p>
    <w:p w14:paraId="05BA28D0">
      <w:pPr>
        <w:jc w:val="center"/>
        <w:rPr>
          <w:rFonts w:hint="eastAsia" w:ascii="SimHei" w:hAnsi="SimHei" w:eastAsia="SimHei"/>
          <w:color w:val="auto"/>
          <w:kern w:val="2"/>
          <w:sz w:val="48"/>
          <w:szCs w:val="24"/>
          <w:lang w:val="zh-CN"/>
        </w:rPr>
      </w:pPr>
    </w:p>
    <w:sdt>
      <w:sdtPr>
        <w:rPr>
          <w:rFonts w:hint="default" w:ascii="SimSun" w:hAnsi="SimSun" w:eastAsia="SimSun" w:cs="Times New Roman"/>
          <w:sz w:val="21"/>
          <w:szCs w:val="24"/>
        </w:rPr>
        <w:id w:val="147454336"/>
        <w15:color w:val="DBDBDB"/>
        <w:docPartObj>
          <w:docPartGallery w:val="Table of Contents"/>
          <w:docPartUnique/>
        </w:docPartObj>
      </w:sdtPr>
      <w:sdtEndPr>
        <w:rPr>
          <w:rFonts w:hint="eastAsia" w:ascii="FangSong" w:hAnsi="FangSong" w:eastAsia="FangSong" w:cs="FangSong"/>
          <w:b/>
          <w:sz w:val="24"/>
          <w:szCs w:val="24"/>
        </w:rPr>
      </w:sdtEndPr>
      <w:sdtContent>
        <w:p w14:paraId="5D706682">
          <w:pPr>
            <w:spacing w:before="0" w:beforeLines="0" w:after="0" w:afterLines="0" w:line="240" w:lineRule="auto"/>
            <w:ind w:left="0" w:leftChars="0" w:right="0" w:rightChars="0" w:firstLine="0" w:firstLineChars="0"/>
            <w:jc w:val="center"/>
            <w:rPr>
              <w:rFonts w:hint="eastAsia" w:ascii="SimHei" w:hAnsi="SimHei" w:eastAsia="SimHei"/>
              <w:color w:val="auto"/>
              <w:kern w:val="2"/>
              <w:sz w:val="48"/>
              <w:szCs w:val="24"/>
              <w:lang w:val="zh-CN"/>
            </w:rPr>
          </w:pPr>
          <w:r>
            <w:rPr>
              <w:rFonts w:hint="eastAsia" w:ascii="SimHei" w:hAnsi="SimHei" w:eastAsia="SimHei"/>
              <w:color w:val="auto"/>
              <w:kern w:val="2"/>
              <w:sz w:val="48"/>
              <w:szCs w:val="24"/>
              <w:lang w:val="zh-CN"/>
            </w:rPr>
            <w:t>目录</w:t>
          </w:r>
        </w:p>
        <w:p w14:paraId="7CA61F97">
          <w:pPr>
            <w:tabs>
              <w:tab w:val="right" w:leader="dot" w:pos="8296"/>
            </w:tabs>
            <w:spacing w:before="93"/>
            <w:jc w:val="center"/>
            <w:rPr>
              <w:rFonts w:hint="eastAsia" w:ascii="FangSong" w:hAnsi="FangSong" w:eastAsia="FangSong"/>
              <w:color w:val="auto"/>
              <w:kern w:val="2"/>
              <w:sz w:val="28"/>
              <w:szCs w:val="24"/>
              <w:lang w:val="zh-CN"/>
            </w:rPr>
          </w:pPr>
          <w:r>
            <w:rPr>
              <w:rFonts w:hint="eastAsia" w:ascii="FangSong" w:hAnsi="FangSong" w:eastAsia="FangSong"/>
              <w:color w:val="auto"/>
              <w:kern w:val="2"/>
              <w:sz w:val="28"/>
              <w:szCs w:val="24"/>
              <w:lang w:val="zh-CN"/>
            </w:rPr>
            <w:t>公开时间：202</w:t>
          </w:r>
          <w:r>
            <w:rPr>
              <w:rFonts w:hint="eastAsia" w:ascii="FangSong" w:hAnsi="FangSong" w:eastAsia="FangSong"/>
              <w:color w:val="auto"/>
              <w:kern w:val="2"/>
              <w:sz w:val="28"/>
              <w:szCs w:val="24"/>
              <w:lang w:val="en-US" w:eastAsia="zh-CN"/>
            </w:rPr>
            <w:t>4</w:t>
          </w:r>
          <w:r>
            <w:rPr>
              <w:rFonts w:hint="eastAsia" w:ascii="FangSong" w:hAnsi="FangSong" w:eastAsia="FangSong"/>
              <w:color w:val="auto"/>
              <w:kern w:val="2"/>
              <w:sz w:val="28"/>
              <w:szCs w:val="24"/>
              <w:lang w:val="zh-CN"/>
            </w:rPr>
            <w:t>年</w:t>
          </w:r>
          <w:r>
            <w:rPr>
              <w:rFonts w:hint="eastAsia" w:ascii="FangSong" w:hAnsi="FangSong" w:eastAsia="FangSong"/>
              <w:color w:val="auto"/>
              <w:kern w:val="2"/>
              <w:sz w:val="28"/>
              <w:szCs w:val="24"/>
              <w:lang w:val="en-US" w:eastAsia="zh-CN"/>
            </w:rPr>
            <w:t>10</w:t>
          </w:r>
          <w:r>
            <w:rPr>
              <w:rFonts w:hint="eastAsia" w:ascii="FangSong" w:hAnsi="FangSong" w:eastAsia="FangSong"/>
              <w:color w:val="auto"/>
              <w:kern w:val="2"/>
              <w:sz w:val="28"/>
              <w:szCs w:val="24"/>
              <w:lang w:val="zh-CN"/>
            </w:rPr>
            <w:t>月</w:t>
          </w:r>
          <w:r>
            <w:rPr>
              <w:rFonts w:hint="eastAsia" w:ascii="FangSong" w:hAnsi="FangSong" w:eastAsia="FangSong"/>
              <w:color w:val="auto"/>
              <w:kern w:val="2"/>
              <w:sz w:val="28"/>
              <w:szCs w:val="24"/>
              <w:lang w:val="en-US" w:eastAsia="zh-CN"/>
            </w:rPr>
            <w:t>25</w:t>
          </w:r>
          <w:r>
            <w:rPr>
              <w:rFonts w:hint="eastAsia" w:ascii="FangSong" w:hAnsi="FangSong" w:eastAsia="FangSong"/>
              <w:color w:val="auto"/>
              <w:kern w:val="2"/>
              <w:sz w:val="28"/>
              <w:szCs w:val="24"/>
              <w:lang w:val="zh-CN"/>
            </w:rPr>
            <w:t>日</w:t>
          </w:r>
        </w:p>
        <w:p w14:paraId="26A91280">
          <w:pPr>
            <w:spacing w:before="0" w:beforeLines="0" w:after="0" w:afterLines="0" w:line="240" w:lineRule="auto"/>
            <w:ind w:left="0" w:leftChars="0" w:right="0" w:rightChars="0" w:firstLine="0" w:firstLineChars="0"/>
            <w:jc w:val="center"/>
            <w:rPr>
              <w:rFonts w:hint="eastAsia" w:ascii="SimHei" w:hAnsi="SimHei" w:eastAsia="SimHei"/>
              <w:color w:val="auto"/>
              <w:kern w:val="2"/>
              <w:sz w:val="48"/>
              <w:szCs w:val="24"/>
              <w:lang w:val="zh-CN"/>
            </w:rPr>
          </w:pPr>
        </w:p>
        <w:p w14:paraId="5BCDEF57">
          <w:pPr>
            <w:pStyle w:val="10"/>
            <w:tabs>
              <w:tab w:val="right" w:leader="dot" w:pos="8640"/>
            </w:tabs>
          </w:pPr>
          <w:r>
            <w:rPr>
              <w:rFonts w:hint="eastAsia" w:ascii="FangSong" w:hAnsi="FangSong" w:eastAsia="FangSong" w:cs="FangSong"/>
              <w:sz w:val="24"/>
              <w:szCs w:val="24"/>
            </w:rPr>
            <w:fldChar w:fldCharType="begin"/>
          </w:r>
          <w:r>
            <w:rPr>
              <w:rFonts w:hint="eastAsia" w:ascii="FangSong" w:hAnsi="FangSong" w:eastAsia="FangSong" w:cs="FangSong"/>
              <w:sz w:val="24"/>
              <w:szCs w:val="24"/>
            </w:rPr>
            <w:instrText xml:space="preserve">TOC \o "1-2" \h \u </w:instrText>
          </w:r>
          <w:r>
            <w:rPr>
              <w:rFonts w:hint="eastAsia" w:ascii="FangSong" w:hAnsi="FangSong" w:eastAsia="FangSong" w:cs="FangSong"/>
              <w:sz w:val="24"/>
              <w:szCs w:val="24"/>
            </w:rPr>
            <w:fldChar w:fldCharType="separate"/>
          </w: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_Toc21781 </w:instrText>
          </w:r>
          <w:r>
            <w:rPr>
              <w:rFonts w:hint="eastAsia" w:ascii="FangSong" w:hAnsi="FangSong" w:eastAsia="FangSong" w:cs="FangSong"/>
              <w:szCs w:val="24"/>
            </w:rPr>
            <w:fldChar w:fldCharType="separate"/>
          </w:r>
          <w:r>
            <w:rPr>
              <w:rFonts w:hint="eastAsia" w:ascii="FZXiaoBiaoSong-B05S" w:hAnsi="FZXiaoBiaoSong-B05S" w:eastAsia="FZXiaoBiaoSong-B05S" w:cs="FZXiaoBiaoSong-B05S"/>
              <w:spacing w:val="-20"/>
              <w:w w:val="95"/>
              <w:kern w:val="2"/>
              <w:szCs w:val="24"/>
              <w:lang w:val="zh-CN"/>
            </w:rPr>
            <w:t>德阳市罗江区调元镇人民政府</w:t>
          </w:r>
          <w:r>
            <w:rPr>
              <w:rFonts w:hint="eastAsia" w:ascii="FZXiaoBiaoSong-B05S" w:hAnsi="FZXiaoBiaoSong-B05S" w:eastAsia="FZXiaoBiaoSong-B05S" w:cs="FZXiaoBiaoSong-B05S"/>
              <w:kern w:val="2"/>
              <w:szCs w:val="24"/>
              <w:lang w:val="zh-CN"/>
            </w:rPr>
            <w:t>部门决算</w:t>
          </w:r>
          <w:r>
            <w:tab/>
          </w:r>
          <w:r>
            <w:fldChar w:fldCharType="begin"/>
          </w:r>
          <w:r>
            <w:instrText xml:space="preserve"> PAGEREF _Toc21781 \h </w:instrText>
          </w:r>
          <w:r>
            <w:fldChar w:fldCharType="separate"/>
          </w:r>
          <w:r>
            <w:t>1</w:t>
          </w:r>
          <w:r>
            <w:fldChar w:fldCharType="end"/>
          </w:r>
          <w:r>
            <w:rPr>
              <w:rFonts w:hint="eastAsia" w:ascii="FangSong" w:hAnsi="FangSong" w:eastAsia="FangSong" w:cs="FangSong"/>
              <w:szCs w:val="24"/>
            </w:rPr>
            <w:fldChar w:fldCharType="end"/>
          </w:r>
        </w:p>
        <w:p w14:paraId="7AA25E4C">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_Toc16308 </w:instrText>
          </w:r>
          <w:r>
            <w:rPr>
              <w:rFonts w:hint="eastAsia" w:ascii="FangSong" w:hAnsi="FangSong" w:eastAsia="FangSong" w:cs="FangSong"/>
              <w:szCs w:val="24"/>
            </w:rPr>
            <w:fldChar w:fldCharType="separate"/>
          </w:r>
          <w:r>
            <w:rPr>
              <w:rFonts w:hint="eastAsia" w:ascii="FZXiaoBiaoSong-B05S" w:hAnsi="FZXiaoBiaoSong-B05S" w:eastAsia="FZXiaoBiaoSong-B05S" w:cs="FZXiaoBiaoSong-B05S"/>
              <w:kern w:val="44"/>
              <w:szCs w:val="24"/>
              <w:lang w:val="zh-CN"/>
            </w:rPr>
            <w:t>第一部分 部门概况</w:t>
          </w:r>
          <w:r>
            <w:tab/>
          </w:r>
          <w:r>
            <w:fldChar w:fldCharType="begin"/>
          </w:r>
          <w:r>
            <w:instrText xml:space="preserve"> PAGEREF _Toc16308 \h </w:instrText>
          </w:r>
          <w:r>
            <w:fldChar w:fldCharType="separate"/>
          </w:r>
          <w:r>
            <w:t>1</w:t>
          </w:r>
          <w:r>
            <w:fldChar w:fldCharType="end"/>
          </w:r>
          <w:r>
            <w:rPr>
              <w:rFonts w:hint="eastAsia" w:ascii="FangSong" w:hAnsi="FangSong" w:eastAsia="FangSong" w:cs="FangSong"/>
              <w:szCs w:val="24"/>
            </w:rPr>
            <w:fldChar w:fldCharType="end"/>
          </w:r>
        </w:p>
        <w:p w14:paraId="5CFF82F4">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_Toc31361 </w:instrText>
          </w:r>
          <w:r>
            <w:rPr>
              <w:rFonts w:hint="eastAsia" w:ascii="FangSong" w:hAnsi="FangSong" w:eastAsia="FangSong" w:cs="FangSong"/>
              <w:szCs w:val="24"/>
            </w:rPr>
            <w:fldChar w:fldCharType="separate"/>
          </w:r>
          <w:r>
            <w:rPr>
              <w:rFonts w:hint="eastAsia" w:ascii="SimHei" w:hAnsi="SimHei" w:eastAsia="SimHei"/>
              <w:kern w:val="2"/>
              <w:szCs w:val="24"/>
              <w:lang w:val="zh-CN"/>
            </w:rPr>
            <w:t>一、部门职责</w:t>
          </w:r>
          <w:r>
            <w:tab/>
          </w:r>
          <w:r>
            <w:fldChar w:fldCharType="begin"/>
          </w:r>
          <w:r>
            <w:instrText xml:space="preserve"> PAGEREF _Toc31361 \h </w:instrText>
          </w:r>
          <w:r>
            <w:fldChar w:fldCharType="separate"/>
          </w:r>
          <w:r>
            <w:t>1</w:t>
          </w:r>
          <w:r>
            <w:fldChar w:fldCharType="end"/>
          </w:r>
          <w:r>
            <w:rPr>
              <w:rFonts w:hint="eastAsia" w:ascii="FangSong" w:hAnsi="FangSong" w:eastAsia="FangSong" w:cs="FangSong"/>
              <w:szCs w:val="24"/>
            </w:rPr>
            <w:fldChar w:fldCharType="end"/>
          </w:r>
        </w:p>
        <w:p w14:paraId="3F7D809C">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_Toc9873 </w:instrText>
          </w:r>
          <w:r>
            <w:rPr>
              <w:rFonts w:hint="eastAsia" w:ascii="FangSong" w:hAnsi="FangSong" w:eastAsia="FangSong" w:cs="FangSong"/>
              <w:szCs w:val="24"/>
            </w:rPr>
            <w:fldChar w:fldCharType="separate"/>
          </w:r>
          <w:r>
            <w:rPr>
              <w:rFonts w:hint="eastAsia" w:ascii="SimHei" w:hAnsi="SimHei" w:eastAsia="SimHei"/>
              <w:kern w:val="2"/>
              <w:szCs w:val="24"/>
              <w:lang w:val="zh-CN"/>
            </w:rPr>
            <w:t>二、机构设置</w:t>
          </w:r>
          <w:r>
            <w:tab/>
          </w:r>
          <w:r>
            <w:fldChar w:fldCharType="begin"/>
          </w:r>
          <w:r>
            <w:instrText xml:space="preserve"> PAGEREF _Toc9873 \h </w:instrText>
          </w:r>
          <w:r>
            <w:fldChar w:fldCharType="separate"/>
          </w:r>
          <w:r>
            <w:t>2</w:t>
          </w:r>
          <w:r>
            <w:fldChar w:fldCharType="end"/>
          </w:r>
          <w:r>
            <w:rPr>
              <w:rFonts w:hint="eastAsia" w:ascii="FangSong" w:hAnsi="FangSong" w:eastAsia="FangSong" w:cs="FangSong"/>
              <w:szCs w:val="24"/>
            </w:rPr>
            <w:fldChar w:fldCharType="end"/>
          </w:r>
        </w:p>
        <w:p w14:paraId="47F4A506">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_Toc26540 </w:instrText>
          </w:r>
          <w:r>
            <w:rPr>
              <w:rFonts w:hint="eastAsia" w:ascii="FangSong" w:hAnsi="FangSong" w:eastAsia="FangSong" w:cs="FangSong"/>
              <w:szCs w:val="24"/>
            </w:rPr>
            <w:fldChar w:fldCharType="separate"/>
          </w:r>
          <w:r>
            <w:rPr>
              <w:rFonts w:hint="eastAsia" w:ascii="FZXiaoBiaoSong-B05S" w:hAnsi="FZXiaoBiaoSong-B05S" w:eastAsia="FZXiaoBiaoSong-B05S" w:cs="FZXiaoBiaoSong-B05S"/>
              <w:kern w:val="44"/>
              <w:szCs w:val="24"/>
              <w:lang w:val="zh-CN"/>
            </w:rPr>
            <w:t>第二部分 202</w:t>
          </w:r>
          <w:r>
            <w:rPr>
              <w:rFonts w:hint="eastAsia" w:ascii="FZXiaoBiaoSong-B05S" w:hAnsi="FZXiaoBiaoSong-B05S" w:eastAsia="FZXiaoBiaoSong-B05S" w:cs="FZXiaoBiaoSong-B05S"/>
              <w:kern w:val="44"/>
              <w:szCs w:val="24"/>
              <w:lang w:val="en-US" w:eastAsia="zh-CN"/>
            </w:rPr>
            <w:t>3</w:t>
          </w:r>
          <w:r>
            <w:rPr>
              <w:rFonts w:hint="eastAsia" w:ascii="FZXiaoBiaoSong-B05S" w:hAnsi="FZXiaoBiaoSong-B05S" w:eastAsia="FZXiaoBiaoSong-B05S" w:cs="FZXiaoBiaoSong-B05S"/>
              <w:kern w:val="44"/>
              <w:szCs w:val="24"/>
              <w:lang w:val="zh-CN"/>
            </w:rPr>
            <w:t>年度部门决算情况说明</w:t>
          </w:r>
          <w:r>
            <w:tab/>
          </w:r>
          <w:r>
            <w:fldChar w:fldCharType="begin"/>
          </w:r>
          <w:r>
            <w:instrText xml:space="preserve"> PAGEREF _Toc26540 \h </w:instrText>
          </w:r>
          <w:r>
            <w:fldChar w:fldCharType="separate"/>
          </w:r>
          <w:r>
            <w:t>3</w:t>
          </w:r>
          <w:r>
            <w:fldChar w:fldCharType="end"/>
          </w:r>
          <w:r>
            <w:rPr>
              <w:rFonts w:hint="eastAsia" w:ascii="FangSong" w:hAnsi="FangSong" w:eastAsia="FangSong" w:cs="FangSong"/>
              <w:szCs w:val="24"/>
            </w:rPr>
            <w:fldChar w:fldCharType="end"/>
          </w:r>
        </w:p>
        <w:p w14:paraId="0B258FB9">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_Toc1129 </w:instrText>
          </w:r>
          <w:r>
            <w:rPr>
              <w:rFonts w:hint="eastAsia" w:ascii="FangSong" w:hAnsi="FangSong" w:eastAsia="FangSong" w:cs="FangSong"/>
              <w:szCs w:val="24"/>
            </w:rPr>
            <w:fldChar w:fldCharType="separate"/>
          </w:r>
          <w:r>
            <w:rPr>
              <w:rFonts w:hint="eastAsia" w:ascii="SimHei" w:hAnsi="SimHei" w:eastAsia="SimHei"/>
              <w:kern w:val="2"/>
              <w:szCs w:val="24"/>
              <w:lang w:val="zh-CN"/>
            </w:rPr>
            <w:t>一、收入支出决算总体情况说明</w:t>
          </w:r>
          <w:r>
            <w:tab/>
          </w:r>
          <w:r>
            <w:fldChar w:fldCharType="begin"/>
          </w:r>
          <w:r>
            <w:instrText xml:space="preserve"> PAGEREF _Toc1129 \h </w:instrText>
          </w:r>
          <w:r>
            <w:fldChar w:fldCharType="separate"/>
          </w:r>
          <w:r>
            <w:t>3</w:t>
          </w:r>
          <w:r>
            <w:fldChar w:fldCharType="end"/>
          </w:r>
          <w:r>
            <w:rPr>
              <w:rFonts w:hint="eastAsia" w:ascii="FangSong" w:hAnsi="FangSong" w:eastAsia="FangSong" w:cs="FangSong"/>
              <w:szCs w:val="24"/>
            </w:rPr>
            <w:fldChar w:fldCharType="end"/>
          </w:r>
        </w:p>
        <w:p w14:paraId="0DF3F25C">
          <w:pPr>
            <w:pStyle w:val="11"/>
            <w:tabs>
              <w:tab w:val="right" w:leader="dot" w:pos="8640"/>
            </w:tabs>
            <w:rPr>
              <w:rFonts w:hint="eastAsia" w:ascii="SimHei" w:hAnsi="SimHei" w:eastAsia="SimHei" w:cs="SimHei"/>
              <w:szCs w:val="24"/>
              <w:lang w:val="en-US" w:eastAsia="zh-CN"/>
            </w:rPr>
          </w:pPr>
          <w:r>
            <w:rPr>
              <w:rFonts w:hint="eastAsia" w:ascii="SimHei" w:hAnsi="SimHei" w:eastAsia="SimHei" w:cs="SimHei"/>
              <w:szCs w:val="24"/>
            </w:rPr>
            <w:fldChar w:fldCharType="begin"/>
          </w:r>
          <w:r>
            <w:rPr>
              <w:rFonts w:hint="eastAsia" w:ascii="SimHei" w:hAnsi="SimHei" w:eastAsia="SimHei" w:cs="SimHei"/>
              <w:szCs w:val="24"/>
            </w:rPr>
            <w:instrText xml:space="preserve"> HYPERLINK \l _Toc15928 </w:instrText>
          </w:r>
          <w:r>
            <w:rPr>
              <w:rFonts w:hint="eastAsia" w:ascii="SimHei" w:hAnsi="SimHei" w:eastAsia="SimHei" w:cs="SimHei"/>
              <w:szCs w:val="24"/>
            </w:rPr>
            <w:fldChar w:fldCharType="separate"/>
          </w:r>
          <w:r>
            <w:rPr>
              <w:rFonts w:hint="eastAsia" w:ascii="SimHei" w:hAnsi="SimHei" w:eastAsia="SimHei" w:cs="SimHei"/>
              <w:szCs w:val="24"/>
              <w:lang w:val="en-US" w:eastAsia="zh-CN"/>
            </w:rPr>
            <w:t>二</w:t>
          </w:r>
          <w:r>
            <w:rPr>
              <w:rFonts w:hint="eastAsia" w:ascii="SimHei" w:hAnsi="SimHei" w:eastAsia="SimHei" w:cs="SimHei"/>
              <w:szCs w:val="24"/>
              <w:lang w:val="zh-CN"/>
            </w:rPr>
            <w:t xml:space="preserve">、 </w:t>
          </w:r>
          <w:r>
            <w:rPr>
              <w:rFonts w:hint="eastAsia" w:ascii="SimHei" w:hAnsi="SimHei" w:eastAsia="SimHei" w:cs="SimHei"/>
              <w:szCs w:val="24"/>
              <w:lang w:val="en-US" w:eastAsia="zh-CN"/>
            </w:rPr>
            <w:t>收入</w:t>
          </w:r>
          <w:r>
            <w:rPr>
              <w:rFonts w:hint="eastAsia" w:ascii="SimHei" w:hAnsi="SimHei" w:eastAsia="SimHei" w:cs="SimHei"/>
              <w:szCs w:val="24"/>
              <w:lang w:val="zh-CN"/>
            </w:rPr>
            <w:t>决算情况说明</w:t>
          </w:r>
          <w:r>
            <w:tab/>
          </w:r>
          <w:r>
            <w:rPr>
              <w:rFonts w:hint="eastAsia" w:ascii="SimHei" w:hAnsi="SimHei" w:eastAsia="SimHei" w:cs="SimHei"/>
              <w:szCs w:val="24"/>
            </w:rPr>
            <w:fldChar w:fldCharType="end"/>
          </w:r>
          <w:r>
            <w:rPr>
              <w:rFonts w:hint="eastAsia" w:ascii="SimHei" w:hAnsi="SimHei" w:eastAsia="SimHei" w:cs="SimHei"/>
              <w:szCs w:val="24"/>
              <w:lang w:val="en-US" w:eastAsia="zh-CN"/>
            </w:rPr>
            <w:t>3</w:t>
          </w:r>
        </w:p>
        <w:p w14:paraId="09589371">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_Toc15928 </w:instrText>
          </w:r>
          <w:r>
            <w:rPr>
              <w:rFonts w:hint="eastAsia" w:ascii="FangSong" w:hAnsi="FangSong" w:eastAsia="FangSong" w:cs="FangSong"/>
              <w:szCs w:val="24"/>
            </w:rPr>
            <w:fldChar w:fldCharType="separate"/>
          </w:r>
          <w:r>
            <w:rPr>
              <w:rFonts w:hint="eastAsia" w:ascii="SimHei" w:hAnsi="SimHei" w:eastAsia="SimHei"/>
              <w:kern w:val="2"/>
              <w:szCs w:val="24"/>
              <w:lang w:val="zh-CN"/>
            </w:rPr>
            <w:t>三、 支出决算情况说明</w:t>
          </w:r>
          <w:r>
            <w:tab/>
          </w:r>
          <w:r>
            <w:fldChar w:fldCharType="begin"/>
          </w:r>
          <w:r>
            <w:instrText xml:space="preserve"> PAGEREF _Toc15928 \h </w:instrText>
          </w:r>
          <w:r>
            <w:fldChar w:fldCharType="separate"/>
          </w:r>
          <w:r>
            <w:t>4</w:t>
          </w:r>
          <w:r>
            <w:fldChar w:fldCharType="end"/>
          </w:r>
          <w:r>
            <w:rPr>
              <w:rFonts w:hint="eastAsia" w:ascii="FangSong" w:hAnsi="FangSong" w:eastAsia="FangSong" w:cs="FangSong"/>
              <w:szCs w:val="24"/>
            </w:rPr>
            <w:fldChar w:fldCharType="end"/>
          </w:r>
        </w:p>
        <w:p w14:paraId="2AC06D86">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_Toc4139 </w:instrText>
          </w:r>
          <w:r>
            <w:rPr>
              <w:rFonts w:hint="eastAsia" w:ascii="FangSong" w:hAnsi="FangSong" w:eastAsia="FangSong" w:cs="FangSong"/>
              <w:szCs w:val="24"/>
            </w:rPr>
            <w:fldChar w:fldCharType="separate"/>
          </w:r>
          <w:r>
            <w:rPr>
              <w:rFonts w:hint="eastAsia" w:ascii="SimHei" w:hAnsi="SimHei" w:eastAsia="SimHei"/>
              <w:kern w:val="2"/>
              <w:szCs w:val="24"/>
              <w:lang w:val="zh-CN"/>
            </w:rPr>
            <w:t>四、财政拨款收入支出决算总体情况说明</w:t>
          </w:r>
          <w:r>
            <w:tab/>
          </w:r>
          <w:r>
            <w:fldChar w:fldCharType="begin"/>
          </w:r>
          <w:r>
            <w:instrText xml:space="preserve"> PAGEREF _Toc4139 \h </w:instrText>
          </w:r>
          <w:r>
            <w:fldChar w:fldCharType="separate"/>
          </w:r>
          <w:r>
            <w:t>5</w:t>
          </w:r>
          <w:r>
            <w:fldChar w:fldCharType="end"/>
          </w:r>
          <w:r>
            <w:rPr>
              <w:rFonts w:hint="eastAsia" w:ascii="FangSong" w:hAnsi="FangSong" w:eastAsia="FangSong" w:cs="FangSong"/>
              <w:szCs w:val="24"/>
            </w:rPr>
            <w:fldChar w:fldCharType="end"/>
          </w:r>
        </w:p>
        <w:p w14:paraId="08258414">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_Toc19935 </w:instrText>
          </w:r>
          <w:r>
            <w:rPr>
              <w:rFonts w:hint="eastAsia" w:ascii="FangSong" w:hAnsi="FangSong" w:eastAsia="FangSong" w:cs="FangSong"/>
              <w:szCs w:val="24"/>
            </w:rPr>
            <w:fldChar w:fldCharType="separate"/>
          </w:r>
          <w:r>
            <w:rPr>
              <w:rFonts w:hint="eastAsia" w:ascii="SimHei" w:hAnsi="SimHei" w:eastAsia="SimHei"/>
              <w:kern w:val="2"/>
              <w:szCs w:val="24"/>
              <w:lang w:val="en-US" w:eastAsia="zh-CN"/>
            </w:rPr>
            <w:t>五、</w:t>
          </w:r>
          <w:r>
            <w:rPr>
              <w:rFonts w:hint="eastAsia" w:ascii="SimHei" w:hAnsi="SimHei" w:eastAsia="SimHei"/>
              <w:kern w:val="2"/>
              <w:szCs w:val="24"/>
              <w:lang w:val="zh-CN"/>
            </w:rPr>
            <w:t>一般公共预算财政拨款支出决算情况说明</w:t>
          </w:r>
          <w:r>
            <w:tab/>
          </w:r>
          <w:r>
            <w:fldChar w:fldCharType="begin"/>
          </w:r>
          <w:r>
            <w:instrText xml:space="preserve"> PAGEREF _Toc19935 \h </w:instrText>
          </w:r>
          <w:r>
            <w:fldChar w:fldCharType="separate"/>
          </w:r>
          <w:r>
            <w:t>6</w:t>
          </w:r>
          <w:r>
            <w:fldChar w:fldCharType="end"/>
          </w:r>
          <w:r>
            <w:rPr>
              <w:rFonts w:hint="eastAsia" w:ascii="FangSong" w:hAnsi="FangSong" w:eastAsia="FangSong" w:cs="FangSong"/>
              <w:szCs w:val="24"/>
            </w:rPr>
            <w:fldChar w:fldCharType="end"/>
          </w:r>
        </w:p>
        <w:p w14:paraId="719AAADD">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_Toc9480 </w:instrText>
          </w:r>
          <w:r>
            <w:rPr>
              <w:rFonts w:hint="eastAsia" w:ascii="FangSong" w:hAnsi="FangSong" w:eastAsia="FangSong" w:cs="FangSong"/>
              <w:szCs w:val="24"/>
            </w:rPr>
            <w:fldChar w:fldCharType="separate"/>
          </w:r>
          <w:r>
            <w:rPr>
              <w:rFonts w:hint="eastAsia" w:ascii="SimHei" w:hAnsi="SimHei" w:eastAsia="SimHei"/>
              <w:kern w:val="2"/>
              <w:szCs w:val="24"/>
              <w:lang w:val="zh-CN"/>
            </w:rPr>
            <w:t>六、一般公共预算财政拨款基本支出决算情况说明</w:t>
          </w:r>
          <w:r>
            <w:tab/>
          </w:r>
          <w:r>
            <w:fldChar w:fldCharType="begin"/>
          </w:r>
          <w:r>
            <w:instrText xml:space="preserve"> PAGEREF _Toc9480 \h </w:instrText>
          </w:r>
          <w:r>
            <w:fldChar w:fldCharType="separate"/>
          </w:r>
          <w:r>
            <w:t>9</w:t>
          </w:r>
          <w:r>
            <w:fldChar w:fldCharType="end"/>
          </w:r>
          <w:r>
            <w:rPr>
              <w:rFonts w:hint="eastAsia" w:ascii="FangSong" w:hAnsi="FangSong" w:eastAsia="FangSong" w:cs="FangSong"/>
              <w:szCs w:val="24"/>
            </w:rPr>
            <w:fldChar w:fldCharType="end"/>
          </w:r>
        </w:p>
        <w:p w14:paraId="34B76955">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_Toc11755 </w:instrText>
          </w:r>
          <w:r>
            <w:rPr>
              <w:rFonts w:hint="eastAsia" w:ascii="FangSong" w:hAnsi="FangSong" w:eastAsia="FangSong" w:cs="FangSong"/>
              <w:szCs w:val="24"/>
            </w:rPr>
            <w:fldChar w:fldCharType="separate"/>
          </w:r>
          <w:r>
            <w:rPr>
              <w:rFonts w:hint="eastAsia" w:ascii="SimHei" w:hAnsi="SimHei" w:eastAsia="SimHei"/>
              <w:kern w:val="2"/>
              <w:szCs w:val="24"/>
              <w:lang w:val="zh-CN"/>
            </w:rPr>
            <w:t>七、“三公”经费财政拨款支出决算情况说明</w:t>
          </w:r>
          <w:r>
            <w:tab/>
          </w:r>
          <w:r>
            <w:fldChar w:fldCharType="begin"/>
          </w:r>
          <w:r>
            <w:instrText xml:space="preserve"> PAGEREF _Toc11755 \h </w:instrText>
          </w:r>
          <w:r>
            <w:fldChar w:fldCharType="separate"/>
          </w:r>
          <w:r>
            <w:t>9</w:t>
          </w:r>
          <w:r>
            <w:fldChar w:fldCharType="end"/>
          </w:r>
          <w:r>
            <w:rPr>
              <w:rFonts w:hint="eastAsia" w:ascii="FangSong" w:hAnsi="FangSong" w:eastAsia="FangSong" w:cs="FangSong"/>
              <w:szCs w:val="24"/>
            </w:rPr>
            <w:fldChar w:fldCharType="end"/>
          </w:r>
        </w:p>
        <w:p w14:paraId="675A146B">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_Toc27288 </w:instrText>
          </w:r>
          <w:r>
            <w:rPr>
              <w:rFonts w:hint="eastAsia" w:ascii="FangSong" w:hAnsi="FangSong" w:eastAsia="FangSong" w:cs="FangSong"/>
              <w:szCs w:val="24"/>
            </w:rPr>
            <w:fldChar w:fldCharType="separate"/>
          </w:r>
          <w:r>
            <w:rPr>
              <w:rFonts w:hint="eastAsia" w:ascii="SimHei" w:hAnsi="SimHei" w:eastAsia="SimHei"/>
              <w:kern w:val="2"/>
              <w:szCs w:val="24"/>
              <w:lang w:val="zh-CN"/>
            </w:rPr>
            <w:t>八、政府性基金预算支出决算情况说明</w:t>
          </w:r>
          <w:r>
            <w:tab/>
          </w:r>
          <w:r>
            <w:fldChar w:fldCharType="begin"/>
          </w:r>
          <w:r>
            <w:instrText xml:space="preserve"> PAGEREF _Toc27288 \h </w:instrText>
          </w:r>
          <w:r>
            <w:fldChar w:fldCharType="separate"/>
          </w:r>
          <w:r>
            <w:t>11</w:t>
          </w:r>
          <w:r>
            <w:fldChar w:fldCharType="end"/>
          </w:r>
          <w:r>
            <w:rPr>
              <w:rFonts w:hint="eastAsia" w:ascii="FangSong" w:hAnsi="FangSong" w:eastAsia="FangSong" w:cs="FangSong"/>
              <w:szCs w:val="24"/>
            </w:rPr>
            <w:fldChar w:fldCharType="end"/>
          </w:r>
        </w:p>
        <w:p w14:paraId="5BC7AB84">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_Toc26430 </w:instrText>
          </w:r>
          <w:r>
            <w:rPr>
              <w:rFonts w:hint="eastAsia" w:ascii="FangSong" w:hAnsi="FangSong" w:eastAsia="FangSong" w:cs="FangSong"/>
              <w:szCs w:val="24"/>
            </w:rPr>
            <w:fldChar w:fldCharType="separate"/>
          </w:r>
          <w:r>
            <w:rPr>
              <w:rFonts w:hint="eastAsia" w:ascii="SimHei" w:hAnsi="SimHei" w:eastAsia="SimHei"/>
              <w:kern w:val="2"/>
              <w:szCs w:val="24"/>
              <w:lang w:val="en-US" w:eastAsia="zh-CN"/>
            </w:rPr>
            <w:t>九、</w:t>
          </w:r>
          <w:r>
            <w:rPr>
              <w:rFonts w:hint="eastAsia" w:ascii="SimHei" w:hAnsi="SimHei" w:eastAsia="SimHei"/>
              <w:kern w:val="2"/>
              <w:szCs w:val="24"/>
              <w:lang w:val="zh-CN"/>
            </w:rPr>
            <w:t>国有资本经营预算支出决算情况说明</w:t>
          </w:r>
          <w:r>
            <w:tab/>
          </w:r>
          <w:r>
            <w:fldChar w:fldCharType="begin"/>
          </w:r>
          <w:r>
            <w:instrText xml:space="preserve"> PAGEREF _Toc26430 \h </w:instrText>
          </w:r>
          <w:r>
            <w:fldChar w:fldCharType="separate"/>
          </w:r>
          <w:r>
            <w:t>11</w:t>
          </w:r>
          <w:r>
            <w:fldChar w:fldCharType="end"/>
          </w:r>
          <w:r>
            <w:rPr>
              <w:rFonts w:hint="eastAsia" w:ascii="FangSong" w:hAnsi="FangSong" w:eastAsia="FangSong" w:cs="FangSong"/>
              <w:szCs w:val="24"/>
            </w:rPr>
            <w:fldChar w:fldCharType="end"/>
          </w:r>
        </w:p>
        <w:p w14:paraId="0D7D61DD">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_Toc23489 </w:instrText>
          </w:r>
          <w:r>
            <w:rPr>
              <w:rFonts w:hint="eastAsia" w:ascii="FangSong" w:hAnsi="FangSong" w:eastAsia="FangSong" w:cs="FangSong"/>
              <w:szCs w:val="24"/>
            </w:rPr>
            <w:fldChar w:fldCharType="separate"/>
          </w:r>
          <w:r>
            <w:rPr>
              <w:rFonts w:hint="eastAsia" w:ascii="SimHei" w:hAnsi="SimHei" w:eastAsia="SimHei"/>
              <w:kern w:val="2"/>
              <w:szCs w:val="24"/>
              <w:lang w:val="zh-CN"/>
            </w:rPr>
            <w:t>十、其他重要事项的情况说明</w:t>
          </w:r>
          <w:r>
            <w:tab/>
          </w:r>
          <w:r>
            <w:fldChar w:fldCharType="begin"/>
          </w:r>
          <w:r>
            <w:instrText xml:space="preserve"> PAGEREF _Toc23489 \h </w:instrText>
          </w:r>
          <w:r>
            <w:fldChar w:fldCharType="separate"/>
          </w:r>
          <w:r>
            <w:t>12</w:t>
          </w:r>
          <w:r>
            <w:fldChar w:fldCharType="end"/>
          </w:r>
          <w:r>
            <w:rPr>
              <w:rFonts w:hint="eastAsia" w:ascii="FangSong" w:hAnsi="FangSong" w:eastAsia="FangSong" w:cs="FangSong"/>
              <w:szCs w:val="24"/>
            </w:rPr>
            <w:fldChar w:fldCharType="end"/>
          </w:r>
        </w:p>
        <w:p w14:paraId="58DFB09D">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_Toc20025 </w:instrText>
          </w:r>
          <w:r>
            <w:rPr>
              <w:rFonts w:hint="eastAsia" w:ascii="FangSong" w:hAnsi="FangSong" w:eastAsia="FangSong" w:cs="FangSong"/>
              <w:szCs w:val="24"/>
            </w:rPr>
            <w:fldChar w:fldCharType="separate"/>
          </w:r>
          <w:r>
            <w:rPr>
              <w:rFonts w:hint="eastAsia" w:ascii="SimHei" w:hAnsi="SimHei" w:eastAsia="SimHei"/>
              <w:kern w:val="2"/>
              <w:szCs w:val="24"/>
              <w:lang w:val="zh-CN"/>
            </w:rPr>
            <w:t>第三部分 名</w:t>
          </w:r>
          <w:r>
            <w:rPr>
              <w:rFonts w:hint="eastAsia" w:ascii="SimHei" w:hAnsi="SimHei" w:eastAsia="SimHei"/>
              <w:kern w:val="44"/>
              <w:szCs w:val="24"/>
              <w:lang w:val="zh-CN"/>
            </w:rPr>
            <w:t>词解释</w:t>
          </w:r>
          <w:r>
            <w:tab/>
          </w:r>
          <w:r>
            <w:fldChar w:fldCharType="begin"/>
          </w:r>
          <w:r>
            <w:instrText xml:space="preserve"> PAGEREF _Toc20025 \h </w:instrText>
          </w:r>
          <w:r>
            <w:fldChar w:fldCharType="separate"/>
          </w:r>
          <w:r>
            <w:t>14</w:t>
          </w:r>
          <w:r>
            <w:fldChar w:fldCharType="end"/>
          </w:r>
          <w:r>
            <w:rPr>
              <w:rFonts w:hint="eastAsia" w:ascii="FangSong" w:hAnsi="FangSong" w:eastAsia="FangSong" w:cs="FangSong"/>
              <w:szCs w:val="24"/>
            </w:rPr>
            <w:fldChar w:fldCharType="end"/>
          </w:r>
        </w:p>
        <w:p w14:paraId="0936BB6F">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_Toc17875 </w:instrText>
          </w:r>
          <w:r>
            <w:rPr>
              <w:rFonts w:hint="eastAsia" w:ascii="FangSong" w:hAnsi="FangSong" w:eastAsia="FangSong" w:cs="FangSong"/>
              <w:szCs w:val="24"/>
            </w:rPr>
            <w:fldChar w:fldCharType="separate"/>
          </w:r>
          <w:r>
            <w:rPr>
              <w:rFonts w:hint="eastAsia" w:ascii="SimHei" w:hAnsi="SimHei" w:eastAsia="SimHei"/>
              <w:kern w:val="2"/>
              <w:szCs w:val="24"/>
              <w:lang w:val="en-US"/>
            </w:rPr>
            <w:t>第</w:t>
          </w:r>
          <w:r>
            <w:rPr>
              <w:rFonts w:hint="eastAsia" w:ascii="SimHei" w:hAnsi="SimHei" w:eastAsia="SimHei"/>
              <w:kern w:val="44"/>
              <w:szCs w:val="24"/>
              <w:lang w:val="en-US"/>
            </w:rPr>
            <w:t>四部分 附件</w:t>
          </w:r>
          <w:r>
            <w:tab/>
          </w:r>
          <w:r>
            <w:fldChar w:fldCharType="begin"/>
          </w:r>
          <w:r>
            <w:instrText xml:space="preserve"> PAGEREF _Toc17875 \h </w:instrText>
          </w:r>
          <w:r>
            <w:fldChar w:fldCharType="separate"/>
          </w:r>
          <w:r>
            <w:t>19</w:t>
          </w:r>
          <w:r>
            <w:fldChar w:fldCharType="end"/>
          </w:r>
          <w:r>
            <w:rPr>
              <w:rFonts w:hint="eastAsia" w:ascii="FangSong" w:hAnsi="FangSong" w:eastAsia="FangSong" w:cs="FangSong"/>
              <w:szCs w:val="24"/>
            </w:rPr>
            <w:fldChar w:fldCharType="end"/>
          </w:r>
        </w:p>
        <w:p w14:paraId="7E6A2880">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_Toc12430 </w:instrText>
          </w:r>
          <w:r>
            <w:rPr>
              <w:rFonts w:hint="eastAsia" w:ascii="FangSong" w:hAnsi="FangSong" w:eastAsia="FangSong" w:cs="FangSong"/>
              <w:szCs w:val="24"/>
            </w:rPr>
            <w:fldChar w:fldCharType="separate"/>
          </w:r>
          <w:r>
            <w:rPr>
              <w:rFonts w:hint="eastAsia" w:ascii="SimHei" w:hAnsi="SimHei" w:eastAsia="SimHei"/>
              <w:kern w:val="2"/>
              <w:szCs w:val="24"/>
              <w:lang w:val="en-US"/>
            </w:rPr>
            <w:t>附件</w:t>
          </w:r>
          <w:r>
            <w:rPr>
              <w:rFonts w:hint="eastAsia" w:ascii="SimHei" w:hAnsi="SimHei" w:eastAsia="SimHei"/>
              <w:kern w:val="2"/>
              <w:szCs w:val="24"/>
              <w:lang w:val="en-US" w:eastAsia="zh-CN"/>
            </w:rPr>
            <w:t>1</w:t>
          </w:r>
          <w:r>
            <w:tab/>
          </w:r>
          <w:r>
            <w:fldChar w:fldCharType="begin"/>
          </w:r>
          <w:r>
            <w:instrText xml:space="preserve"> PAGEREF _Toc12430 \h </w:instrText>
          </w:r>
          <w:r>
            <w:fldChar w:fldCharType="separate"/>
          </w:r>
          <w:r>
            <w:t>19</w:t>
          </w:r>
          <w:r>
            <w:fldChar w:fldCharType="end"/>
          </w:r>
          <w:r>
            <w:rPr>
              <w:rFonts w:hint="eastAsia" w:ascii="FangSong" w:hAnsi="FangSong" w:eastAsia="FangSong" w:cs="FangSong"/>
              <w:szCs w:val="24"/>
            </w:rPr>
            <w:fldChar w:fldCharType="end"/>
          </w:r>
        </w:p>
        <w:p w14:paraId="58835A6D">
          <w:pPr>
            <w:pStyle w:val="11"/>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_Toc17220 </w:instrText>
          </w:r>
          <w:r>
            <w:rPr>
              <w:rFonts w:hint="eastAsia" w:ascii="FangSong" w:hAnsi="FangSong" w:eastAsia="FangSong" w:cs="FangSong"/>
              <w:szCs w:val="24"/>
            </w:rPr>
            <w:fldChar w:fldCharType="separate"/>
          </w:r>
          <w:r>
            <w:rPr>
              <w:rFonts w:hint="eastAsia" w:ascii="SimHei" w:hAnsi="SimHei" w:eastAsia="SimHei"/>
              <w:kern w:val="2"/>
              <w:szCs w:val="24"/>
              <w:lang w:val="en-US"/>
            </w:rPr>
            <w:t>附件</w:t>
          </w:r>
          <w:r>
            <w:rPr>
              <w:rFonts w:hint="eastAsia" w:ascii="SimHei" w:hAnsi="SimHei" w:eastAsia="SimHei"/>
              <w:kern w:val="2"/>
              <w:szCs w:val="24"/>
              <w:lang w:val="en-US" w:eastAsia="zh-CN"/>
            </w:rPr>
            <w:t>2</w:t>
          </w:r>
          <w:r>
            <w:tab/>
          </w:r>
          <w:r>
            <w:fldChar w:fldCharType="begin"/>
          </w:r>
          <w:r>
            <w:instrText xml:space="preserve"> PAGEREF _Toc17220 \h </w:instrText>
          </w:r>
          <w:r>
            <w:fldChar w:fldCharType="separate"/>
          </w:r>
          <w:r>
            <w:t>26</w:t>
          </w:r>
          <w:r>
            <w:fldChar w:fldCharType="end"/>
          </w:r>
          <w:r>
            <w:rPr>
              <w:rFonts w:hint="eastAsia" w:ascii="FangSong" w:hAnsi="FangSong" w:eastAsia="FangSong" w:cs="FangSong"/>
              <w:szCs w:val="24"/>
            </w:rPr>
            <w:fldChar w:fldCharType="end"/>
          </w:r>
        </w:p>
        <w:p w14:paraId="2D7CFC2F">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_Toc13132 </w:instrText>
          </w:r>
          <w:r>
            <w:rPr>
              <w:rFonts w:hint="eastAsia" w:ascii="FangSong" w:hAnsi="FangSong" w:eastAsia="FangSong" w:cs="FangSong"/>
              <w:szCs w:val="24"/>
            </w:rPr>
            <w:fldChar w:fldCharType="separate"/>
          </w:r>
          <w:r>
            <w:rPr>
              <w:rFonts w:hint="eastAsia" w:ascii="SimHei" w:hAnsi="SimHei" w:eastAsia="SimHei"/>
              <w:kern w:val="44"/>
              <w:szCs w:val="24"/>
              <w:lang w:val="en-US" w:eastAsia="zh-CN"/>
            </w:rPr>
            <w:t>第五部分</w:t>
          </w:r>
          <w:r>
            <w:rPr>
              <w:rFonts w:hint="eastAsia" w:ascii="SimHei" w:hAnsi="SimHei" w:eastAsia="SimHei"/>
              <w:kern w:val="44"/>
              <w:szCs w:val="24"/>
              <w:lang w:val="en-US"/>
            </w:rPr>
            <w:t>附表</w:t>
          </w:r>
          <w:r>
            <w:tab/>
          </w:r>
          <w:r>
            <w:fldChar w:fldCharType="begin"/>
          </w:r>
          <w:r>
            <w:instrText xml:space="preserve"> PAGEREF _Toc13132 \h </w:instrText>
          </w:r>
          <w:r>
            <w:fldChar w:fldCharType="separate"/>
          </w:r>
          <w:r>
            <w:t>47</w:t>
          </w:r>
          <w:r>
            <w:fldChar w:fldCharType="end"/>
          </w:r>
          <w:r>
            <w:rPr>
              <w:rFonts w:hint="eastAsia" w:ascii="FangSong" w:hAnsi="FangSong" w:eastAsia="FangSong" w:cs="FangSong"/>
              <w:szCs w:val="24"/>
            </w:rPr>
            <w:fldChar w:fldCharType="end"/>
          </w:r>
        </w:p>
        <w:p w14:paraId="52847639">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_Toc7949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一、 收入支出决算总表</w:t>
          </w:r>
          <w:r>
            <w:tab/>
          </w:r>
          <w:r>
            <w:fldChar w:fldCharType="begin"/>
          </w:r>
          <w:r>
            <w:instrText xml:space="preserve"> PAGEREF _Toc7949 \h </w:instrText>
          </w:r>
          <w:r>
            <w:fldChar w:fldCharType="separate"/>
          </w:r>
          <w:r>
            <w:t>47</w:t>
          </w:r>
          <w:r>
            <w:fldChar w:fldCharType="end"/>
          </w:r>
          <w:r>
            <w:rPr>
              <w:rFonts w:hint="eastAsia" w:ascii="FangSong" w:hAnsi="FangSong" w:eastAsia="FangSong" w:cs="FangSong"/>
              <w:szCs w:val="24"/>
            </w:rPr>
            <w:fldChar w:fldCharType="end"/>
          </w:r>
        </w:p>
        <w:p w14:paraId="3B98178A">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_Toc17519 </w:instrText>
          </w:r>
          <w:r>
            <w:rPr>
              <w:rFonts w:hint="eastAsia" w:ascii="FangSong" w:hAnsi="FangSong" w:eastAsia="FangSong" w:cs="FangSong"/>
              <w:szCs w:val="24"/>
            </w:rPr>
            <w:fldChar w:fldCharType="separate"/>
          </w:r>
          <w:r>
            <w:rPr>
              <w:rFonts w:hint="eastAsia" w:ascii="FangSong" w:hAnsi="FangSong" w:eastAsia="FangSong"/>
              <w:kern w:val="2"/>
              <w:szCs w:val="24"/>
              <w:lang w:val="en-US" w:eastAsia="zh-CN"/>
            </w:rPr>
            <w:t xml:space="preserve">二、 </w:t>
          </w:r>
          <w:r>
            <w:rPr>
              <w:rFonts w:hint="eastAsia" w:ascii="FangSong" w:hAnsi="FangSong" w:eastAsia="FangSong"/>
              <w:kern w:val="2"/>
              <w:szCs w:val="24"/>
              <w:lang w:val="en-US"/>
            </w:rPr>
            <w:t>收入决算表</w:t>
          </w:r>
          <w:r>
            <w:tab/>
          </w:r>
          <w:r>
            <w:fldChar w:fldCharType="begin"/>
          </w:r>
          <w:r>
            <w:instrText xml:space="preserve"> PAGEREF _Toc17519 \h </w:instrText>
          </w:r>
          <w:r>
            <w:fldChar w:fldCharType="separate"/>
          </w:r>
          <w:r>
            <w:t>47</w:t>
          </w:r>
          <w:r>
            <w:fldChar w:fldCharType="end"/>
          </w:r>
          <w:r>
            <w:rPr>
              <w:rFonts w:hint="eastAsia" w:ascii="FangSong" w:hAnsi="FangSong" w:eastAsia="FangSong" w:cs="FangSong"/>
              <w:szCs w:val="24"/>
            </w:rPr>
            <w:fldChar w:fldCharType="end"/>
          </w:r>
        </w:p>
        <w:p w14:paraId="79D66D6E">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_Toc20233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三、 支出决算表</w:t>
          </w:r>
          <w:r>
            <w:tab/>
          </w:r>
          <w:r>
            <w:fldChar w:fldCharType="begin"/>
          </w:r>
          <w:r>
            <w:instrText xml:space="preserve"> PAGEREF _Toc20233 \h </w:instrText>
          </w:r>
          <w:r>
            <w:fldChar w:fldCharType="separate"/>
          </w:r>
          <w:r>
            <w:t>47</w:t>
          </w:r>
          <w:r>
            <w:fldChar w:fldCharType="end"/>
          </w:r>
          <w:r>
            <w:rPr>
              <w:rFonts w:hint="eastAsia" w:ascii="FangSong" w:hAnsi="FangSong" w:eastAsia="FangSong" w:cs="FangSong"/>
              <w:szCs w:val="24"/>
            </w:rPr>
            <w:fldChar w:fldCharType="end"/>
          </w:r>
        </w:p>
        <w:p w14:paraId="01847F1C">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_Toc24811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四、 财政拨款收入支出决算总表</w:t>
          </w:r>
          <w:r>
            <w:tab/>
          </w:r>
          <w:r>
            <w:fldChar w:fldCharType="begin"/>
          </w:r>
          <w:r>
            <w:instrText xml:space="preserve"> PAGEREF _Toc24811 \h </w:instrText>
          </w:r>
          <w:r>
            <w:fldChar w:fldCharType="separate"/>
          </w:r>
          <w:r>
            <w:t>47</w:t>
          </w:r>
          <w:r>
            <w:fldChar w:fldCharType="end"/>
          </w:r>
          <w:r>
            <w:rPr>
              <w:rFonts w:hint="eastAsia" w:ascii="FangSong" w:hAnsi="FangSong" w:eastAsia="FangSong" w:cs="FangSong"/>
              <w:szCs w:val="24"/>
            </w:rPr>
            <w:fldChar w:fldCharType="end"/>
          </w:r>
        </w:p>
        <w:p w14:paraId="6D03C3A2">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_Toc28771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五、 财政拨款支出决算明细表</w:t>
          </w:r>
          <w:r>
            <w:tab/>
          </w:r>
          <w:r>
            <w:fldChar w:fldCharType="begin"/>
          </w:r>
          <w:r>
            <w:instrText xml:space="preserve"> PAGEREF _Toc28771 \h </w:instrText>
          </w:r>
          <w:r>
            <w:fldChar w:fldCharType="separate"/>
          </w:r>
          <w:r>
            <w:t>47</w:t>
          </w:r>
          <w:r>
            <w:fldChar w:fldCharType="end"/>
          </w:r>
          <w:r>
            <w:rPr>
              <w:rFonts w:hint="eastAsia" w:ascii="FangSong" w:hAnsi="FangSong" w:eastAsia="FangSong" w:cs="FangSong"/>
              <w:szCs w:val="24"/>
            </w:rPr>
            <w:fldChar w:fldCharType="end"/>
          </w:r>
        </w:p>
        <w:p w14:paraId="4BA6A0D7">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_Toc9236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六、 一般公共预算财政拨款支出决算表</w:t>
          </w:r>
          <w:r>
            <w:tab/>
          </w:r>
          <w:r>
            <w:fldChar w:fldCharType="begin"/>
          </w:r>
          <w:r>
            <w:instrText xml:space="preserve"> PAGEREF _Toc9236 \h </w:instrText>
          </w:r>
          <w:r>
            <w:fldChar w:fldCharType="separate"/>
          </w:r>
          <w:r>
            <w:t>47</w:t>
          </w:r>
          <w:r>
            <w:fldChar w:fldCharType="end"/>
          </w:r>
          <w:r>
            <w:rPr>
              <w:rFonts w:hint="eastAsia" w:ascii="FangSong" w:hAnsi="FangSong" w:eastAsia="FangSong" w:cs="FangSong"/>
              <w:szCs w:val="24"/>
            </w:rPr>
            <w:fldChar w:fldCharType="end"/>
          </w:r>
        </w:p>
        <w:p w14:paraId="60305AF7">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_Toc3691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七、 一般公共预算财政拨款支出决算明细表</w:t>
          </w:r>
          <w:r>
            <w:tab/>
          </w:r>
          <w:r>
            <w:fldChar w:fldCharType="begin"/>
          </w:r>
          <w:r>
            <w:instrText xml:space="preserve"> PAGEREF _Toc3691 \h </w:instrText>
          </w:r>
          <w:r>
            <w:fldChar w:fldCharType="separate"/>
          </w:r>
          <w:r>
            <w:t>47</w:t>
          </w:r>
          <w:r>
            <w:fldChar w:fldCharType="end"/>
          </w:r>
          <w:r>
            <w:rPr>
              <w:rFonts w:hint="eastAsia" w:ascii="FangSong" w:hAnsi="FangSong" w:eastAsia="FangSong" w:cs="FangSong"/>
              <w:szCs w:val="24"/>
            </w:rPr>
            <w:fldChar w:fldCharType="end"/>
          </w:r>
        </w:p>
        <w:p w14:paraId="4BD771B7">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_Toc31765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八、 一般公共预算财政拨款基本支出决算表</w:t>
          </w:r>
          <w:r>
            <w:tab/>
          </w:r>
          <w:r>
            <w:fldChar w:fldCharType="begin"/>
          </w:r>
          <w:r>
            <w:instrText xml:space="preserve"> PAGEREF _Toc31765 \h </w:instrText>
          </w:r>
          <w:r>
            <w:fldChar w:fldCharType="separate"/>
          </w:r>
          <w:r>
            <w:t>47</w:t>
          </w:r>
          <w:r>
            <w:fldChar w:fldCharType="end"/>
          </w:r>
          <w:r>
            <w:rPr>
              <w:rFonts w:hint="eastAsia" w:ascii="FangSong" w:hAnsi="FangSong" w:eastAsia="FangSong" w:cs="FangSong"/>
              <w:szCs w:val="24"/>
            </w:rPr>
            <w:fldChar w:fldCharType="end"/>
          </w:r>
        </w:p>
        <w:p w14:paraId="513EAA15">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_Toc13877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九、 一般公共预算财政拨款项目支出决算表</w:t>
          </w:r>
          <w:r>
            <w:tab/>
          </w:r>
          <w:r>
            <w:fldChar w:fldCharType="begin"/>
          </w:r>
          <w:r>
            <w:instrText xml:space="preserve"> PAGEREF _Toc13877 \h </w:instrText>
          </w:r>
          <w:r>
            <w:fldChar w:fldCharType="separate"/>
          </w:r>
          <w:r>
            <w:t>47</w:t>
          </w:r>
          <w:r>
            <w:fldChar w:fldCharType="end"/>
          </w:r>
          <w:r>
            <w:rPr>
              <w:rFonts w:hint="eastAsia" w:ascii="FangSong" w:hAnsi="FangSong" w:eastAsia="FangSong" w:cs="FangSong"/>
              <w:szCs w:val="24"/>
            </w:rPr>
            <w:fldChar w:fldCharType="end"/>
          </w:r>
        </w:p>
        <w:p w14:paraId="358DB292">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_Toc8938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十、 政府性基金预算财政拨款收入支出决算表</w:t>
          </w:r>
          <w:r>
            <w:tab/>
          </w:r>
          <w:r>
            <w:fldChar w:fldCharType="begin"/>
          </w:r>
          <w:r>
            <w:instrText xml:space="preserve"> PAGEREF _Toc8938 \h </w:instrText>
          </w:r>
          <w:r>
            <w:fldChar w:fldCharType="separate"/>
          </w:r>
          <w:r>
            <w:t>47</w:t>
          </w:r>
          <w:r>
            <w:fldChar w:fldCharType="end"/>
          </w:r>
          <w:r>
            <w:rPr>
              <w:rFonts w:hint="eastAsia" w:ascii="FangSong" w:hAnsi="FangSong" w:eastAsia="FangSong" w:cs="FangSong"/>
              <w:szCs w:val="24"/>
            </w:rPr>
            <w:fldChar w:fldCharType="end"/>
          </w:r>
        </w:p>
        <w:p w14:paraId="0F8FCA5C">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_Toc24125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十一、 国有资本经营预算财政拨款收入支出决算表</w:t>
          </w:r>
          <w:r>
            <w:tab/>
          </w:r>
          <w:r>
            <w:fldChar w:fldCharType="begin"/>
          </w:r>
          <w:r>
            <w:instrText xml:space="preserve"> PAGEREF _Toc24125 \h </w:instrText>
          </w:r>
          <w:r>
            <w:fldChar w:fldCharType="separate"/>
          </w:r>
          <w:r>
            <w:t>47</w:t>
          </w:r>
          <w:r>
            <w:fldChar w:fldCharType="end"/>
          </w:r>
          <w:r>
            <w:rPr>
              <w:rFonts w:hint="eastAsia" w:ascii="FangSong" w:hAnsi="FangSong" w:eastAsia="FangSong" w:cs="FangSong"/>
              <w:szCs w:val="24"/>
            </w:rPr>
            <w:fldChar w:fldCharType="end"/>
          </w:r>
        </w:p>
        <w:p w14:paraId="3DDCC9A2">
          <w:pPr>
            <w:pStyle w:val="10"/>
            <w:tabs>
              <w:tab w:val="right" w:leader="dot" w:pos="8640"/>
            </w:tabs>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_Toc28641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十二、 国有资本经营预算财政拨款支出决算表</w:t>
          </w:r>
          <w:r>
            <w:tab/>
          </w:r>
          <w:r>
            <w:fldChar w:fldCharType="begin"/>
          </w:r>
          <w:r>
            <w:instrText xml:space="preserve"> PAGEREF _Toc28641 \h </w:instrText>
          </w:r>
          <w:r>
            <w:fldChar w:fldCharType="separate"/>
          </w:r>
          <w:r>
            <w:t>47</w:t>
          </w:r>
          <w:r>
            <w:fldChar w:fldCharType="end"/>
          </w:r>
          <w:r>
            <w:rPr>
              <w:rFonts w:hint="eastAsia" w:ascii="FangSong" w:hAnsi="FangSong" w:eastAsia="FangSong" w:cs="FangSong"/>
              <w:szCs w:val="24"/>
            </w:rPr>
            <w:fldChar w:fldCharType="end"/>
          </w:r>
        </w:p>
        <w:p w14:paraId="20CFBF7C">
          <w:pPr>
            <w:pStyle w:val="10"/>
            <w:tabs>
              <w:tab w:val="right" w:leader="dot" w:pos="8640"/>
            </w:tabs>
            <w:rPr>
              <w:rFonts w:hint="eastAsia" w:ascii="FangSong" w:hAnsi="FangSong" w:eastAsia="FangSong" w:cs="FangSong"/>
              <w:b/>
              <w:sz w:val="24"/>
              <w:szCs w:val="24"/>
            </w:rPr>
            <w:sectPr>
              <w:footerReference r:id="rId3" w:type="default"/>
              <w:pgSz w:w="12240" w:h="15840"/>
              <w:pgMar w:top="1440" w:right="1800" w:bottom="1440" w:left="1800" w:header="720" w:footer="720" w:gutter="0"/>
              <w:lnNumType w:countBy="0" w:distance="360"/>
              <w:cols w:space="720" w:num="1"/>
            </w:sectPr>
          </w:pPr>
          <w:r>
            <w:rPr>
              <w:rFonts w:hint="eastAsia" w:ascii="FangSong" w:hAnsi="FangSong" w:eastAsia="FangSong" w:cs="FangSong"/>
              <w:szCs w:val="24"/>
            </w:rPr>
            <w:fldChar w:fldCharType="begin"/>
          </w:r>
          <w:r>
            <w:rPr>
              <w:rFonts w:hint="eastAsia" w:ascii="FangSong" w:hAnsi="FangSong" w:eastAsia="FangSong" w:cs="FangSong"/>
              <w:szCs w:val="24"/>
            </w:rPr>
            <w:instrText xml:space="preserve"> HYPERLINK \l _Toc22608 </w:instrText>
          </w:r>
          <w:r>
            <w:rPr>
              <w:rFonts w:hint="eastAsia" w:ascii="FangSong" w:hAnsi="FangSong" w:eastAsia="FangSong" w:cs="FangSong"/>
              <w:szCs w:val="24"/>
            </w:rPr>
            <w:fldChar w:fldCharType="separate"/>
          </w:r>
          <w:r>
            <w:rPr>
              <w:rFonts w:hint="eastAsia" w:ascii="FangSong" w:hAnsi="FangSong" w:eastAsia="FangSong"/>
              <w:kern w:val="2"/>
              <w:szCs w:val="24"/>
              <w:lang w:val="en-US"/>
            </w:rPr>
            <w:t>十三、财政拨款“三公”经费支出决算表</w:t>
          </w:r>
          <w:r>
            <w:tab/>
          </w:r>
          <w:r>
            <w:fldChar w:fldCharType="begin"/>
          </w:r>
          <w:r>
            <w:instrText xml:space="preserve"> PAGEREF _Toc22608 \h </w:instrText>
          </w:r>
          <w:r>
            <w:fldChar w:fldCharType="separate"/>
          </w:r>
          <w:r>
            <w:t>47</w:t>
          </w:r>
          <w:r>
            <w:fldChar w:fldCharType="end"/>
          </w:r>
          <w:r>
            <w:rPr>
              <w:rFonts w:hint="eastAsia" w:ascii="FangSong" w:hAnsi="FangSong" w:eastAsia="FangSong" w:cs="FangSong"/>
              <w:szCs w:val="24"/>
            </w:rPr>
            <w:fldChar w:fldCharType="end"/>
          </w:r>
          <w:r>
            <w:rPr>
              <w:rFonts w:hint="eastAsia" w:ascii="FangSong" w:hAnsi="FangSong" w:eastAsia="FangSong" w:cs="FangSong"/>
              <w:szCs w:val="24"/>
            </w:rPr>
            <w:fldChar w:fldCharType="end"/>
          </w:r>
        </w:p>
      </w:sdtContent>
    </w:sdt>
    <w:p w14:paraId="11A7AA3C">
      <w:pPr>
        <w:pStyle w:val="3"/>
        <w:keepNext/>
        <w:keepLines/>
        <w:pageBreakBefore w:val="0"/>
        <w:widowControl w:val="0"/>
        <w:numPr>
          <w:ilvl w:val="0"/>
          <w:numId w:val="1"/>
        </w:numPr>
        <w:kinsoku/>
        <w:wordWrap/>
        <w:overflowPunct/>
        <w:topLinePunct w:val="0"/>
        <w:autoSpaceDE w:val="0"/>
        <w:autoSpaceDN w:val="0"/>
        <w:bidi w:val="0"/>
        <w:adjustRightInd w:val="0"/>
        <w:spacing w:before="340" w:after="330" w:line="560" w:lineRule="exact"/>
        <w:jc w:val="center"/>
        <w:textAlignment w:val="auto"/>
        <w:rPr>
          <w:rFonts w:hint="eastAsia" w:ascii="FZXiaoBiaoSong-B05S" w:hAnsi="FZXiaoBiaoSong-B05S" w:eastAsia="FZXiaoBiaoSong-B05S" w:cs="FZXiaoBiaoSong-B05S"/>
          <w:color w:val="auto"/>
          <w:kern w:val="44"/>
          <w:sz w:val="44"/>
          <w:szCs w:val="24"/>
          <w:lang w:val="zh-CN"/>
        </w:rPr>
      </w:pPr>
      <w:bookmarkStart w:id="2" w:name="_Toc20666"/>
      <w:bookmarkStart w:id="3" w:name="_Toc16308"/>
      <w:r>
        <w:rPr>
          <w:rFonts w:hint="eastAsia" w:ascii="FZXiaoBiaoSong-B05S" w:hAnsi="FZXiaoBiaoSong-B05S" w:eastAsia="FZXiaoBiaoSong-B05S" w:cs="FZXiaoBiaoSong-B05S"/>
          <w:color w:val="auto"/>
          <w:kern w:val="44"/>
          <w:sz w:val="44"/>
          <w:szCs w:val="24"/>
          <w:lang w:val="zh-CN"/>
        </w:rPr>
        <w:t>部门概况</w:t>
      </w:r>
      <w:bookmarkEnd w:id="2"/>
      <w:bookmarkEnd w:id="3"/>
    </w:p>
    <w:p w14:paraId="3884385E">
      <w:pPr>
        <w:pStyle w:val="3"/>
        <w:keepNext/>
        <w:keepLines/>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outlineLvl w:val="1"/>
        <w:rPr>
          <w:rFonts w:hint="eastAsia" w:ascii="SimHei" w:hAnsi="SimHei" w:eastAsia="SimHei"/>
          <w:color w:val="auto"/>
          <w:kern w:val="2"/>
          <w:sz w:val="32"/>
          <w:szCs w:val="24"/>
          <w:lang w:val="zh-CN"/>
        </w:rPr>
      </w:pPr>
      <w:bookmarkStart w:id="4" w:name="_Toc31361"/>
      <w:bookmarkStart w:id="5" w:name="_Toc13659"/>
      <w:r>
        <w:rPr>
          <w:rFonts w:hint="eastAsia" w:ascii="SimHei" w:hAnsi="SimHei" w:eastAsia="SimHei"/>
          <w:color w:val="000000"/>
          <w:kern w:val="2"/>
          <w:sz w:val="32"/>
          <w:szCs w:val="24"/>
          <w:lang w:val="zh-CN"/>
        </w:rPr>
        <w:t>一、部门</w:t>
      </w:r>
      <w:r>
        <w:rPr>
          <w:rFonts w:hint="eastAsia" w:ascii="SimHei" w:hAnsi="SimHei" w:eastAsia="SimHei"/>
          <w:color w:val="auto"/>
          <w:kern w:val="2"/>
          <w:sz w:val="32"/>
          <w:szCs w:val="24"/>
          <w:lang w:val="zh-CN"/>
        </w:rPr>
        <w:t>职责</w:t>
      </w:r>
      <w:bookmarkEnd w:id="4"/>
      <w:bookmarkEnd w:id="5"/>
    </w:p>
    <w:p w14:paraId="5DCC31C5">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sz w:val="32"/>
          <w:szCs w:val="24"/>
          <w:lang w:val="en-US" w:eastAsia="zh-CN"/>
        </w:rPr>
      </w:pPr>
      <w:bookmarkStart w:id="6" w:name="_Toc4262"/>
      <w:r>
        <w:rPr>
          <w:rFonts w:hint="eastAsia" w:ascii="KaiTi_GB2312" w:hAnsi="KaiTi_GB2312" w:eastAsia="KaiTi_GB2312" w:cs="KaiTi_GB2312"/>
          <w:b/>
          <w:bCs w:val="0"/>
          <w:sz w:val="32"/>
          <w:szCs w:val="24"/>
          <w:lang w:eastAsia="zh-CN"/>
        </w:rPr>
        <w:t>（</w:t>
      </w:r>
      <w:r>
        <w:rPr>
          <w:rFonts w:hint="eastAsia" w:ascii="KaiTi_GB2312" w:hAnsi="KaiTi_GB2312" w:eastAsia="KaiTi_GB2312" w:cs="KaiTi_GB2312"/>
          <w:b/>
          <w:bCs w:val="0"/>
          <w:sz w:val="32"/>
          <w:szCs w:val="24"/>
          <w:lang w:val="en-US" w:eastAsia="zh-CN"/>
        </w:rPr>
        <w:t>一</w:t>
      </w:r>
      <w:r>
        <w:rPr>
          <w:rFonts w:hint="eastAsia" w:ascii="KaiTi_GB2312" w:hAnsi="KaiTi_GB2312" w:eastAsia="KaiTi_GB2312" w:cs="KaiTi_GB2312"/>
          <w:b/>
          <w:bCs w:val="0"/>
          <w:sz w:val="32"/>
          <w:szCs w:val="24"/>
          <w:lang w:eastAsia="zh-CN"/>
        </w:rPr>
        <w:t>）</w:t>
      </w:r>
      <w:r>
        <w:rPr>
          <w:rFonts w:hint="eastAsia" w:hAnsi="FangSong"/>
          <w:sz w:val="32"/>
          <w:szCs w:val="24"/>
        </w:rPr>
        <w:t>贯彻执行党和国家的</w:t>
      </w:r>
      <w:r>
        <w:rPr>
          <w:rFonts w:hint="eastAsia" w:hAnsi="FangSong"/>
          <w:sz w:val="32"/>
          <w:szCs w:val="24"/>
          <w:lang w:val="en-US" w:eastAsia="zh-CN"/>
        </w:rPr>
        <w:t>路线方针政策和上级党委、政府各项决策部署，以及本级党员代表大会（党员大会）、人民代表大会的决议决定。讨论决定本乡镇党的建设和经济社会发展中的重大问题。</w:t>
      </w:r>
      <w:bookmarkEnd w:id="6"/>
    </w:p>
    <w:p w14:paraId="37728F5B">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sz w:val="32"/>
          <w:szCs w:val="24"/>
          <w:lang w:val="en-US" w:eastAsia="zh-CN"/>
        </w:rPr>
      </w:pPr>
      <w:bookmarkStart w:id="7" w:name="_Toc27694"/>
      <w:r>
        <w:rPr>
          <w:rFonts w:hint="eastAsia" w:ascii="KaiTi_GB2312" w:hAnsi="KaiTi_GB2312" w:eastAsia="KaiTi_GB2312" w:cs="KaiTi_GB2312"/>
          <w:b/>
          <w:bCs w:val="0"/>
          <w:sz w:val="32"/>
          <w:szCs w:val="24"/>
          <w:lang w:eastAsia="zh-CN"/>
        </w:rPr>
        <w:t>（</w:t>
      </w:r>
      <w:r>
        <w:rPr>
          <w:rFonts w:hint="eastAsia" w:ascii="KaiTi_GB2312" w:hAnsi="KaiTi_GB2312" w:eastAsia="KaiTi_GB2312" w:cs="KaiTi_GB2312"/>
          <w:b/>
          <w:bCs w:val="0"/>
          <w:sz w:val="32"/>
          <w:szCs w:val="24"/>
          <w:lang w:val="en-US" w:eastAsia="zh-CN"/>
        </w:rPr>
        <w:t>二</w:t>
      </w:r>
      <w:r>
        <w:rPr>
          <w:rFonts w:hint="eastAsia" w:ascii="KaiTi_GB2312" w:hAnsi="KaiTi_GB2312" w:eastAsia="KaiTi_GB2312" w:cs="KaiTi_GB2312"/>
          <w:b/>
          <w:bCs w:val="0"/>
          <w:sz w:val="32"/>
          <w:szCs w:val="24"/>
          <w:lang w:eastAsia="zh-CN"/>
        </w:rPr>
        <w:t>）</w:t>
      </w:r>
      <w:r>
        <w:rPr>
          <w:rFonts w:hint="eastAsia" w:hAnsi="FangSong"/>
          <w:sz w:val="32"/>
          <w:szCs w:val="24"/>
          <w:lang w:val="en-US" w:eastAsia="zh-CN"/>
        </w:rPr>
        <w:t>加强党的建设。坚持全面从严治党，落实管党治党主体责任，全面加强党的政治建设、思想建设、组织建设、作风建设、廉政建设、制度建设等工作。</w:t>
      </w:r>
      <w:bookmarkEnd w:id="7"/>
    </w:p>
    <w:p w14:paraId="6B1C97EA">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sz w:val="32"/>
          <w:szCs w:val="24"/>
          <w:lang w:val="en-US" w:eastAsia="zh-CN"/>
        </w:rPr>
      </w:pPr>
      <w:bookmarkStart w:id="8" w:name="_Toc13965"/>
      <w:r>
        <w:rPr>
          <w:rFonts w:hint="eastAsia" w:ascii="KaiTi_GB2312" w:hAnsi="KaiTi_GB2312" w:eastAsia="KaiTi_GB2312" w:cs="KaiTi_GB2312"/>
          <w:b/>
          <w:bCs w:val="0"/>
          <w:sz w:val="32"/>
          <w:szCs w:val="24"/>
          <w:lang w:eastAsia="zh-CN"/>
        </w:rPr>
        <w:t>（</w:t>
      </w:r>
      <w:r>
        <w:rPr>
          <w:rFonts w:hint="eastAsia" w:ascii="KaiTi_GB2312" w:hAnsi="KaiTi_GB2312" w:eastAsia="KaiTi_GB2312" w:cs="KaiTi_GB2312"/>
          <w:b/>
          <w:bCs w:val="0"/>
          <w:sz w:val="32"/>
          <w:szCs w:val="24"/>
          <w:lang w:val="en-US" w:eastAsia="zh-CN"/>
        </w:rPr>
        <w:t>三</w:t>
      </w:r>
      <w:r>
        <w:rPr>
          <w:rFonts w:hint="eastAsia" w:ascii="KaiTi_GB2312" w:hAnsi="KaiTi_GB2312" w:eastAsia="KaiTi_GB2312" w:cs="KaiTi_GB2312"/>
          <w:b/>
          <w:bCs w:val="0"/>
          <w:sz w:val="32"/>
          <w:szCs w:val="24"/>
          <w:lang w:eastAsia="zh-CN"/>
        </w:rPr>
        <w:t>）</w:t>
      </w:r>
      <w:r>
        <w:rPr>
          <w:rFonts w:hint="eastAsia" w:hAnsi="FangSong"/>
          <w:sz w:val="32"/>
          <w:szCs w:val="24"/>
          <w:lang w:val="en-US" w:eastAsia="zh-CN"/>
        </w:rPr>
        <w:t>统筹区域发展。落实关于辖区发展的重大决策，制定辖区经济和社会发展规划、公共服务设施布局，负责乡村振兴工作，推动辖区经济社会健康、有序、可持续发展。</w:t>
      </w:r>
      <w:bookmarkEnd w:id="8"/>
    </w:p>
    <w:p w14:paraId="4ADC2741">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sz w:val="32"/>
          <w:szCs w:val="24"/>
          <w:lang w:val="en-US" w:eastAsia="zh-CN"/>
        </w:rPr>
      </w:pPr>
      <w:bookmarkStart w:id="9" w:name="_Toc4341"/>
      <w:r>
        <w:rPr>
          <w:rFonts w:hint="eastAsia" w:ascii="KaiTi_GB2312" w:hAnsi="KaiTi_GB2312" w:eastAsia="KaiTi_GB2312" w:cs="KaiTi_GB2312"/>
          <w:b/>
          <w:bCs w:val="0"/>
          <w:sz w:val="32"/>
          <w:szCs w:val="24"/>
          <w:lang w:eastAsia="zh-CN"/>
        </w:rPr>
        <w:t>（</w:t>
      </w:r>
      <w:r>
        <w:rPr>
          <w:rFonts w:hint="eastAsia" w:ascii="KaiTi_GB2312" w:hAnsi="KaiTi_GB2312" w:eastAsia="KaiTi_GB2312" w:cs="KaiTi_GB2312"/>
          <w:b/>
          <w:bCs w:val="0"/>
          <w:sz w:val="32"/>
          <w:szCs w:val="24"/>
          <w:lang w:val="en-US" w:eastAsia="zh-CN"/>
        </w:rPr>
        <w:t>四</w:t>
      </w:r>
      <w:r>
        <w:rPr>
          <w:rFonts w:hint="eastAsia" w:ascii="KaiTi_GB2312" w:hAnsi="KaiTi_GB2312" w:eastAsia="KaiTi_GB2312" w:cs="KaiTi_GB2312"/>
          <w:b/>
          <w:bCs w:val="0"/>
          <w:sz w:val="32"/>
          <w:szCs w:val="24"/>
          <w:lang w:eastAsia="zh-CN"/>
        </w:rPr>
        <w:t>）</w:t>
      </w:r>
      <w:r>
        <w:rPr>
          <w:rFonts w:hint="eastAsia" w:hAnsi="FangSong"/>
          <w:sz w:val="32"/>
          <w:szCs w:val="24"/>
          <w:lang w:val="en-US" w:eastAsia="zh-CN"/>
        </w:rPr>
        <w:t>强化基层治理。负责本辖区社会治理，指导村（居）委会建设，健全自治平台，组织群众和单位参与村（居）委会建设和管理。负责统筹协调辖区内依法授权或委托授权的行政执法工作。</w:t>
      </w:r>
      <w:bookmarkEnd w:id="9"/>
    </w:p>
    <w:p w14:paraId="22E82B7B">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sz w:val="32"/>
          <w:szCs w:val="24"/>
          <w:lang w:val="en-US" w:eastAsia="zh-CN"/>
        </w:rPr>
      </w:pPr>
      <w:bookmarkStart w:id="10" w:name="_Toc9187"/>
      <w:r>
        <w:rPr>
          <w:rFonts w:hint="eastAsia" w:ascii="KaiTi_GB2312" w:hAnsi="KaiTi_GB2312" w:eastAsia="KaiTi_GB2312" w:cs="KaiTi_GB2312"/>
          <w:b/>
          <w:bCs w:val="0"/>
          <w:sz w:val="32"/>
          <w:szCs w:val="24"/>
          <w:lang w:eastAsia="zh-CN"/>
        </w:rPr>
        <w:t>（</w:t>
      </w:r>
      <w:r>
        <w:rPr>
          <w:rFonts w:hint="eastAsia" w:ascii="KaiTi_GB2312" w:hAnsi="KaiTi_GB2312" w:eastAsia="KaiTi_GB2312" w:cs="KaiTi_GB2312"/>
          <w:b/>
          <w:bCs w:val="0"/>
          <w:sz w:val="32"/>
          <w:szCs w:val="24"/>
          <w:lang w:val="en-US" w:eastAsia="zh-CN"/>
        </w:rPr>
        <w:t>五</w:t>
      </w:r>
      <w:r>
        <w:rPr>
          <w:rFonts w:hint="eastAsia" w:ascii="KaiTi_GB2312" w:hAnsi="KaiTi_GB2312" w:eastAsia="KaiTi_GB2312" w:cs="KaiTi_GB2312"/>
          <w:b/>
          <w:bCs w:val="0"/>
          <w:sz w:val="32"/>
          <w:szCs w:val="24"/>
          <w:lang w:eastAsia="zh-CN"/>
        </w:rPr>
        <w:t>）</w:t>
      </w:r>
      <w:r>
        <w:rPr>
          <w:rFonts w:hint="eastAsia" w:hAnsi="FangSong"/>
          <w:sz w:val="32"/>
          <w:szCs w:val="24"/>
          <w:lang w:val="en-US" w:eastAsia="zh-CN"/>
        </w:rPr>
        <w:t>优化公共服务。推进服务型政府建设，组织实施并优化教育、卫生健康、文化、民政、劳动社会保障、退役军人事务等各项公共服务。</w:t>
      </w:r>
      <w:bookmarkEnd w:id="10"/>
    </w:p>
    <w:p w14:paraId="68B39BD3">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sz w:val="32"/>
          <w:szCs w:val="24"/>
          <w:lang w:val="en-US" w:eastAsia="zh-CN"/>
        </w:rPr>
      </w:pPr>
      <w:bookmarkStart w:id="11" w:name="_Toc22684"/>
      <w:r>
        <w:rPr>
          <w:rFonts w:hint="eastAsia" w:ascii="KaiTi_GB2312" w:hAnsi="KaiTi_GB2312" w:eastAsia="KaiTi_GB2312" w:cs="KaiTi_GB2312"/>
          <w:b/>
          <w:bCs w:val="0"/>
          <w:sz w:val="32"/>
          <w:szCs w:val="24"/>
          <w:lang w:eastAsia="zh-CN"/>
        </w:rPr>
        <w:t>（</w:t>
      </w:r>
      <w:r>
        <w:rPr>
          <w:rFonts w:hint="eastAsia" w:ascii="KaiTi_GB2312" w:hAnsi="KaiTi_GB2312" w:eastAsia="KaiTi_GB2312" w:cs="KaiTi_GB2312"/>
          <w:b/>
          <w:bCs w:val="0"/>
          <w:sz w:val="32"/>
          <w:szCs w:val="24"/>
          <w:lang w:val="en-US" w:eastAsia="zh-CN"/>
        </w:rPr>
        <w:t>六</w:t>
      </w:r>
      <w:r>
        <w:rPr>
          <w:rFonts w:hint="eastAsia" w:ascii="KaiTi_GB2312" w:hAnsi="KaiTi_GB2312" w:eastAsia="KaiTi_GB2312" w:cs="KaiTi_GB2312"/>
          <w:b/>
          <w:bCs w:val="0"/>
          <w:sz w:val="32"/>
          <w:szCs w:val="24"/>
          <w:lang w:eastAsia="zh-CN"/>
        </w:rPr>
        <w:t>）</w:t>
      </w:r>
      <w:r>
        <w:rPr>
          <w:rFonts w:hint="eastAsia" w:hAnsi="FangSong"/>
          <w:sz w:val="32"/>
          <w:szCs w:val="24"/>
          <w:lang w:val="en-US" w:eastAsia="zh-CN"/>
        </w:rPr>
        <w:t>负责辖区范围内的社会稳定、安全生产和职业健康、生态环境保护、社会信用体系建设和审批服务便民化等工作</w:t>
      </w:r>
      <w:bookmarkEnd w:id="11"/>
    </w:p>
    <w:p w14:paraId="0045DF1B">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ascii="SimHei" w:hAnsi="SimHei" w:eastAsia="SimHei"/>
          <w:color w:val="auto"/>
          <w:kern w:val="2"/>
          <w:sz w:val="32"/>
          <w:szCs w:val="24"/>
          <w:lang w:val="zh-CN"/>
        </w:rPr>
      </w:pPr>
      <w:bookmarkStart w:id="12" w:name="_Toc13847"/>
      <w:r>
        <w:rPr>
          <w:rFonts w:hint="eastAsia" w:ascii="KaiTi_GB2312" w:hAnsi="KaiTi_GB2312" w:eastAsia="KaiTi_GB2312" w:cs="KaiTi_GB2312"/>
          <w:b/>
          <w:bCs w:val="0"/>
          <w:sz w:val="32"/>
          <w:szCs w:val="24"/>
          <w:lang w:eastAsia="zh-CN"/>
        </w:rPr>
        <w:t>（</w:t>
      </w:r>
      <w:r>
        <w:rPr>
          <w:rFonts w:hint="eastAsia" w:ascii="KaiTi_GB2312" w:hAnsi="KaiTi_GB2312" w:eastAsia="KaiTi_GB2312" w:cs="KaiTi_GB2312"/>
          <w:b/>
          <w:bCs w:val="0"/>
          <w:sz w:val="32"/>
          <w:szCs w:val="24"/>
          <w:lang w:val="en-US" w:eastAsia="zh-CN"/>
        </w:rPr>
        <w:t>七</w:t>
      </w:r>
      <w:r>
        <w:rPr>
          <w:rFonts w:hint="eastAsia" w:ascii="KaiTi_GB2312" w:hAnsi="KaiTi_GB2312" w:eastAsia="KaiTi_GB2312" w:cs="KaiTi_GB2312"/>
          <w:b/>
          <w:bCs w:val="0"/>
          <w:sz w:val="32"/>
          <w:szCs w:val="24"/>
          <w:lang w:eastAsia="zh-CN"/>
        </w:rPr>
        <w:t>）</w:t>
      </w:r>
      <w:r>
        <w:rPr>
          <w:rFonts w:hint="eastAsia" w:hAnsi="FangSong"/>
          <w:sz w:val="32"/>
          <w:szCs w:val="24"/>
        </w:rPr>
        <w:t>完成</w:t>
      </w:r>
      <w:r>
        <w:rPr>
          <w:rFonts w:hint="eastAsia" w:hAnsi="FangSong"/>
          <w:sz w:val="32"/>
          <w:szCs w:val="24"/>
          <w:lang w:val="en-US" w:eastAsia="zh-CN"/>
        </w:rPr>
        <w:t>区</w:t>
      </w:r>
      <w:r>
        <w:rPr>
          <w:rFonts w:hint="eastAsia" w:hAnsi="FangSong"/>
          <w:sz w:val="32"/>
          <w:szCs w:val="24"/>
        </w:rPr>
        <w:t>委、</w:t>
      </w:r>
      <w:r>
        <w:rPr>
          <w:rFonts w:hint="eastAsia" w:hAnsi="FangSong"/>
          <w:sz w:val="32"/>
          <w:szCs w:val="24"/>
          <w:lang w:val="en-US" w:eastAsia="zh-CN"/>
        </w:rPr>
        <w:t>区</w:t>
      </w:r>
      <w:r>
        <w:rPr>
          <w:rFonts w:hint="eastAsia" w:hAnsi="FangSong"/>
          <w:sz w:val="32"/>
          <w:szCs w:val="24"/>
        </w:rPr>
        <w:t>政府</w:t>
      </w:r>
      <w:r>
        <w:rPr>
          <w:rFonts w:hint="eastAsia" w:hAnsi="FangSong"/>
          <w:sz w:val="32"/>
          <w:szCs w:val="24"/>
          <w:lang w:val="en-US" w:eastAsia="zh-CN"/>
        </w:rPr>
        <w:t>交办</w:t>
      </w:r>
      <w:r>
        <w:rPr>
          <w:rFonts w:hint="eastAsia" w:hAnsi="FangSong"/>
          <w:sz w:val="32"/>
          <w:szCs w:val="24"/>
        </w:rPr>
        <w:t>的其他</w:t>
      </w:r>
      <w:r>
        <w:rPr>
          <w:rFonts w:hint="eastAsia" w:hAnsi="FangSong"/>
          <w:sz w:val="32"/>
          <w:szCs w:val="24"/>
          <w:lang w:val="en-US" w:eastAsia="zh-CN"/>
        </w:rPr>
        <w:t>任务</w:t>
      </w:r>
      <w:r>
        <w:rPr>
          <w:rFonts w:hint="eastAsia" w:hAnsi="FangSong"/>
          <w:sz w:val="32"/>
          <w:szCs w:val="24"/>
        </w:rPr>
        <w:t>。</w:t>
      </w:r>
      <w:bookmarkEnd w:id="12"/>
    </w:p>
    <w:p w14:paraId="1F4B1CB2">
      <w:pPr>
        <w:pStyle w:val="4"/>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Cambria" w:hAnsi="Cambria" w:eastAsia="Cambria"/>
          <w:color w:val="auto"/>
          <w:kern w:val="2"/>
          <w:sz w:val="32"/>
          <w:szCs w:val="24"/>
          <w:lang w:val="zh-CN"/>
        </w:rPr>
      </w:pPr>
      <w:bookmarkStart w:id="13" w:name="_Toc7716"/>
      <w:bookmarkStart w:id="14" w:name="_Toc9873"/>
      <w:r>
        <w:rPr>
          <w:rFonts w:hint="eastAsia" w:ascii="SimHei" w:hAnsi="SimHei" w:eastAsia="SimHei"/>
          <w:color w:val="000000"/>
          <w:kern w:val="2"/>
          <w:sz w:val="32"/>
          <w:szCs w:val="24"/>
          <w:lang w:val="zh-CN"/>
        </w:rPr>
        <w:t>二、机</w:t>
      </w:r>
      <w:r>
        <w:rPr>
          <w:rFonts w:hint="eastAsia" w:ascii="SimHei" w:hAnsi="SimHei" w:eastAsia="SimHei"/>
          <w:color w:val="auto"/>
          <w:kern w:val="2"/>
          <w:sz w:val="32"/>
          <w:szCs w:val="24"/>
          <w:lang w:val="zh-CN"/>
        </w:rPr>
        <w:t>构设置</w:t>
      </w:r>
      <w:bookmarkEnd w:id="13"/>
      <w:bookmarkEnd w:id="14"/>
    </w:p>
    <w:p w14:paraId="4D20E171">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cs="Times New Roman"/>
          <w:sz w:val="32"/>
          <w:szCs w:val="32"/>
          <w:lang w:val="en-US" w:eastAsia="zh-CN"/>
        </w:rPr>
      </w:pPr>
      <w:bookmarkStart w:id="15" w:name="_Toc18995"/>
      <w:r>
        <w:rPr>
          <w:rFonts w:hint="eastAsia" w:hAnsi="FangSong" w:cs="Times New Roman"/>
          <w:sz w:val="32"/>
          <w:szCs w:val="32"/>
          <w:lang w:val="en-US" w:eastAsia="zh-CN"/>
        </w:rPr>
        <w:t>德阳市罗江区调元镇人民政府独立编制机构共1个，其中行政单位1个，参照公务员法管理的事业单位0个，其他事业单位0个。下属二级单位0个，其中行政单位0个，参照公务员法管理的事业单位0个，其他事业单位0个。</w:t>
      </w:r>
      <w:bookmarkEnd w:id="15"/>
    </w:p>
    <w:p w14:paraId="7662F8E9">
      <w:pPr>
        <w:pStyle w:val="6"/>
        <w:pageBreakBefore w:val="0"/>
        <w:widowControl w:val="0"/>
        <w:kinsoku/>
        <w:wordWrap/>
        <w:overflowPunct/>
        <w:topLinePunct w:val="0"/>
        <w:autoSpaceDE w:val="0"/>
        <w:autoSpaceDN w:val="0"/>
        <w:bidi w:val="0"/>
        <w:adjustRightInd w:val="0"/>
        <w:snapToGrid w:val="0"/>
        <w:spacing w:beforeLines="0" w:line="560" w:lineRule="exact"/>
        <w:ind w:firstLine="672" w:firstLineChars="210"/>
        <w:textAlignment w:val="auto"/>
        <w:outlineLvl w:val="9"/>
        <w:rPr>
          <w:rFonts w:hint="eastAsia" w:hAnsi="FangSong" w:cs="Times New Roman"/>
          <w:sz w:val="32"/>
          <w:szCs w:val="32"/>
          <w:lang w:val="en-US" w:eastAsia="zh-CN"/>
        </w:rPr>
      </w:pPr>
    </w:p>
    <w:p w14:paraId="4EE2AFB8">
      <w:pPr>
        <w:pStyle w:val="6"/>
        <w:pageBreakBefore w:val="0"/>
        <w:widowControl w:val="0"/>
        <w:kinsoku/>
        <w:wordWrap/>
        <w:overflowPunct/>
        <w:topLinePunct w:val="0"/>
        <w:autoSpaceDE w:val="0"/>
        <w:autoSpaceDN w:val="0"/>
        <w:bidi w:val="0"/>
        <w:adjustRightInd w:val="0"/>
        <w:snapToGrid w:val="0"/>
        <w:spacing w:beforeLines="0" w:line="560" w:lineRule="exact"/>
        <w:ind w:firstLine="672" w:firstLineChars="210"/>
        <w:textAlignment w:val="auto"/>
        <w:outlineLvl w:val="9"/>
        <w:rPr>
          <w:rFonts w:hint="eastAsia" w:hAnsi="FangSong" w:cs="Times New Roman"/>
          <w:sz w:val="32"/>
          <w:szCs w:val="32"/>
          <w:lang w:val="en-US" w:eastAsia="zh-CN"/>
        </w:rPr>
      </w:pPr>
    </w:p>
    <w:p w14:paraId="54874E12">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9"/>
        <w:rPr>
          <w:rFonts w:hint="eastAsia" w:hAnsi="FangSong" w:cs="Times New Roman"/>
          <w:sz w:val="32"/>
          <w:szCs w:val="32"/>
          <w:lang w:val="en-US" w:eastAsia="zh-CN"/>
        </w:rPr>
      </w:pPr>
    </w:p>
    <w:p w14:paraId="12F65DFD">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9"/>
        <w:rPr>
          <w:rFonts w:hint="eastAsia" w:hAnsi="FangSong" w:cs="Times New Roman"/>
          <w:sz w:val="32"/>
          <w:szCs w:val="32"/>
          <w:lang w:val="en-US" w:eastAsia="zh-CN"/>
        </w:rPr>
      </w:pPr>
    </w:p>
    <w:p w14:paraId="79A76324">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9"/>
        <w:rPr>
          <w:rFonts w:hint="eastAsia" w:hAnsi="FangSong" w:cs="Times New Roman"/>
          <w:sz w:val="32"/>
          <w:szCs w:val="32"/>
          <w:lang w:val="en-US" w:eastAsia="zh-CN"/>
        </w:rPr>
      </w:pPr>
    </w:p>
    <w:p w14:paraId="3907A350">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9"/>
        <w:rPr>
          <w:rFonts w:hint="eastAsia" w:hAnsi="FangSong" w:cs="Times New Roman"/>
          <w:sz w:val="32"/>
          <w:szCs w:val="32"/>
          <w:lang w:val="en-US" w:eastAsia="zh-CN"/>
        </w:rPr>
      </w:pPr>
    </w:p>
    <w:p w14:paraId="3ED39DBA">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9"/>
        <w:rPr>
          <w:rFonts w:hint="eastAsia" w:hAnsi="FangSong" w:cs="Times New Roman"/>
          <w:sz w:val="32"/>
          <w:szCs w:val="32"/>
          <w:lang w:val="en-US" w:eastAsia="zh-CN"/>
        </w:rPr>
      </w:pPr>
    </w:p>
    <w:p w14:paraId="78A36FB1">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9"/>
        <w:rPr>
          <w:rFonts w:hint="eastAsia" w:hAnsi="FangSong" w:cs="Times New Roman"/>
          <w:sz w:val="32"/>
          <w:szCs w:val="32"/>
          <w:lang w:val="en-US" w:eastAsia="zh-CN"/>
        </w:rPr>
      </w:pPr>
    </w:p>
    <w:p w14:paraId="04C1B9E3">
      <w:pPr>
        <w:pStyle w:val="6"/>
        <w:pageBreakBefore w:val="0"/>
        <w:widowControl w:val="0"/>
        <w:kinsoku/>
        <w:wordWrap/>
        <w:overflowPunct/>
        <w:topLinePunct w:val="0"/>
        <w:autoSpaceDE w:val="0"/>
        <w:autoSpaceDN w:val="0"/>
        <w:bidi w:val="0"/>
        <w:adjustRightInd w:val="0"/>
        <w:snapToGrid w:val="0"/>
        <w:spacing w:before="93" w:line="560" w:lineRule="exact"/>
        <w:ind w:firstLine="672" w:firstLineChars="210"/>
        <w:textAlignment w:val="auto"/>
        <w:outlineLvl w:val="9"/>
        <w:rPr>
          <w:rFonts w:hint="eastAsia" w:hAnsi="FangSong" w:cs="Times New Roman"/>
          <w:sz w:val="32"/>
          <w:szCs w:val="32"/>
          <w:lang w:val="en-US" w:eastAsia="zh-CN"/>
        </w:rPr>
      </w:pPr>
    </w:p>
    <w:p w14:paraId="5C361A36">
      <w:pPr>
        <w:pStyle w:val="3"/>
        <w:keepNext/>
        <w:keepLines/>
        <w:pageBreakBefore w:val="0"/>
        <w:widowControl w:val="0"/>
        <w:kinsoku/>
        <w:wordWrap/>
        <w:overflowPunct/>
        <w:topLinePunct w:val="0"/>
        <w:autoSpaceDE w:val="0"/>
        <w:autoSpaceDN w:val="0"/>
        <w:bidi w:val="0"/>
        <w:adjustRightInd w:val="0"/>
        <w:spacing w:before="340" w:after="330" w:line="560" w:lineRule="exact"/>
        <w:ind w:right="442" w:firstLine="880"/>
        <w:jc w:val="center"/>
        <w:textAlignment w:val="auto"/>
        <w:rPr>
          <w:rFonts w:hint="eastAsia" w:ascii="FZXiaoBiaoSong-B05S" w:hAnsi="FZXiaoBiaoSong-B05S" w:eastAsia="FZXiaoBiaoSong-B05S" w:cs="FZXiaoBiaoSong-B05S"/>
          <w:b/>
          <w:color w:val="auto"/>
          <w:kern w:val="44"/>
          <w:sz w:val="44"/>
          <w:szCs w:val="24"/>
          <w:lang w:val="zh-CN"/>
        </w:rPr>
      </w:pPr>
      <w:bookmarkStart w:id="16" w:name="_Toc10321"/>
      <w:bookmarkStart w:id="17" w:name="_Toc26540"/>
      <w:r>
        <w:rPr>
          <w:rFonts w:hint="eastAsia" w:ascii="FZXiaoBiaoSong-B05S" w:hAnsi="FZXiaoBiaoSong-B05S" w:eastAsia="FZXiaoBiaoSong-B05S" w:cs="FZXiaoBiaoSong-B05S"/>
          <w:color w:val="000000"/>
          <w:kern w:val="44"/>
          <w:sz w:val="44"/>
          <w:szCs w:val="24"/>
          <w:lang w:val="zh-CN"/>
        </w:rPr>
        <w:t>第二部分</w:t>
      </w:r>
      <w:r>
        <w:rPr>
          <w:rFonts w:hint="eastAsia" w:ascii="FZXiaoBiaoSong-B05S" w:hAnsi="FZXiaoBiaoSong-B05S" w:eastAsia="FZXiaoBiaoSong-B05S" w:cs="FZXiaoBiaoSong-B05S"/>
          <w:b/>
          <w:color w:val="000000"/>
          <w:kern w:val="44"/>
          <w:sz w:val="44"/>
          <w:szCs w:val="24"/>
          <w:lang w:val="zh-CN"/>
        </w:rPr>
        <w:t xml:space="preserve"> </w:t>
      </w:r>
      <w:r>
        <w:rPr>
          <w:rFonts w:hint="eastAsia" w:ascii="FZXiaoBiaoSong-B05S" w:hAnsi="FZXiaoBiaoSong-B05S" w:eastAsia="FZXiaoBiaoSong-B05S" w:cs="FZXiaoBiaoSong-B05S"/>
          <w:color w:val="auto"/>
          <w:kern w:val="44"/>
          <w:sz w:val="44"/>
          <w:szCs w:val="24"/>
          <w:lang w:val="zh-CN"/>
        </w:rPr>
        <w:t>202</w:t>
      </w:r>
      <w:r>
        <w:rPr>
          <w:rFonts w:hint="eastAsia" w:ascii="FZXiaoBiaoSong-B05S" w:hAnsi="FZXiaoBiaoSong-B05S" w:eastAsia="FZXiaoBiaoSong-B05S" w:cs="FZXiaoBiaoSong-B05S"/>
          <w:color w:val="auto"/>
          <w:kern w:val="44"/>
          <w:sz w:val="44"/>
          <w:szCs w:val="24"/>
          <w:lang w:val="en-US" w:eastAsia="zh-CN"/>
        </w:rPr>
        <w:t>3</w:t>
      </w:r>
      <w:r>
        <w:rPr>
          <w:rFonts w:hint="eastAsia" w:ascii="FZXiaoBiaoSong-B05S" w:hAnsi="FZXiaoBiaoSong-B05S" w:eastAsia="FZXiaoBiaoSong-B05S" w:cs="FZXiaoBiaoSong-B05S"/>
          <w:color w:val="auto"/>
          <w:kern w:val="44"/>
          <w:sz w:val="44"/>
          <w:szCs w:val="24"/>
          <w:lang w:val="zh-CN"/>
        </w:rPr>
        <w:t>年度部门决算情况说明</w:t>
      </w:r>
      <w:bookmarkEnd w:id="16"/>
      <w:bookmarkEnd w:id="17"/>
    </w:p>
    <w:p w14:paraId="18ECC0F0">
      <w:pPr>
        <w:keepNext/>
        <w:keepLines/>
        <w:pageBreakBefore w:val="0"/>
        <w:widowControl w:val="0"/>
        <w:kinsoku/>
        <w:wordWrap/>
        <w:overflowPunct/>
        <w:topLinePunct w:val="0"/>
        <w:autoSpaceDE w:val="0"/>
        <w:autoSpaceDN w:val="0"/>
        <w:bidi w:val="0"/>
        <w:adjustRightInd w:val="0"/>
        <w:spacing w:line="560" w:lineRule="exact"/>
        <w:jc w:val="both"/>
        <w:textAlignment w:val="auto"/>
        <w:outlineLvl w:val="1"/>
        <w:rPr>
          <w:rFonts w:hint="eastAsia" w:ascii="SimHei" w:hAnsi="SimHei" w:eastAsia="SimHei"/>
          <w:color w:val="auto"/>
          <w:kern w:val="2"/>
          <w:sz w:val="32"/>
          <w:szCs w:val="24"/>
          <w:lang w:val="zh-CN"/>
        </w:rPr>
      </w:pPr>
      <w:r>
        <w:rPr>
          <w:rFonts w:hint="eastAsia" w:ascii="SimHei" w:hAnsi="SimHei" w:eastAsia="SimHei"/>
          <w:color w:val="000000"/>
          <w:kern w:val="2"/>
          <w:sz w:val="32"/>
          <w:szCs w:val="24"/>
          <w:lang w:val="zh-CN"/>
        </w:rPr>
        <w:t xml:space="preserve">    </w:t>
      </w:r>
      <w:bookmarkStart w:id="18" w:name="_Toc1129"/>
      <w:bookmarkStart w:id="19" w:name="_Toc31303"/>
      <w:r>
        <w:rPr>
          <w:rFonts w:hint="eastAsia" w:ascii="SimHei" w:hAnsi="SimHei" w:eastAsia="SimHei"/>
          <w:color w:val="000000"/>
          <w:kern w:val="2"/>
          <w:sz w:val="32"/>
          <w:szCs w:val="24"/>
          <w:lang w:val="zh-CN"/>
        </w:rPr>
        <w:t>一、收</w:t>
      </w:r>
      <w:r>
        <w:rPr>
          <w:rFonts w:hint="eastAsia" w:ascii="SimHei" w:hAnsi="SimHei" w:eastAsia="SimHei"/>
          <w:color w:val="auto"/>
          <w:kern w:val="2"/>
          <w:sz w:val="32"/>
          <w:szCs w:val="24"/>
          <w:lang w:val="zh-CN"/>
        </w:rPr>
        <w:t>入支出决算总体情况说明</w:t>
      </w:r>
      <w:bookmarkEnd w:id="18"/>
      <w:bookmarkEnd w:id="19"/>
    </w:p>
    <w:p w14:paraId="5103D808">
      <w:pPr>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default" w:ascii="FangSong_GB2312" w:hAnsi="FangSong" w:eastAsia="FangSong_GB2312"/>
          <w:sz w:val="32"/>
          <w:szCs w:val="24"/>
          <w:lang w:val="en-US" w:eastAsia="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年度收、支</w:t>
      </w:r>
      <w:r>
        <w:rPr>
          <w:rFonts w:hint="eastAsia" w:ascii="FangSong_GB2312" w:hAnsi="FangSong_GB2312" w:eastAsia="FangSong_GB2312"/>
          <w:color w:val="000000"/>
          <w:kern w:val="2"/>
          <w:sz w:val="32"/>
          <w:szCs w:val="24"/>
          <w:lang w:val="en-US" w:eastAsia="zh-CN"/>
        </w:rPr>
        <w:t>均为1421.74</w:t>
      </w:r>
      <w:r>
        <w:rPr>
          <w:rFonts w:hint="eastAsia" w:ascii="FangSong_GB2312" w:hAnsi="FangSong_GB2312" w:eastAsia="FangSong_GB2312"/>
          <w:color w:val="000000"/>
          <w:kern w:val="2"/>
          <w:sz w:val="32"/>
          <w:szCs w:val="24"/>
          <w:lang w:val="zh-CN"/>
        </w:rPr>
        <w:t>万元。与202</w:t>
      </w:r>
      <w:r>
        <w:rPr>
          <w:rFonts w:hint="eastAsia" w:ascii="FangSong_GB2312" w:hAnsi="FangSong_GB2312" w:eastAsia="FangSong_GB2312"/>
          <w:color w:val="000000"/>
          <w:kern w:val="2"/>
          <w:sz w:val="32"/>
          <w:szCs w:val="24"/>
          <w:lang w:val="en-US" w:eastAsia="zh-CN"/>
        </w:rPr>
        <w:t>2</w:t>
      </w:r>
      <w:r>
        <w:rPr>
          <w:rFonts w:hint="eastAsia" w:ascii="FangSong_GB2312" w:hAnsi="FangSong_GB2312" w:eastAsia="FangSong_GB2312"/>
          <w:color w:val="000000"/>
          <w:kern w:val="2"/>
          <w:sz w:val="32"/>
          <w:szCs w:val="24"/>
          <w:lang w:val="zh-CN"/>
        </w:rPr>
        <w:t>年相比，收</w:t>
      </w:r>
      <w:r>
        <w:rPr>
          <w:rFonts w:hint="eastAsia" w:ascii="FangSong_GB2312" w:hAnsi="FangSong_GB2312" w:eastAsia="FangSong_GB2312"/>
          <w:color w:val="000000"/>
          <w:kern w:val="2"/>
          <w:sz w:val="32"/>
          <w:szCs w:val="24"/>
          <w:lang w:val="en-US" w:eastAsia="zh-CN"/>
        </w:rPr>
        <w:t>入</w:t>
      </w:r>
      <w:r>
        <w:rPr>
          <w:rFonts w:hint="eastAsia" w:ascii="FangSong_GB2312" w:hAnsi="FangSong_GB2312" w:eastAsia="FangSong_GB2312"/>
          <w:color w:val="000000"/>
          <w:kern w:val="2"/>
          <w:sz w:val="32"/>
          <w:szCs w:val="24"/>
          <w:lang w:val="zh-CN"/>
        </w:rPr>
        <w:t>增加</w:t>
      </w:r>
      <w:r>
        <w:rPr>
          <w:rFonts w:hint="eastAsia" w:ascii="FangSong_GB2312" w:hAnsi="FangSong_GB2312" w:eastAsia="FangSong_GB2312"/>
          <w:color w:val="000000"/>
          <w:kern w:val="2"/>
          <w:sz w:val="32"/>
          <w:szCs w:val="24"/>
          <w:lang w:val="en-US" w:eastAsia="zh-CN"/>
        </w:rPr>
        <w:t>92.74万</w:t>
      </w:r>
      <w:r>
        <w:rPr>
          <w:rFonts w:hint="eastAsia" w:ascii="FangSong_GB2312" w:hAnsi="FangSong_GB2312" w:eastAsia="FangSong_GB2312"/>
          <w:color w:val="000000"/>
          <w:kern w:val="2"/>
          <w:sz w:val="32"/>
          <w:szCs w:val="24"/>
          <w:lang w:val="zh-CN"/>
        </w:rPr>
        <w:t>元，增长</w:t>
      </w:r>
      <w:r>
        <w:rPr>
          <w:rFonts w:hint="eastAsia" w:ascii="FangSong_GB2312" w:hAnsi="FangSong_GB2312" w:eastAsia="FangSong_GB2312"/>
          <w:color w:val="000000"/>
          <w:kern w:val="2"/>
          <w:sz w:val="32"/>
          <w:szCs w:val="24"/>
          <w:lang w:val="en-US" w:eastAsia="zh-CN"/>
        </w:rPr>
        <w:t>7.22%；支出</w:t>
      </w:r>
      <w:r>
        <w:rPr>
          <w:rFonts w:hint="eastAsia" w:ascii="FangSong_GB2312" w:hAnsi="FangSong_GB2312" w:eastAsia="FangSong_GB2312"/>
          <w:color w:val="000000"/>
          <w:kern w:val="2"/>
          <w:sz w:val="32"/>
          <w:szCs w:val="24"/>
          <w:lang w:val="zh-CN"/>
        </w:rPr>
        <w:t>增加</w:t>
      </w:r>
      <w:r>
        <w:rPr>
          <w:rFonts w:hint="eastAsia" w:ascii="FangSong_GB2312" w:hAnsi="FangSong_GB2312" w:eastAsia="FangSong_GB2312"/>
          <w:color w:val="000000"/>
          <w:kern w:val="2"/>
          <w:sz w:val="32"/>
          <w:szCs w:val="24"/>
          <w:lang w:val="en-US" w:eastAsia="zh-CN"/>
        </w:rPr>
        <w:t>92.74万</w:t>
      </w:r>
      <w:r>
        <w:rPr>
          <w:rFonts w:hint="eastAsia" w:ascii="FangSong_GB2312" w:hAnsi="FangSong_GB2312" w:eastAsia="FangSong_GB2312"/>
          <w:color w:val="000000"/>
          <w:kern w:val="2"/>
          <w:sz w:val="32"/>
          <w:szCs w:val="24"/>
          <w:lang w:val="zh-CN"/>
        </w:rPr>
        <w:t>元，增长</w:t>
      </w:r>
      <w:r>
        <w:rPr>
          <w:rFonts w:hint="eastAsia" w:ascii="FangSong_GB2312" w:hAnsi="FangSong_GB2312" w:eastAsia="FangSong_GB2312"/>
          <w:color w:val="000000"/>
          <w:kern w:val="2"/>
          <w:sz w:val="32"/>
          <w:szCs w:val="24"/>
          <w:lang w:val="en-US" w:eastAsia="zh-CN"/>
        </w:rPr>
        <w:t>7.22%</w:t>
      </w:r>
      <w:r>
        <w:rPr>
          <w:rFonts w:hint="eastAsia" w:ascii="FangSong_GB2312" w:hAnsi="FangSong_GB2312" w:eastAsia="FangSong_GB2312"/>
          <w:color w:val="000000"/>
          <w:kern w:val="2"/>
          <w:sz w:val="32"/>
          <w:szCs w:val="24"/>
          <w:lang w:val="zh-CN"/>
        </w:rPr>
        <w:t>。主要变动原因是</w:t>
      </w:r>
      <w:r>
        <w:rPr>
          <w:rFonts w:hint="eastAsia" w:ascii="FangSong_GB2312" w:hAnsi="FangSong" w:eastAsia="FangSong_GB2312"/>
          <w:sz w:val="32"/>
          <w:szCs w:val="24"/>
          <w:lang w:val="en-US" w:eastAsia="zh-CN"/>
        </w:rPr>
        <w:t>增加了人员编制及小场镇项目建设专项资金等。</w:t>
      </w:r>
    </w:p>
    <w:p w14:paraId="135DFBB8">
      <w:pPr>
        <w:rPr>
          <w:rFonts w:hint="eastAsia"/>
          <w:lang w:val="en-US" w:eastAsia="zh-CN"/>
        </w:rPr>
      </w:pPr>
    </w:p>
    <w:p w14:paraId="419B4C61">
      <w:pPr>
        <w:jc w:val="center"/>
        <w:rPr>
          <w:rFonts w:hint="eastAsia" w:ascii="FangSong_GB2312" w:hAnsi="FangSong" w:eastAsia="FangSong_GB2312"/>
          <w:sz w:val="32"/>
          <w:szCs w:val="24"/>
          <w:lang w:val="en-US" w:eastAsia="zh-CN"/>
        </w:rPr>
      </w:pPr>
      <w: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A1FD24">
      <w:pPr>
        <w:spacing w:line="580" w:lineRule="exact"/>
        <w:ind w:firstLine="1280" w:firstLineChars="400"/>
        <w:rPr>
          <w:rFonts w:hint="eastAsia" w:ascii="FangSong_GB2312" w:hAnsi="FangSong" w:eastAsia="FangSong_GB2312" w:cs="Times New Roman"/>
          <w:sz w:val="32"/>
          <w:szCs w:val="32"/>
          <w:lang w:val="en-US" w:eastAsia="zh-CN"/>
        </w:rPr>
      </w:pPr>
      <w:r>
        <w:rPr>
          <w:rFonts w:hint="eastAsia" w:ascii="FangSong" w:hAnsi="FangSong" w:eastAsia="FangSong"/>
          <w:color w:val="000000"/>
          <w:sz w:val="32"/>
          <w:szCs w:val="32"/>
        </w:rPr>
        <w:t>图</w:t>
      </w:r>
      <w:r>
        <w:rPr>
          <w:rFonts w:ascii="FangSong" w:hAnsi="FangSong" w:eastAsia="FangSong"/>
          <w:color w:val="000000"/>
          <w:sz w:val="32"/>
          <w:szCs w:val="32"/>
        </w:rPr>
        <w:t>1</w:t>
      </w:r>
      <w:r>
        <w:rPr>
          <w:rFonts w:hint="eastAsia" w:ascii="FangSong" w:hAnsi="FangSong" w:eastAsia="FangSong"/>
          <w:color w:val="000000"/>
          <w:sz w:val="32"/>
          <w:szCs w:val="32"/>
        </w:rPr>
        <w:t>：收、支决算总计变动情况图</w:t>
      </w:r>
      <w:r>
        <w:rPr>
          <w:rFonts w:hint="eastAsia" w:ascii="FangSong_GB2312" w:hAnsi="FangSong" w:eastAsia="FangSong_GB2312" w:cs="Times New Roman"/>
          <w:sz w:val="32"/>
          <w:szCs w:val="32"/>
          <w:lang w:val="en-US" w:eastAsia="zh-CN"/>
        </w:rPr>
        <w:t>（单位:万元）</w:t>
      </w:r>
    </w:p>
    <w:p w14:paraId="53746B0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1"/>
        <w:rPr>
          <w:rFonts w:hint="eastAsia" w:ascii="SimHei" w:hAnsi="SimHei" w:eastAsia="SimHei"/>
          <w:color w:val="auto"/>
          <w:kern w:val="2"/>
          <w:sz w:val="32"/>
          <w:szCs w:val="24"/>
          <w:lang w:val="zh-CN"/>
        </w:rPr>
      </w:pPr>
      <w:bookmarkStart w:id="20" w:name="_Toc17897"/>
      <w:r>
        <w:rPr>
          <w:rFonts w:hint="eastAsia" w:ascii="SimHei" w:hAnsi="SimHei" w:eastAsia="SimHei"/>
          <w:color w:val="000000"/>
          <w:kern w:val="2"/>
          <w:sz w:val="32"/>
          <w:szCs w:val="24"/>
          <w:lang w:val="en-US" w:eastAsia="zh-CN"/>
        </w:rPr>
        <w:t>二、</w:t>
      </w:r>
      <w:r>
        <w:rPr>
          <w:rFonts w:hint="eastAsia" w:ascii="SimHei" w:hAnsi="SimHei" w:eastAsia="SimHei"/>
          <w:color w:val="000000"/>
          <w:kern w:val="2"/>
          <w:sz w:val="32"/>
          <w:szCs w:val="24"/>
          <w:lang w:val="zh-CN"/>
        </w:rPr>
        <w:t>收入决算情况说明</w:t>
      </w:r>
      <w:bookmarkEnd w:id="20"/>
    </w:p>
    <w:p w14:paraId="5598A67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年本年收入合计</w:t>
      </w:r>
      <w:r>
        <w:rPr>
          <w:rFonts w:hint="eastAsia" w:ascii="FangSong_GB2312" w:hAnsi="FangSong_GB2312" w:eastAsia="FangSong_GB2312"/>
          <w:color w:val="000000"/>
          <w:kern w:val="2"/>
          <w:sz w:val="32"/>
          <w:szCs w:val="24"/>
          <w:lang w:val="en-US" w:eastAsia="zh-CN"/>
        </w:rPr>
        <w:t>1421.74</w:t>
      </w:r>
      <w:r>
        <w:rPr>
          <w:rFonts w:hint="eastAsia" w:ascii="FangSong_GB2312" w:hAnsi="FangSong_GB2312" w:eastAsia="FangSong_GB2312"/>
          <w:color w:val="000000"/>
          <w:kern w:val="2"/>
          <w:sz w:val="32"/>
          <w:szCs w:val="24"/>
          <w:lang w:val="zh-CN"/>
        </w:rPr>
        <w:t>万元，其中：一般公共预算财政拨款收入</w:t>
      </w:r>
      <w:r>
        <w:rPr>
          <w:rFonts w:hint="eastAsia" w:ascii="FangSong_GB2312" w:hAnsi="FangSong_GB2312" w:eastAsia="FangSong_GB2312"/>
          <w:color w:val="000000"/>
          <w:kern w:val="2"/>
          <w:sz w:val="32"/>
          <w:szCs w:val="24"/>
          <w:lang w:val="en-US" w:eastAsia="zh-CN"/>
        </w:rPr>
        <w:t>1421.64</w:t>
      </w:r>
      <w:r>
        <w:rPr>
          <w:rFonts w:hint="eastAsia" w:ascii="FangSong_GB2312" w:hAnsi="FangSong_GB2312" w:eastAsia="FangSong_GB2312"/>
          <w:color w:val="000000"/>
          <w:kern w:val="2"/>
          <w:sz w:val="32"/>
          <w:szCs w:val="24"/>
          <w:lang w:val="zh-CN"/>
        </w:rPr>
        <w:t>万元，占9</w:t>
      </w:r>
      <w:r>
        <w:rPr>
          <w:rFonts w:hint="eastAsia" w:ascii="FangSong_GB2312" w:hAnsi="FangSong_GB2312" w:eastAsia="FangSong_GB2312"/>
          <w:color w:val="000000"/>
          <w:kern w:val="2"/>
          <w:sz w:val="32"/>
          <w:szCs w:val="24"/>
          <w:lang w:val="en-US" w:eastAsia="zh-CN"/>
        </w:rPr>
        <w:t>9</w:t>
      </w:r>
      <w:r>
        <w:rPr>
          <w:rFonts w:hint="eastAsia" w:ascii="FangSong_GB2312" w:hAnsi="FangSong_GB2312" w:eastAsia="FangSong_GB2312"/>
          <w:color w:val="000000"/>
          <w:kern w:val="2"/>
          <w:sz w:val="32"/>
          <w:szCs w:val="24"/>
          <w:lang w:val="zh-CN"/>
        </w:rPr>
        <w:t>.</w:t>
      </w:r>
      <w:r>
        <w:rPr>
          <w:rFonts w:hint="eastAsia" w:ascii="FangSong_GB2312" w:hAnsi="FangSong_GB2312" w:eastAsia="FangSong_GB2312"/>
          <w:color w:val="000000"/>
          <w:kern w:val="2"/>
          <w:sz w:val="32"/>
          <w:szCs w:val="24"/>
          <w:lang w:val="en-US" w:eastAsia="zh-CN"/>
        </w:rPr>
        <w:t>9</w:t>
      </w:r>
      <w:r>
        <w:rPr>
          <w:rFonts w:hint="eastAsia" w:ascii="FangSong_GB2312" w:hAnsi="FangSong_GB2312" w:eastAsia="FangSong_GB2312"/>
          <w:color w:val="000000"/>
          <w:kern w:val="2"/>
          <w:sz w:val="32"/>
          <w:szCs w:val="24"/>
          <w:lang w:val="zh-CN"/>
        </w:rPr>
        <w:t>9%；政府性基金预算财政拨款收入</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%；国有资本经营预算财政拨款收入0</w:t>
      </w:r>
      <w:r>
        <w:rPr>
          <w:rFonts w:hint="eastAsia" w:ascii="FangSong_GB2312" w:hAnsi="FangSong_GB2312" w:eastAsia="FangSong_GB2312"/>
          <w:color w:val="000000"/>
          <w:kern w:val="2"/>
          <w:sz w:val="32"/>
          <w:szCs w:val="24"/>
          <w:lang w:val="en-US" w:eastAsia="zh-CN"/>
        </w:rPr>
        <w:t>.1</w:t>
      </w:r>
      <w:r>
        <w:rPr>
          <w:rFonts w:hint="eastAsia" w:ascii="FangSong_GB2312" w:hAnsi="FangSong_GB2312" w:eastAsia="FangSong_GB2312"/>
          <w:color w:val="000000"/>
          <w:kern w:val="2"/>
          <w:sz w:val="32"/>
          <w:szCs w:val="24"/>
          <w:lang w:val="zh-CN"/>
        </w:rPr>
        <w:t>万元，占0</w:t>
      </w:r>
      <w:r>
        <w:rPr>
          <w:rFonts w:hint="eastAsia" w:ascii="FangSong_GB2312" w:hAnsi="FangSong_GB2312" w:eastAsia="FangSong_GB2312"/>
          <w:color w:val="000000"/>
          <w:kern w:val="2"/>
          <w:sz w:val="32"/>
          <w:szCs w:val="24"/>
          <w:lang w:val="en-US" w:eastAsia="zh-CN"/>
        </w:rPr>
        <w:t>.01</w:t>
      </w:r>
      <w:r>
        <w:rPr>
          <w:rFonts w:hint="eastAsia" w:ascii="FangSong_GB2312" w:hAnsi="FangSong_GB2312" w:eastAsia="FangSong_GB2312"/>
          <w:color w:val="000000"/>
          <w:kern w:val="2"/>
          <w:sz w:val="32"/>
          <w:szCs w:val="24"/>
          <w:lang w:val="zh-CN"/>
        </w:rPr>
        <w:t>%；上级补助收入0万元，占0%；事业收入0万元，占0%；经营收入0万元，占0%；附属单位上缴收入0万元，占0%；其他收入</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万元，占0%。</w:t>
      </w:r>
    </w:p>
    <w:p w14:paraId="70CF29F5">
      <w:pPr>
        <w:pStyle w:val="12"/>
        <w:rPr>
          <w:rFonts w:hint="eastAsia" w:ascii="FangSong_GB2312" w:hAnsi="FangSong_GB2312" w:eastAsia="FangSong_GB2312"/>
          <w:color w:val="000000"/>
          <w:kern w:val="2"/>
          <w:sz w:val="32"/>
          <w:szCs w:val="24"/>
          <w:lang w:val="zh-CN"/>
        </w:rPr>
      </w:pPr>
      <w:r>
        <w:drawing>
          <wp:inline distT="0" distB="0" distL="114300" distR="114300">
            <wp:extent cx="4826000" cy="274320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1CFD98">
      <w:pPr>
        <w:spacing w:line="600" w:lineRule="exact"/>
        <w:ind w:firstLine="1920" w:firstLineChars="600"/>
        <w:jc w:val="both"/>
        <w:rPr>
          <w:rFonts w:hint="eastAsia" w:ascii="FangSong" w:hAnsi="FangSong" w:eastAsia="FangSong"/>
          <w:color w:val="auto"/>
          <w:kern w:val="2"/>
          <w:sz w:val="32"/>
          <w:szCs w:val="24"/>
          <w:lang w:val="en-US" w:eastAsia="zh-CN"/>
        </w:rPr>
      </w:pPr>
      <w:r>
        <w:rPr>
          <w:rFonts w:hint="eastAsia" w:ascii="FangSong" w:hAnsi="FangSong" w:eastAsia="FangSong"/>
          <w:color w:val="auto"/>
          <w:kern w:val="2"/>
          <w:sz w:val="32"/>
          <w:szCs w:val="24"/>
          <w:lang w:val="en-US"/>
        </w:rPr>
        <w:t>图2：收入决算结构图（</w:t>
      </w:r>
      <w:r>
        <w:rPr>
          <w:rFonts w:hint="eastAsia" w:ascii="FangSong" w:hAnsi="FangSong" w:eastAsia="FangSong"/>
          <w:color w:val="auto"/>
          <w:kern w:val="2"/>
          <w:sz w:val="32"/>
          <w:szCs w:val="24"/>
          <w:lang w:val="en-US" w:eastAsia="zh-CN"/>
        </w:rPr>
        <w:t>单位：万元）</w:t>
      </w:r>
    </w:p>
    <w:p w14:paraId="0BDE9EB4">
      <w:pPr>
        <w:keepNext w:val="0"/>
        <w:keepLines w:val="0"/>
        <w:pageBreakBefore w:val="0"/>
        <w:widowControl w:val="0"/>
        <w:numPr>
          <w:ilvl w:val="0"/>
          <w:numId w:val="2"/>
        </w:numPr>
        <w:kinsoku/>
        <w:wordWrap/>
        <w:overflowPunct/>
        <w:topLinePunct w:val="0"/>
        <w:autoSpaceDE w:val="0"/>
        <w:autoSpaceDN w:val="0"/>
        <w:bidi w:val="0"/>
        <w:adjustRightInd w:val="0"/>
        <w:snapToGrid/>
        <w:spacing w:line="500" w:lineRule="exact"/>
        <w:ind w:firstLine="640" w:firstLineChars="200"/>
        <w:jc w:val="both"/>
        <w:textAlignment w:val="auto"/>
        <w:outlineLvl w:val="1"/>
        <w:rPr>
          <w:rFonts w:hint="eastAsia" w:ascii="SimHei" w:hAnsi="SimHei" w:eastAsia="SimHei"/>
          <w:color w:val="auto"/>
          <w:kern w:val="2"/>
          <w:sz w:val="32"/>
          <w:szCs w:val="24"/>
          <w:lang w:val="zh-CN"/>
        </w:rPr>
      </w:pPr>
      <w:bookmarkStart w:id="21" w:name="_Toc15928"/>
      <w:bookmarkStart w:id="22" w:name="_Toc19240"/>
      <w:r>
        <w:rPr>
          <w:rFonts w:hint="eastAsia" w:ascii="SimHei" w:hAnsi="SimHei" w:eastAsia="SimHei"/>
          <w:color w:val="000000"/>
          <w:kern w:val="2"/>
          <w:sz w:val="32"/>
          <w:szCs w:val="24"/>
          <w:lang w:val="zh-CN"/>
        </w:rPr>
        <w:t>支</w:t>
      </w:r>
      <w:r>
        <w:rPr>
          <w:rFonts w:hint="eastAsia" w:ascii="SimHei" w:hAnsi="SimHei" w:eastAsia="SimHei"/>
          <w:color w:val="auto"/>
          <w:kern w:val="2"/>
          <w:sz w:val="32"/>
          <w:szCs w:val="24"/>
          <w:lang w:val="zh-CN"/>
        </w:rPr>
        <w:t>出决算情况说明</w:t>
      </w:r>
      <w:bookmarkEnd w:id="21"/>
      <w:bookmarkEnd w:id="22"/>
    </w:p>
    <w:p w14:paraId="0DE034B0">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640" w:firstLineChars="200"/>
        <w:jc w:val="both"/>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年本年支出合计</w:t>
      </w:r>
      <w:r>
        <w:rPr>
          <w:rFonts w:hint="eastAsia" w:ascii="FangSong_GB2312" w:hAnsi="FangSong_GB2312" w:eastAsia="FangSong_GB2312"/>
          <w:color w:val="000000"/>
          <w:kern w:val="2"/>
          <w:sz w:val="32"/>
          <w:szCs w:val="24"/>
          <w:lang w:val="en-US" w:eastAsia="zh-CN"/>
        </w:rPr>
        <w:t>1421.74</w:t>
      </w:r>
      <w:r>
        <w:rPr>
          <w:rFonts w:hint="eastAsia" w:ascii="FangSong_GB2312" w:hAnsi="FangSong_GB2312" w:eastAsia="FangSong_GB2312"/>
          <w:color w:val="000000"/>
          <w:kern w:val="2"/>
          <w:sz w:val="32"/>
          <w:szCs w:val="24"/>
          <w:lang w:val="zh-CN"/>
        </w:rPr>
        <w:t>万元，其中：基本支出</w:t>
      </w:r>
      <w:r>
        <w:rPr>
          <w:rFonts w:hint="eastAsia" w:ascii="FangSong_GB2312" w:hAnsi="FangSong_GB2312" w:eastAsia="FangSong_GB2312"/>
          <w:color w:val="000000"/>
          <w:kern w:val="2"/>
          <w:sz w:val="32"/>
          <w:szCs w:val="24"/>
          <w:lang w:val="en-US" w:eastAsia="zh-CN"/>
        </w:rPr>
        <w:t>1303.04</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91.65</w:t>
      </w:r>
      <w:r>
        <w:rPr>
          <w:rFonts w:hint="eastAsia" w:ascii="FangSong_GB2312" w:hAnsi="FangSong_GB2312" w:eastAsia="FangSong_GB2312"/>
          <w:color w:val="000000"/>
          <w:kern w:val="2"/>
          <w:sz w:val="32"/>
          <w:szCs w:val="24"/>
          <w:lang w:val="zh-CN"/>
        </w:rPr>
        <w:t>%；项目支出</w:t>
      </w:r>
      <w:r>
        <w:rPr>
          <w:rFonts w:hint="eastAsia" w:ascii="FangSong_GB2312" w:hAnsi="FangSong_GB2312" w:eastAsia="FangSong_GB2312"/>
          <w:color w:val="000000"/>
          <w:kern w:val="2"/>
          <w:sz w:val="32"/>
          <w:szCs w:val="24"/>
          <w:lang w:val="en-US" w:eastAsia="zh-CN"/>
        </w:rPr>
        <w:t>118.7</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8.35</w:t>
      </w:r>
      <w:r>
        <w:rPr>
          <w:rFonts w:hint="eastAsia" w:ascii="FangSong_GB2312" w:hAnsi="FangSong_GB2312" w:eastAsia="FangSong_GB2312"/>
          <w:color w:val="000000"/>
          <w:kern w:val="2"/>
          <w:sz w:val="32"/>
          <w:szCs w:val="24"/>
          <w:lang w:val="zh-CN"/>
        </w:rPr>
        <w:t>%；上缴上级支出0万元，占0%；经营支出0万元，占0%；对附属单位补助支出0万元，占0%。</w:t>
      </w:r>
    </w:p>
    <w:p w14:paraId="6467EE82">
      <w:pPr>
        <w:pStyle w:val="12"/>
        <w:rPr>
          <w:rFonts w:hint="eastAsia" w:ascii="FangSong_GB2312" w:hAnsi="FangSong_GB2312" w:eastAsia="FangSong_GB2312"/>
          <w:color w:val="000000"/>
          <w:kern w:val="2"/>
          <w:sz w:val="32"/>
          <w:szCs w:val="24"/>
          <w:lang w:val="zh-CN"/>
        </w:rPr>
      </w:pPr>
      <w:r>
        <w:drawing>
          <wp:inline distT="0" distB="0" distL="114300" distR="114300">
            <wp:extent cx="4826000" cy="2743200"/>
            <wp:effectExtent l="4445" t="4445" r="8255" b="14605"/>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B3C1F0">
      <w:pPr>
        <w:pStyle w:val="12"/>
        <w:jc w:val="center"/>
        <w:rPr>
          <w:rFonts w:hint="eastAsia" w:ascii="FangSong" w:hAnsi="FangSong" w:eastAsia="FangSong"/>
          <w:color w:val="auto"/>
          <w:kern w:val="2"/>
          <w:sz w:val="32"/>
          <w:szCs w:val="24"/>
          <w:lang w:val="en-US"/>
        </w:rPr>
      </w:pPr>
      <w:r>
        <w:rPr>
          <w:rFonts w:hint="eastAsia" w:ascii="FangSong" w:hAnsi="FangSong" w:eastAsia="FangSong"/>
          <w:color w:val="auto"/>
          <w:kern w:val="2"/>
          <w:sz w:val="32"/>
          <w:szCs w:val="24"/>
          <w:lang w:val="en-US"/>
        </w:rPr>
        <w:t>图3：支出决算结构图（</w:t>
      </w:r>
      <w:r>
        <w:rPr>
          <w:rFonts w:hint="eastAsia" w:ascii="FangSong" w:hAnsi="FangSong" w:eastAsia="FangSong"/>
          <w:color w:val="auto"/>
          <w:kern w:val="2"/>
          <w:sz w:val="32"/>
          <w:szCs w:val="24"/>
          <w:lang w:val="en-US" w:eastAsia="zh-CN"/>
        </w:rPr>
        <w:t>单位：万元</w:t>
      </w:r>
      <w:r>
        <w:rPr>
          <w:rFonts w:hint="eastAsia" w:ascii="FangSong" w:hAnsi="FangSong" w:eastAsia="FangSong"/>
          <w:color w:val="auto"/>
          <w:kern w:val="2"/>
          <w:sz w:val="32"/>
          <w:szCs w:val="24"/>
          <w:lang w:val="en-US"/>
        </w:rPr>
        <w:t>）</w:t>
      </w:r>
    </w:p>
    <w:p w14:paraId="741015AC">
      <w:pPr>
        <w:keepNext/>
        <w:keepLines/>
        <w:pageBreakBefore w:val="0"/>
        <w:widowControl w:val="0"/>
        <w:kinsoku/>
        <w:wordWrap/>
        <w:overflowPunct/>
        <w:topLinePunct w:val="0"/>
        <w:autoSpaceDE w:val="0"/>
        <w:autoSpaceDN w:val="0"/>
        <w:bidi w:val="0"/>
        <w:adjustRightInd w:val="0"/>
        <w:snapToGrid/>
        <w:spacing w:line="560" w:lineRule="exact"/>
        <w:ind w:firstLine="641"/>
        <w:jc w:val="both"/>
        <w:textAlignment w:val="auto"/>
        <w:outlineLvl w:val="1"/>
        <w:rPr>
          <w:rFonts w:hint="eastAsia" w:ascii="SimHei" w:hAnsi="SimHei" w:eastAsia="SimHei"/>
          <w:color w:val="auto"/>
          <w:kern w:val="2"/>
          <w:sz w:val="32"/>
          <w:szCs w:val="24"/>
          <w:lang w:val="zh-CN"/>
        </w:rPr>
      </w:pPr>
      <w:bookmarkStart w:id="23" w:name="_Toc4139"/>
      <w:bookmarkStart w:id="24" w:name="_Toc15592"/>
      <w:r>
        <w:rPr>
          <w:rFonts w:hint="eastAsia" w:ascii="SimHei" w:hAnsi="SimHei" w:eastAsia="SimHei"/>
          <w:color w:val="000000"/>
          <w:kern w:val="2"/>
          <w:sz w:val="32"/>
          <w:szCs w:val="24"/>
          <w:lang w:val="zh-CN"/>
        </w:rPr>
        <w:t>四、财</w:t>
      </w:r>
      <w:r>
        <w:rPr>
          <w:rFonts w:hint="eastAsia" w:ascii="SimHei" w:hAnsi="SimHei" w:eastAsia="SimHei"/>
          <w:color w:val="auto"/>
          <w:kern w:val="2"/>
          <w:sz w:val="32"/>
          <w:szCs w:val="24"/>
          <w:lang w:val="zh-CN"/>
        </w:rPr>
        <w:t>政拨款收入支出决算总体情况说明</w:t>
      </w:r>
      <w:bookmarkEnd w:id="23"/>
      <w:bookmarkEnd w:id="24"/>
    </w:p>
    <w:p w14:paraId="5FDCA9CB">
      <w:pPr>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年财政拨款收、支总计</w:t>
      </w:r>
      <w:r>
        <w:rPr>
          <w:rFonts w:hint="eastAsia" w:ascii="FangSong_GB2312" w:hAnsi="FangSong_GB2312" w:eastAsia="FangSong_GB2312"/>
          <w:color w:val="000000"/>
          <w:kern w:val="2"/>
          <w:sz w:val="32"/>
          <w:szCs w:val="24"/>
          <w:lang w:val="en-US" w:eastAsia="zh-CN"/>
        </w:rPr>
        <w:t>均为1421.74</w:t>
      </w:r>
      <w:r>
        <w:rPr>
          <w:rFonts w:hint="eastAsia" w:ascii="FangSong_GB2312" w:hAnsi="FangSong_GB2312" w:eastAsia="FangSong_GB2312"/>
          <w:color w:val="000000"/>
          <w:kern w:val="2"/>
          <w:sz w:val="32"/>
          <w:szCs w:val="24"/>
          <w:lang w:val="zh-CN"/>
        </w:rPr>
        <w:t>万元。与202</w:t>
      </w:r>
      <w:r>
        <w:rPr>
          <w:rFonts w:hint="eastAsia" w:ascii="FangSong_GB2312" w:hAnsi="FangSong_GB2312" w:eastAsia="FangSong_GB2312"/>
          <w:color w:val="000000"/>
          <w:kern w:val="2"/>
          <w:sz w:val="32"/>
          <w:szCs w:val="24"/>
          <w:lang w:val="en-US" w:eastAsia="zh-CN"/>
        </w:rPr>
        <w:t>2</w:t>
      </w:r>
      <w:r>
        <w:rPr>
          <w:rFonts w:hint="eastAsia" w:ascii="FangSong_GB2312" w:hAnsi="FangSong_GB2312" w:eastAsia="FangSong_GB2312"/>
          <w:color w:val="000000"/>
          <w:kern w:val="2"/>
          <w:sz w:val="32"/>
          <w:szCs w:val="24"/>
          <w:lang w:val="zh-CN"/>
        </w:rPr>
        <w:t>年相比，财政拨款收</w:t>
      </w:r>
      <w:r>
        <w:rPr>
          <w:rFonts w:hint="eastAsia" w:ascii="FangSong_GB2312" w:hAnsi="FangSong_GB2312" w:eastAsia="FangSong_GB2312"/>
          <w:color w:val="000000"/>
          <w:kern w:val="2"/>
          <w:sz w:val="32"/>
          <w:szCs w:val="24"/>
          <w:lang w:val="en-US" w:eastAsia="zh-CN"/>
        </w:rPr>
        <w:t>入</w:t>
      </w:r>
      <w:r>
        <w:rPr>
          <w:rFonts w:hint="eastAsia" w:ascii="FangSong_GB2312" w:hAnsi="FangSong_GB2312" w:eastAsia="FangSong_GB2312"/>
          <w:color w:val="000000"/>
          <w:kern w:val="2"/>
          <w:sz w:val="32"/>
          <w:szCs w:val="24"/>
          <w:lang w:val="zh-CN"/>
        </w:rPr>
        <w:t>增加</w:t>
      </w:r>
      <w:r>
        <w:rPr>
          <w:rFonts w:hint="eastAsia" w:ascii="FangSong_GB2312" w:hAnsi="FangSong_GB2312" w:eastAsia="FangSong_GB2312"/>
          <w:color w:val="000000"/>
          <w:kern w:val="2"/>
          <w:sz w:val="32"/>
          <w:szCs w:val="24"/>
          <w:lang w:val="en-US" w:eastAsia="zh-CN"/>
        </w:rPr>
        <w:t>92.74</w:t>
      </w:r>
      <w:r>
        <w:rPr>
          <w:rFonts w:hint="eastAsia" w:ascii="FangSong_GB2312" w:hAnsi="FangSong_GB2312" w:eastAsia="FangSong_GB2312"/>
          <w:color w:val="000000"/>
          <w:kern w:val="2"/>
          <w:sz w:val="32"/>
          <w:szCs w:val="24"/>
          <w:lang w:val="zh-CN"/>
        </w:rPr>
        <w:t>万元，增长</w:t>
      </w:r>
      <w:r>
        <w:rPr>
          <w:rFonts w:hint="eastAsia" w:ascii="FangSong_GB2312" w:hAnsi="FangSong_GB2312" w:eastAsia="FangSong_GB2312"/>
          <w:color w:val="000000"/>
          <w:kern w:val="2"/>
          <w:sz w:val="32"/>
          <w:szCs w:val="24"/>
          <w:lang w:val="en-US" w:eastAsia="zh-CN"/>
        </w:rPr>
        <w:t>7.22%；支出增加92.74万元，增长7.22%。</w:t>
      </w:r>
      <w:r>
        <w:rPr>
          <w:rFonts w:hint="eastAsia" w:ascii="FangSong_GB2312" w:hAnsi="FangSong_GB2312" w:eastAsia="FangSong_GB2312"/>
          <w:color w:val="000000" w:themeColor="text1"/>
          <w:kern w:val="2"/>
          <w:sz w:val="32"/>
          <w:szCs w:val="24"/>
          <w:lang w:val="zh-CN"/>
          <w14:textFill>
            <w14:solidFill>
              <w14:schemeClr w14:val="tx1"/>
            </w14:solidFill>
          </w14:textFill>
        </w:rPr>
        <w:t>主要变动原因是</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人员增加及小场镇项目建设等资金</w:t>
      </w:r>
      <w:r>
        <w:rPr>
          <w:rFonts w:hint="eastAsia" w:ascii="FangSong_GB2312" w:hAnsi="FangSong" w:eastAsia="FangSong_GB2312"/>
          <w:sz w:val="32"/>
          <w:szCs w:val="24"/>
          <w:lang w:val="en-US" w:eastAsia="zh-CN"/>
        </w:rPr>
        <w:t>。</w:t>
      </w:r>
    </w:p>
    <w:p w14:paraId="5E8FDE5E">
      <w:pPr>
        <w:pStyle w:val="12"/>
        <w:rPr>
          <w:rFonts w:hint="eastAsia" w:ascii="FangSong_GB2312" w:hAnsi="FangSong_GB2312" w:eastAsia="FangSong_GB2312"/>
          <w:color w:val="000000"/>
          <w:kern w:val="2"/>
          <w:sz w:val="32"/>
          <w:szCs w:val="24"/>
          <w:lang w:val="zh-CN"/>
        </w:rPr>
      </w:pPr>
      <w:r>
        <w:drawing>
          <wp:inline distT="0" distB="0" distL="114300" distR="114300">
            <wp:extent cx="4826000" cy="2743200"/>
            <wp:effectExtent l="4445" t="4445" r="8255" b="14605"/>
            <wp:docPr id="1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D407D8">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FangSong" w:hAnsi="FangSong" w:eastAsia="FangSong"/>
          <w:color w:val="auto"/>
          <w:kern w:val="2"/>
          <w:sz w:val="32"/>
          <w:szCs w:val="24"/>
          <w:lang w:val="en-US"/>
        </w:rPr>
      </w:pPr>
      <w:r>
        <w:rPr>
          <w:rFonts w:hint="eastAsia" w:ascii="FangSong" w:hAnsi="FangSong" w:eastAsia="FangSong"/>
          <w:color w:val="auto"/>
          <w:kern w:val="2"/>
          <w:sz w:val="32"/>
          <w:szCs w:val="24"/>
          <w:lang w:val="en-US"/>
        </w:rPr>
        <w:t>图4：财政拨款收、支决算总计变动情况（</w:t>
      </w:r>
      <w:r>
        <w:rPr>
          <w:rFonts w:hint="eastAsia" w:ascii="FangSong" w:hAnsi="FangSong" w:eastAsia="FangSong"/>
          <w:color w:val="auto"/>
          <w:kern w:val="2"/>
          <w:sz w:val="32"/>
          <w:szCs w:val="24"/>
          <w:lang w:val="en-US" w:eastAsia="zh-CN"/>
        </w:rPr>
        <w:t>单位：万元</w:t>
      </w:r>
      <w:r>
        <w:rPr>
          <w:rFonts w:hint="eastAsia" w:ascii="FangSong" w:hAnsi="FangSong" w:eastAsia="FangSong"/>
          <w:color w:val="auto"/>
          <w:kern w:val="2"/>
          <w:sz w:val="32"/>
          <w:szCs w:val="24"/>
          <w:lang w:val="en-US"/>
        </w:rPr>
        <w:t>）</w:t>
      </w:r>
    </w:p>
    <w:p w14:paraId="71C1520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200"/>
        <w:jc w:val="both"/>
        <w:textAlignment w:val="auto"/>
        <w:outlineLvl w:val="1"/>
        <w:rPr>
          <w:rFonts w:hint="eastAsia" w:ascii="SimHei" w:hAnsi="SimHei" w:eastAsia="SimHei"/>
          <w:color w:val="000000" w:themeColor="text1"/>
          <w:kern w:val="2"/>
          <w:sz w:val="32"/>
          <w:szCs w:val="24"/>
          <w:lang w:val="zh-CN"/>
          <w14:textFill>
            <w14:solidFill>
              <w14:schemeClr w14:val="tx1"/>
            </w14:solidFill>
          </w14:textFill>
        </w:rPr>
      </w:pPr>
      <w:bookmarkStart w:id="25" w:name="_Toc19935"/>
      <w:bookmarkStart w:id="26" w:name="_Toc30046"/>
      <w:r>
        <w:rPr>
          <w:rFonts w:hint="eastAsia" w:ascii="SimHei" w:hAnsi="SimHei" w:eastAsia="SimHei"/>
          <w:b/>
          <w:color w:val="000000" w:themeColor="text1"/>
          <w:kern w:val="2"/>
          <w:sz w:val="32"/>
          <w:szCs w:val="24"/>
          <w:lang w:val="en-US" w:eastAsia="zh-CN"/>
          <w14:textFill>
            <w14:solidFill>
              <w14:schemeClr w14:val="tx1"/>
            </w14:solidFill>
          </w14:textFill>
        </w:rPr>
        <w:t>五、</w:t>
      </w:r>
      <w:r>
        <w:rPr>
          <w:rFonts w:hint="eastAsia" w:ascii="SimHei" w:hAnsi="SimHei" w:eastAsia="SimHei"/>
          <w:b/>
          <w:color w:val="000000" w:themeColor="text1"/>
          <w:kern w:val="2"/>
          <w:sz w:val="32"/>
          <w:szCs w:val="24"/>
          <w:lang w:val="zh-CN"/>
          <w14:textFill>
            <w14:solidFill>
              <w14:schemeClr w14:val="tx1"/>
            </w14:solidFill>
          </w14:textFill>
        </w:rPr>
        <w:t>一</w:t>
      </w:r>
      <w:r>
        <w:rPr>
          <w:rFonts w:hint="eastAsia" w:ascii="SimHei" w:hAnsi="SimHei" w:eastAsia="SimHei"/>
          <w:color w:val="000000" w:themeColor="text1"/>
          <w:kern w:val="2"/>
          <w:sz w:val="32"/>
          <w:szCs w:val="24"/>
          <w:lang w:val="zh-CN"/>
          <w14:textFill>
            <w14:solidFill>
              <w14:schemeClr w14:val="tx1"/>
            </w14:solidFill>
          </w14:textFill>
        </w:rPr>
        <w:t>般公共预算财政拨款支出决算情况说明</w:t>
      </w:r>
      <w:bookmarkEnd w:id="25"/>
      <w:bookmarkEnd w:id="26"/>
    </w:p>
    <w:p w14:paraId="34C6F224">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Chars="200"/>
        <w:jc w:val="both"/>
        <w:textAlignment w:val="auto"/>
        <w:outlineLvl w:val="2"/>
        <w:rPr>
          <w:rFonts w:hint="eastAsia" w:ascii="KaiTi_GB2312" w:hAnsi="KaiTi_GB2312" w:eastAsia="KaiTi_GB2312" w:cs="KaiTi_GB2312"/>
          <w:b/>
          <w:color w:val="000000" w:themeColor="text1"/>
          <w:kern w:val="2"/>
          <w:sz w:val="32"/>
          <w:szCs w:val="24"/>
          <w:lang w:val="zh-CN"/>
          <w14:textFill>
            <w14:solidFill>
              <w14:schemeClr w14:val="tx1"/>
            </w14:solidFill>
          </w14:textFill>
        </w:rPr>
      </w:pPr>
      <w:bookmarkStart w:id="27" w:name="_Toc11345"/>
      <w:r>
        <w:rPr>
          <w:rFonts w:hint="eastAsia" w:ascii="KaiTi_GB2312" w:hAnsi="KaiTi_GB2312" w:eastAsia="KaiTi_GB2312" w:cs="KaiTi_GB2312"/>
          <w:b/>
          <w:color w:val="000000" w:themeColor="text1"/>
          <w:kern w:val="2"/>
          <w:sz w:val="32"/>
          <w:szCs w:val="24"/>
          <w:lang w:val="zh-CN"/>
          <w14:textFill>
            <w14:solidFill>
              <w14:schemeClr w14:val="tx1"/>
            </w14:solidFill>
          </w14:textFill>
        </w:rPr>
        <w:t>一般公共预算财政拨款支出决算总体情况</w:t>
      </w:r>
      <w:bookmarkEnd w:id="27"/>
    </w:p>
    <w:p w14:paraId="34332DD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color w:val="000000" w:themeColor="text1"/>
          <w:lang w:val="zh-CN"/>
          <w14:textFill>
            <w14:solidFill>
              <w14:schemeClr w14:val="tx1"/>
            </w14:solidFill>
          </w14:textFill>
        </w:rPr>
      </w:pPr>
      <w:r>
        <w:rPr>
          <w:rFonts w:hint="eastAsia" w:ascii="FangSong_GB2312" w:hAnsi="FangSong_GB2312" w:eastAsia="FangSong_GB2312"/>
          <w:color w:val="000000" w:themeColor="text1"/>
          <w:kern w:val="2"/>
          <w:sz w:val="32"/>
          <w:szCs w:val="24"/>
          <w:lang w:val="zh-CN"/>
          <w14:textFill>
            <w14:solidFill>
              <w14:schemeClr w14:val="tx1"/>
            </w14:solidFill>
          </w14:textFill>
        </w:rPr>
        <w:t>202</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3</w:t>
      </w:r>
      <w:r>
        <w:rPr>
          <w:rFonts w:hint="eastAsia" w:ascii="FangSong_GB2312" w:hAnsi="FangSong_GB2312" w:eastAsia="FangSong_GB2312"/>
          <w:color w:val="000000" w:themeColor="text1"/>
          <w:kern w:val="2"/>
          <w:sz w:val="32"/>
          <w:szCs w:val="24"/>
          <w:lang w:val="zh-CN"/>
          <w14:textFill>
            <w14:solidFill>
              <w14:schemeClr w14:val="tx1"/>
            </w14:solidFill>
          </w14:textFill>
        </w:rPr>
        <w:t>年一般公共预算财政拨款支出</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1421.64</w:t>
      </w:r>
      <w:r>
        <w:rPr>
          <w:rFonts w:hint="eastAsia" w:ascii="FangSong_GB2312" w:hAnsi="FangSong_GB2312" w:eastAsia="FangSong_GB2312"/>
          <w:color w:val="000000" w:themeColor="text1"/>
          <w:kern w:val="2"/>
          <w:sz w:val="32"/>
          <w:szCs w:val="24"/>
          <w:lang w:val="zh-CN"/>
          <w14:textFill>
            <w14:solidFill>
              <w14:schemeClr w14:val="tx1"/>
            </w14:solidFill>
          </w14:textFill>
        </w:rPr>
        <w:t>万元，占本年支出合计的9</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9</w:t>
      </w:r>
      <w:r>
        <w:rPr>
          <w:rFonts w:hint="eastAsia" w:ascii="FangSong_GB2312" w:hAnsi="FangSong_GB2312" w:eastAsia="FangSong_GB2312"/>
          <w:color w:val="000000" w:themeColor="text1"/>
          <w:kern w:val="2"/>
          <w:sz w:val="32"/>
          <w:szCs w:val="24"/>
          <w:lang w:val="zh-CN"/>
          <w14:textFill>
            <w14:solidFill>
              <w14:schemeClr w14:val="tx1"/>
            </w14:solidFill>
          </w14:textFill>
        </w:rPr>
        <w:t>.</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9</w:t>
      </w:r>
      <w:r>
        <w:rPr>
          <w:rFonts w:hint="eastAsia" w:ascii="FangSong_GB2312" w:hAnsi="FangSong_GB2312" w:eastAsia="FangSong_GB2312"/>
          <w:color w:val="000000" w:themeColor="text1"/>
          <w:kern w:val="2"/>
          <w:sz w:val="32"/>
          <w:szCs w:val="24"/>
          <w:lang w:val="zh-CN"/>
          <w14:textFill>
            <w14:solidFill>
              <w14:schemeClr w14:val="tx1"/>
            </w14:solidFill>
          </w14:textFill>
        </w:rPr>
        <w:t>9%。与202</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2</w:t>
      </w:r>
      <w:r>
        <w:rPr>
          <w:rFonts w:hint="eastAsia" w:ascii="FangSong_GB2312" w:hAnsi="FangSong_GB2312" w:eastAsia="FangSong_GB2312"/>
          <w:color w:val="000000" w:themeColor="text1"/>
          <w:kern w:val="2"/>
          <w:sz w:val="32"/>
          <w:szCs w:val="24"/>
          <w:lang w:val="zh-CN"/>
          <w14:textFill>
            <w14:solidFill>
              <w14:schemeClr w14:val="tx1"/>
            </w14:solidFill>
          </w14:textFill>
        </w:rPr>
        <w:t>年相比，一般公共预算财政拨款支出增加</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92.74</w:t>
      </w:r>
      <w:r>
        <w:rPr>
          <w:rFonts w:hint="eastAsia" w:ascii="FangSong_GB2312" w:hAnsi="FangSong_GB2312" w:eastAsia="FangSong_GB2312"/>
          <w:color w:val="000000" w:themeColor="text1"/>
          <w:kern w:val="2"/>
          <w:sz w:val="32"/>
          <w:szCs w:val="24"/>
          <w:lang w:val="zh-CN"/>
          <w14:textFill>
            <w14:solidFill>
              <w14:schemeClr w14:val="tx1"/>
            </w14:solidFill>
          </w14:textFill>
        </w:rPr>
        <w:t>万元，增长</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7.22</w:t>
      </w:r>
      <w:r>
        <w:rPr>
          <w:rFonts w:hint="eastAsia" w:ascii="FangSong_GB2312" w:hAnsi="FangSong_GB2312" w:eastAsia="FangSong_GB2312"/>
          <w:color w:val="000000" w:themeColor="text1"/>
          <w:kern w:val="2"/>
          <w:sz w:val="32"/>
          <w:szCs w:val="24"/>
          <w:lang w:val="zh-CN"/>
          <w14:textFill>
            <w14:solidFill>
              <w14:schemeClr w14:val="tx1"/>
            </w14:solidFill>
          </w14:textFill>
        </w:rPr>
        <w:t>%。主要变动原因是</w:t>
      </w:r>
      <w:r>
        <w:rPr>
          <w:rFonts w:hint="eastAsia" w:ascii="FangSong_GB2312" w:hAnsi="FangSong_GB2312" w:eastAsia="FangSong_GB2312"/>
          <w:color w:val="000000" w:themeColor="text1"/>
          <w:kern w:val="2"/>
          <w:sz w:val="32"/>
          <w:szCs w:val="24"/>
          <w:lang w:val="en-US" w:eastAsia="zh-CN"/>
          <w14:textFill>
            <w14:solidFill>
              <w14:schemeClr w14:val="tx1"/>
            </w14:solidFill>
          </w14:textFill>
        </w:rPr>
        <w:t>人员增加及</w:t>
      </w:r>
      <w:r>
        <w:rPr>
          <w:rFonts w:hint="eastAsia" w:ascii="FangSong_GB2312" w:hAnsi="FangSong" w:eastAsia="FangSong_GB2312"/>
          <w:color w:val="000000" w:themeColor="text1"/>
          <w:sz w:val="32"/>
          <w:szCs w:val="24"/>
          <w:lang w:val="en-US" w:eastAsia="zh-CN"/>
          <w14:textFill>
            <w14:solidFill>
              <w14:schemeClr w14:val="tx1"/>
            </w14:solidFill>
          </w14:textFill>
        </w:rPr>
        <w:t>小场镇建设专项项目等</w:t>
      </w:r>
      <w:r>
        <w:rPr>
          <w:rFonts w:hint="eastAsia" w:ascii="FangSong_GB2312" w:hAnsi="FangSong_GB2312" w:eastAsia="FangSong_GB2312"/>
          <w:color w:val="000000" w:themeColor="text1"/>
          <w:kern w:val="2"/>
          <w:sz w:val="32"/>
          <w:szCs w:val="24"/>
          <w:lang w:val="zh-CN"/>
          <w14:textFill>
            <w14:solidFill>
              <w14:schemeClr w14:val="tx1"/>
            </w14:solidFill>
          </w14:textFill>
        </w:rPr>
        <w:t>。</w:t>
      </w:r>
    </w:p>
    <w:p w14:paraId="46273EE5">
      <w:pPr>
        <w:rPr>
          <w:rFonts w:hint="eastAsia"/>
          <w:lang w:val="zh-CN"/>
        </w:rPr>
      </w:pPr>
    </w:p>
    <w:p w14:paraId="1B9A7F1A">
      <w:pPr>
        <w:pStyle w:val="12"/>
        <w:rPr>
          <w:rFonts w:hint="eastAsia"/>
          <w:lang w:val="zh-CN"/>
        </w:rPr>
      </w:pPr>
      <w:r>
        <w:drawing>
          <wp:inline distT="0" distB="0" distL="114300" distR="114300">
            <wp:extent cx="4826000" cy="2743200"/>
            <wp:effectExtent l="4445" t="4445" r="8255" b="14605"/>
            <wp:docPr id="15"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554B5F">
      <w:pPr>
        <w:keepNext w:val="0"/>
        <w:keepLines w:val="0"/>
        <w:pageBreakBefore w:val="0"/>
        <w:widowControl w:val="0"/>
        <w:kinsoku/>
        <w:wordWrap/>
        <w:overflowPunct/>
        <w:topLinePunct w:val="0"/>
        <w:autoSpaceDE w:val="0"/>
        <w:autoSpaceDN w:val="0"/>
        <w:bidi w:val="0"/>
        <w:adjustRightInd w:val="0"/>
        <w:snapToGrid/>
        <w:spacing w:line="560" w:lineRule="exact"/>
        <w:ind w:left="640" w:hanging="640" w:hangingChars="200"/>
        <w:jc w:val="both"/>
        <w:textAlignment w:val="auto"/>
        <w:rPr>
          <w:rFonts w:hint="eastAsia" w:ascii="FangSong" w:hAnsi="FangSong" w:eastAsia="FangSong"/>
          <w:color w:val="auto"/>
          <w:kern w:val="2"/>
          <w:sz w:val="32"/>
          <w:szCs w:val="24"/>
          <w:lang w:val="en-US"/>
        </w:rPr>
      </w:pPr>
      <w:r>
        <w:rPr>
          <w:rFonts w:hint="eastAsia" w:ascii="FangSong" w:hAnsi="FangSong" w:eastAsia="FangSong"/>
          <w:color w:val="auto"/>
          <w:kern w:val="2"/>
          <w:sz w:val="32"/>
          <w:szCs w:val="24"/>
          <w:lang w:val="en-US"/>
        </w:rPr>
        <w:t>图5：一般公共预算财政拨款支出决算变动情况（</w:t>
      </w:r>
      <w:r>
        <w:rPr>
          <w:rFonts w:hint="eastAsia" w:ascii="FangSong" w:hAnsi="FangSong" w:eastAsia="FangSong"/>
          <w:color w:val="auto"/>
          <w:kern w:val="2"/>
          <w:sz w:val="32"/>
          <w:szCs w:val="24"/>
          <w:lang w:val="en-US" w:eastAsia="zh-CN"/>
        </w:rPr>
        <w:t>单位：万元</w:t>
      </w:r>
      <w:r>
        <w:rPr>
          <w:rFonts w:hint="eastAsia" w:ascii="FangSong" w:hAnsi="FangSong" w:eastAsia="FangSong"/>
          <w:color w:val="auto"/>
          <w:kern w:val="2"/>
          <w:sz w:val="32"/>
          <w:szCs w:val="24"/>
          <w:lang w:val="en-US"/>
        </w:rPr>
        <w:t>）</w:t>
      </w:r>
    </w:p>
    <w:p w14:paraId="4CA18FFB">
      <w:pPr>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Chars="200"/>
        <w:jc w:val="both"/>
        <w:textAlignment w:val="auto"/>
        <w:outlineLvl w:val="2"/>
        <w:rPr>
          <w:rFonts w:hint="eastAsia" w:ascii="KaiTi_GB2312" w:hAnsi="KaiTi_GB2312" w:eastAsia="KaiTi_GB2312" w:cs="KaiTi_GB2312"/>
          <w:b/>
          <w:color w:val="000000"/>
          <w:kern w:val="2"/>
          <w:sz w:val="32"/>
          <w:szCs w:val="24"/>
          <w:lang w:val="zh-CN"/>
        </w:rPr>
      </w:pPr>
      <w:bookmarkStart w:id="28" w:name="_Toc2599"/>
      <w:r>
        <w:rPr>
          <w:rFonts w:hint="eastAsia" w:ascii="KaiTi_GB2312" w:hAnsi="KaiTi_GB2312" w:eastAsia="KaiTi_GB2312" w:cs="KaiTi_GB2312"/>
          <w:b/>
          <w:color w:val="000000"/>
          <w:kern w:val="2"/>
          <w:sz w:val="32"/>
          <w:szCs w:val="24"/>
          <w:lang w:val="zh-CN"/>
        </w:rPr>
        <w:t>一般公共预算财政拨款支出决算结构情况</w:t>
      </w:r>
      <w:bookmarkEnd w:id="28"/>
    </w:p>
    <w:p w14:paraId="00A549F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年一般公共预算财政拨款支出</w:t>
      </w:r>
      <w:r>
        <w:rPr>
          <w:rFonts w:hint="eastAsia" w:ascii="FangSong_GB2312" w:hAnsi="FangSong_GB2312" w:eastAsia="FangSong_GB2312"/>
          <w:color w:val="000000"/>
          <w:kern w:val="2"/>
          <w:sz w:val="32"/>
          <w:szCs w:val="24"/>
          <w:lang w:val="en-US" w:eastAsia="zh-CN"/>
        </w:rPr>
        <w:t>1421.64</w:t>
      </w:r>
      <w:r>
        <w:rPr>
          <w:rFonts w:hint="eastAsia" w:ascii="FangSong_GB2312" w:hAnsi="FangSong_GB2312" w:eastAsia="FangSong_GB2312"/>
          <w:color w:val="000000"/>
          <w:kern w:val="2"/>
          <w:sz w:val="32"/>
          <w:szCs w:val="24"/>
          <w:lang w:val="zh-CN"/>
        </w:rPr>
        <w:t>万元，主要用于以下方面: 一般公共服务支出3</w:t>
      </w:r>
      <w:r>
        <w:rPr>
          <w:rFonts w:hint="eastAsia" w:ascii="FangSong_GB2312" w:hAnsi="FangSong_GB2312" w:eastAsia="FangSong_GB2312"/>
          <w:color w:val="000000"/>
          <w:kern w:val="2"/>
          <w:sz w:val="32"/>
          <w:szCs w:val="24"/>
          <w:lang w:val="en-US" w:eastAsia="zh-CN"/>
        </w:rPr>
        <w:t>82.32</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26.89</w:t>
      </w:r>
      <w:r>
        <w:rPr>
          <w:rFonts w:hint="eastAsia" w:ascii="FangSong_GB2312" w:hAnsi="FangSong_GB2312" w:eastAsia="FangSong_GB2312"/>
          <w:color w:val="000000"/>
          <w:kern w:val="2"/>
          <w:sz w:val="32"/>
          <w:szCs w:val="24"/>
          <w:lang w:val="zh-CN"/>
        </w:rPr>
        <w:t>%；社会保障和就业支出</w:t>
      </w:r>
      <w:r>
        <w:rPr>
          <w:rFonts w:hint="eastAsia" w:ascii="FangSong_GB2312" w:hAnsi="FangSong_GB2312" w:eastAsia="FangSong_GB2312"/>
          <w:color w:val="000000"/>
          <w:kern w:val="2"/>
          <w:sz w:val="32"/>
          <w:szCs w:val="24"/>
          <w:lang w:val="en-US" w:eastAsia="zh-CN"/>
        </w:rPr>
        <w:t>98.27</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6.91</w:t>
      </w:r>
      <w:r>
        <w:rPr>
          <w:rFonts w:hint="eastAsia" w:ascii="FangSong_GB2312" w:hAnsi="FangSong_GB2312" w:eastAsia="FangSong_GB2312"/>
          <w:color w:val="000000"/>
          <w:kern w:val="2"/>
          <w:sz w:val="32"/>
          <w:szCs w:val="24"/>
          <w:lang w:val="zh-CN"/>
        </w:rPr>
        <w:t>%；卫生健康支出</w:t>
      </w:r>
      <w:r>
        <w:rPr>
          <w:rFonts w:hint="eastAsia" w:ascii="FangSong_GB2312" w:hAnsi="FangSong_GB2312" w:eastAsia="FangSong_GB2312"/>
          <w:color w:val="000000"/>
          <w:kern w:val="2"/>
          <w:sz w:val="32"/>
          <w:szCs w:val="24"/>
          <w:lang w:val="en-US" w:eastAsia="zh-CN"/>
        </w:rPr>
        <w:t>25.61</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1.8</w:t>
      </w:r>
      <w:r>
        <w:rPr>
          <w:rFonts w:hint="eastAsia" w:ascii="FangSong_GB2312" w:hAnsi="FangSong_GB2312" w:eastAsia="FangSong_GB2312"/>
          <w:color w:val="000000"/>
          <w:kern w:val="2"/>
          <w:sz w:val="32"/>
          <w:szCs w:val="24"/>
          <w:lang w:val="zh-CN"/>
        </w:rPr>
        <w:t>%；城乡社区支出</w:t>
      </w:r>
      <w:r>
        <w:rPr>
          <w:rFonts w:hint="eastAsia" w:ascii="FangSong_GB2312" w:hAnsi="FangSong_GB2312" w:eastAsia="FangSong_GB2312"/>
          <w:color w:val="000000"/>
          <w:kern w:val="2"/>
          <w:sz w:val="32"/>
          <w:szCs w:val="24"/>
          <w:lang w:val="en-US" w:eastAsia="zh-CN"/>
        </w:rPr>
        <w:t>118.7</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8.35</w:t>
      </w:r>
      <w:r>
        <w:rPr>
          <w:rFonts w:hint="eastAsia" w:ascii="FangSong_GB2312" w:hAnsi="FangSong_GB2312" w:eastAsia="FangSong_GB2312"/>
          <w:color w:val="000000"/>
          <w:kern w:val="2"/>
          <w:sz w:val="32"/>
          <w:szCs w:val="24"/>
          <w:lang w:val="zh-CN"/>
        </w:rPr>
        <w:t>%；农林水支出</w:t>
      </w:r>
      <w:r>
        <w:rPr>
          <w:rFonts w:hint="eastAsia" w:ascii="FangSong_GB2312" w:hAnsi="FangSong_GB2312" w:eastAsia="FangSong_GB2312"/>
          <w:color w:val="000000"/>
          <w:kern w:val="2"/>
          <w:sz w:val="32"/>
          <w:szCs w:val="24"/>
          <w:lang w:val="en-US" w:eastAsia="zh-CN"/>
        </w:rPr>
        <w:t>678.06</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47.70</w:t>
      </w:r>
      <w:r>
        <w:rPr>
          <w:rFonts w:hint="eastAsia" w:ascii="FangSong_GB2312" w:hAnsi="FangSong_GB2312" w:eastAsia="FangSong_GB2312"/>
          <w:color w:val="000000"/>
          <w:kern w:val="2"/>
          <w:sz w:val="32"/>
          <w:szCs w:val="24"/>
          <w:lang w:val="zh-CN"/>
        </w:rPr>
        <w:t>%；住房保障支出</w:t>
      </w:r>
      <w:r>
        <w:rPr>
          <w:rFonts w:hint="eastAsia" w:ascii="FangSong_GB2312" w:hAnsi="FangSong_GB2312" w:eastAsia="FangSong_GB2312"/>
          <w:color w:val="000000"/>
          <w:kern w:val="2"/>
          <w:sz w:val="32"/>
          <w:szCs w:val="24"/>
          <w:lang w:val="en-US" w:eastAsia="zh-CN"/>
        </w:rPr>
        <w:t>43.01</w:t>
      </w:r>
      <w:r>
        <w:rPr>
          <w:rFonts w:hint="eastAsia" w:ascii="FangSong_GB2312" w:hAnsi="FangSong_GB2312" w:eastAsia="FangSong_GB2312"/>
          <w:color w:val="000000"/>
          <w:kern w:val="2"/>
          <w:sz w:val="32"/>
          <w:szCs w:val="24"/>
          <w:lang w:val="zh-CN"/>
        </w:rPr>
        <w:t>万元，占3.</w:t>
      </w:r>
      <w:r>
        <w:rPr>
          <w:rFonts w:hint="eastAsia" w:ascii="FangSong_GB2312" w:hAnsi="FangSong_GB2312" w:eastAsia="FangSong_GB2312"/>
          <w:color w:val="000000"/>
          <w:kern w:val="2"/>
          <w:sz w:val="32"/>
          <w:szCs w:val="24"/>
          <w:lang w:val="en-US" w:eastAsia="zh-CN"/>
        </w:rPr>
        <w:t>03</w:t>
      </w:r>
      <w:r>
        <w:rPr>
          <w:rFonts w:hint="eastAsia" w:ascii="FangSong_GB2312" w:hAnsi="FangSong_GB2312" w:eastAsia="FangSong_GB2312"/>
          <w:color w:val="000000"/>
          <w:kern w:val="2"/>
          <w:sz w:val="32"/>
          <w:szCs w:val="24"/>
          <w:lang w:val="zh-CN"/>
        </w:rPr>
        <w:t>%；</w:t>
      </w:r>
      <w:r>
        <w:rPr>
          <w:rFonts w:hint="eastAsia" w:ascii="FangSong_GB2312" w:hAnsi="FangSong_GB2312" w:eastAsia="FangSong_GB2312"/>
          <w:color w:val="000000"/>
          <w:kern w:val="2"/>
          <w:sz w:val="32"/>
          <w:szCs w:val="24"/>
          <w:lang w:val="en-US" w:eastAsia="zh-CN"/>
        </w:rPr>
        <w:t>自然资源海洋气象支出75.66万元，占5.32%</w:t>
      </w:r>
      <w:r>
        <w:rPr>
          <w:rFonts w:hint="eastAsia" w:ascii="FangSong_GB2312" w:hAnsi="FangSong_GB2312" w:eastAsia="FangSong_GB2312"/>
          <w:color w:val="000000"/>
          <w:kern w:val="2"/>
          <w:sz w:val="32"/>
          <w:szCs w:val="24"/>
          <w:lang w:val="zh-CN"/>
        </w:rPr>
        <w:t>。</w:t>
      </w:r>
    </w:p>
    <w:p w14:paraId="139C5B7E">
      <w:pPr>
        <w:pStyle w:val="12"/>
        <w:rPr>
          <w:rFonts w:hint="eastAsia" w:ascii="FangSong_GB2312" w:hAnsi="FangSong_GB2312" w:eastAsia="FangSong_GB2312"/>
          <w:color w:val="000000"/>
          <w:kern w:val="2"/>
          <w:sz w:val="32"/>
          <w:szCs w:val="24"/>
          <w:lang w:val="zh-CN"/>
        </w:rPr>
      </w:pPr>
      <w:r>
        <w:drawing>
          <wp:inline distT="0" distB="0" distL="114300" distR="114300">
            <wp:extent cx="4826000" cy="2743200"/>
            <wp:effectExtent l="4445" t="4445" r="8255" b="14605"/>
            <wp:docPr id="1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4D2166">
      <w:pPr>
        <w:spacing w:line="600" w:lineRule="exact"/>
        <w:jc w:val="both"/>
        <w:rPr>
          <w:rFonts w:hint="eastAsia" w:ascii="FangSong" w:hAnsi="FangSong" w:eastAsia="FangSong"/>
          <w:color w:val="auto"/>
          <w:kern w:val="2"/>
          <w:sz w:val="32"/>
          <w:szCs w:val="24"/>
          <w:lang w:val="en-US"/>
        </w:rPr>
      </w:pPr>
      <w:r>
        <w:rPr>
          <w:rFonts w:hint="eastAsia" w:ascii="FangSong" w:hAnsi="FangSong" w:eastAsia="FangSong"/>
          <w:color w:val="auto"/>
          <w:kern w:val="2"/>
          <w:sz w:val="32"/>
          <w:szCs w:val="24"/>
          <w:lang w:val="en-US"/>
        </w:rPr>
        <w:t>图6：一般公共预算财政拨款支出决算结构（</w:t>
      </w:r>
      <w:r>
        <w:rPr>
          <w:rFonts w:hint="eastAsia" w:ascii="FangSong" w:hAnsi="FangSong" w:eastAsia="FangSong"/>
          <w:color w:val="auto"/>
          <w:kern w:val="2"/>
          <w:sz w:val="32"/>
          <w:szCs w:val="24"/>
          <w:lang w:val="en-US" w:eastAsia="zh-CN"/>
        </w:rPr>
        <w:t>单位：万元</w:t>
      </w:r>
      <w:r>
        <w:rPr>
          <w:rFonts w:hint="eastAsia" w:ascii="FangSong" w:hAnsi="FangSong" w:eastAsia="FangSong"/>
          <w:color w:val="auto"/>
          <w:kern w:val="2"/>
          <w:sz w:val="32"/>
          <w:szCs w:val="24"/>
          <w:lang w:val="en-US"/>
        </w:rPr>
        <w:t>）</w:t>
      </w:r>
    </w:p>
    <w:p w14:paraId="6C3DB4A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2"/>
        <w:rPr>
          <w:rFonts w:hint="eastAsia" w:ascii="KaiTi_GB2312" w:hAnsi="KaiTi_GB2312" w:eastAsia="KaiTi_GB2312" w:cs="KaiTi_GB2312"/>
          <w:b/>
          <w:color w:val="000000"/>
          <w:kern w:val="2"/>
          <w:sz w:val="32"/>
          <w:szCs w:val="24"/>
          <w:lang w:val="zh-CN"/>
        </w:rPr>
      </w:pPr>
      <w:bookmarkStart w:id="29" w:name="_Toc15748"/>
      <w:r>
        <w:rPr>
          <w:rFonts w:hint="eastAsia" w:ascii="KaiTi_GB2312" w:hAnsi="KaiTi_GB2312" w:eastAsia="KaiTi_GB2312" w:cs="KaiTi_GB2312"/>
          <w:b/>
          <w:color w:val="000000"/>
          <w:kern w:val="2"/>
          <w:sz w:val="32"/>
          <w:szCs w:val="24"/>
          <w:lang w:val="zh-CN"/>
        </w:rPr>
        <w:t>（</w:t>
      </w:r>
      <w:r>
        <w:rPr>
          <w:rFonts w:hint="eastAsia" w:ascii="KaiTi_GB2312" w:hAnsi="KaiTi_GB2312" w:eastAsia="KaiTi_GB2312" w:cs="KaiTi_GB2312"/>
          <w:b/>
          <w:color w:val="000000"/>
          <w:kern w:val="2"/>
          <w:sz w:val="32"/>
          <w:szCs w:val="24"/>
          <w:lang w:val="en-US" w:eastAsia="zh-CN"/>
        </w:rPr>
        <w:t>三</w:t>
      </w:r>
      <w:r>
        <w:rPr>
          <w:rFonts w:hint="eastAsia" w:ascii="KaiTi_GB2312" w:hAnsi="KaiTi_GB2312" w:eastAsia="KaiTi_GB2312" w:cs="KaiTi_GB2312"/>
          <w:b/>
          <w:color w:val="000000"/>
          <w:kern w:val="2"/>
          <w:sz w:val="32"/>
          <w:szCs w:val="24"/>
          <w:lang w:val="zh-CN"/>
        </w:rPr>
        <w:t>）一般公共预算财政拨款支出决算具体情况</w:t>
      </w:r>
      <w:bookmarkEnd w:id="29"/>
    </w:p>
    <w:p w14:paraId="6D75C6D3">
      <w:pPr>
        <w:pageBreakBefore w:val="0"/>
        <w:numPr>
          <w:ilvl w:val="0"/>
          <w:numId w:val="0"/>
        </w:numPr>
        <w:kinsoku/>
        <w:wordWrap/>
        <w:overflowPunct/>
        <w:topLinePunct w:val="0"/>
        <w:autoSpaceDE w:val="0"/>
        <w:autoSpaceDN w:val="0"/>
        <w:bidi w:val="0"/>
        <w:adjustRightInd w:val="0"/>
        <w:spacing w:line="560" w:lineRule="exact"/>
        <w:ind w:left="0" w:leftChars="0" w:right="0" w:firstLine="640" w:firstLineChars="200"/>
        <w:jc w:val="both"/>
        <w:rPr>
          <w:rFonts w:hint="eastAsia" w:ascii="FangSong_GB2312" w:hAnsi="FangSong_GB2312" w:eastAsia="FangSong_GB2312"/>
          <w:b/>
          <w:color w:val="000000"/>
          <w:kern w:val="2"/>
          <w:sz w:val="32"/>
          <w:szCs w:val="24"/>
          <w:lang w:val="zh-CN"/>
        </w:rPr>
      </w:pPr>
      <w:r>
        <w:rPr>
          <w:rFonts w:hint="eastAsia" w:ascii="FangSong_GB2312" w:hAnsi="FangSong_GB2312" w:eastAsia="FangSong_GB2312"/>
          <w:b/>
          <w:color w:val="000000"/>
          <w:kern w:val="2"/>
          <w:sz w:val="32"/>
          <w:szCs w:val="24"/>
          <w:lang w:val="zh-CN"/>
        </w:rPr>
        <w:t>202</w:t>
      </w:r>
      <w:r>
        <w:rPr>
          <w:rFonts w:hint="eastAsia" w:ascii="FangSong_GB2312" w:hAnsi="FangSong_GB2312" w:eastAsia="FangSong_GB2312"/>
          <w:b/>
          <w:color w:val="000000"/>
          <w:kern w:val="2"/>
          <w:sz w:val="32"/>
          <w:szCs w:val="24"/>
          <w:lang w:val="en-US" w:eastAsia="zh-CN"/>
        </w:rPr>
        <w:t>3</w:t>
      </w:r>
      <w:r>
        <w:rPr>
          <w:rFonts w:hint="eastAsia" w:ascii="FangSong_GB2312" w:hAnsi="FangSong_GB2312" w:eastAsia="FangSong_GB2312"/>
          <w:b/>
          <w:color w:val="000000"/>
          <w:kern w:val="2"/>
          <w:sz w:val="32"/>
          <w:szCs w:val="24"/>
          <w:lang w:val="zh-CN"/>
        </w:rPr>
        <w:t>年一般公共预算支出决算数为</w:t>
      </w:r>
      <w:r>
        <w:rPr>
          <w:rFonts w:hint="eastAsia" w:ascii="FangSong_GB2312" w:hAnsi="FangSong_GB2312" w:eastAsia="FangSong_GB2312"/>
          <w:b/>
          <w:color w:val="000000"/>
          <w:kern w:val="2"/>
          <w:sz w:val="32"/>
          <w:szCs w:val="24"/>
          <w:lang w:val="en-US" w:eastAsia="zh-CN"/>
        </w:rPr>
        <w:t>1421.64</w:t>
      </w:r>
      <w:r>
        <w:rPr>
          <w:rFonts w:hint="eastAsia" w:ascii="FangSong_GB2312" w:hAnsi="FangSong_GB2312" w:eastAsia="FangSong_GB2312"/>
          <w:b/>
          <w:color w:val="000000"/>
          <w:kern w:val="2"/>
          <w:sz w:val="32"/>
          <w:szCs w:val="24"/>
          <w:lang w:val="zh-CN"/>
        </w:rPr>
        <w:t>万元</w:t>
      </w:r>
      <w:r>
        <w:rPr>
          <w:rFonts w:hint="eastAsia" w:ascii="FangSong_GB2312" w:hAnsi="FangSong_GB2312" w:eastAsia="FangSong_GB2312"/>
          <w:color w:val="000000"/>
          <w:kern w:val="2"/>
          <w:sz w:val="32"/>
          <w:szCs w:val="24"/>
          <w:lang w:val="zh-CN"/>
        </w:rPr>
        <w:t>，</w:t>
      </w:r>
      <w:r>
        <w:rPr>
          <w:rFonts w:hint="eastAsia" w:ascii="FangSong_GB2312" w:hAnsi="FangSong_GB2312" w:eastAsia="FangSong_GB2312"/>
          <w:b/>
          <w:color w:val="000000"/>
          <w:kern w:val="2"/>
          <w:sz w:val="32"/>
          <w:szCs w:val="24"/>
          <w:lang w:val="zh-CN"/>
        </w:rPr>
        <w:t>完成预算100%。其中：</w:t>
      </w:r>
    </w:p>
    <w:p w14:paraId="7B8F9193">
      <w:pPr>
        <w:pageBreakBefore w:val="0"/>
        <w:widowControl/>
        <w:numPr>
          <w:ilvl w:val="0"/>
          <w:numId w:val="0"/>
        </w:numPr>
        <w:kinsoku/>
        <w:wordWrap/>
        <w:overflowPunct/>
        <w:topLinePunct w:val="0"/>
        <w:autoSpaceDE w:val="0"/>
        <w:autoSpaceDN w:val="0"/>
        <w:bidi w:val="0"/>
        <w:adjustRightInd w:val="0"/>
        <w:snapToGrid w:val="0"/>
        <w:spacing w:line="560" w:lineRule="exact"/>
        <w:ind w:left="0" w:leftChars="0" w:right="0" w:firstLine="640" w:firstLineChars="200"/>
        <w:rPr>
          <w:rFonts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shd w:val="clear" w:color="auto" w:fill="FFFFFF"/>
          <w:lang w:val="en-US" w:eastAsia="zh-CN"/>
        </w:rPr>
        <w:t>1.</w:t>
      </w:r>
      <w:r>
        <w:rPr>
          <w:rFonts w:hint="eastAsia" w:ascii="FangSong_GB2312" w:hAnsi="FangSong_GB2312" w:eastAsia="FangSong_GB2312" w:cs="FangSong_GB2312"/>
          <w:b/>
          <w:bCs/>
          <w:color w:val="000000"/>
          <w:kern w:val="0"/>
          <w:sz w:val="32"/>
          <w:szCs w:val="32"/>
          <w:shd w:val="clear" w:color="auto" w:fill="FFFFFF"/>
        </w:rPr>
        <w:t>一般公共服务支出-政府办公厅（室）及相关机构事务-行政运行：</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382.32</w:t>
      </w:r>
      <w:r>
        <w:rPr>
          <w:rFonts w:hint="eastAsia" w:ascii="FangSong_GB2312" w:hAnsi="FangSong_GB2312" w:eastAsia="FangSong_GB2312" w:cs="FangSong_GB2312"/>
          <w:color w:val="000000"/>
          <w:kern w:val="0"/>
          <w:sz w:val="32"/>
          <w:szCs w:val="32"/>
          <w:shd w:val="clear" w:color="auto" w:fill="FFFFFF"/>
        </w:rPr>
        <w:t>万元，完成预算100%。</w:t>
      </w:r>
    </w:p>
    <w:p w14:paraId="3E6E7305">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ascii="FangSong_GB2312" w:hAnsi="FangSong_GB2312" w:eastAsia="FangSong_GB2312" w:cs="FangSong_GB2312"/>
          <w:b/>
          <w:bCs/>
          <w:color w:val="000000"/>
          <w:kern w:val="0"/>
          <w:sz w:val="32"/>
          <w:szCs w:val="32"/>
        </w:rPr>
      </w:pPr>
      <w:r>
        <w:rPr>
          <w:rFonts w:hint="eastAsia" w:ascii="FangSong_GB2312" w:hAnsi="FangSong_GB2312" w:eastAsia="FangSong_GB2312" w:cs="FangSong_GB2312"/>
          <w:b/>
          <w:bCs/>
          <w:color w:val="000000"/>
          <w:kern w:val="0"/>
          <w:sz w:val="32"/>
          <w:szCs w:val="32"/>
          <w:shd w:val="clear" w:color="auto" w:fill="FFFFFF"/>
          <w:lang w:val="en-US" w:eastAsia="zh-CN"/>
        </w:rPr>
        <w:t>2</w:t>
      </w:r>
      <w:r>
        <w:rPr>
          <w:rFonts w:hint="eastAsia" w:ascii="FangSong_GB2312" w:hAnsi="FangSong_GB2312" w:eastAsia="FangSong_GB2312" w:cs="FangSong_GB2312"/>
          <w:b/>
          <w:bCs/>
          <w:color w:val="000000"/>
          <w:kern w:val="0"/>
          <w:sz w:val="32"/>
          <w:szCs w:val="32"/>
          <w:shd w:val="clear" w:color="auto" w:fill="FFFFFF"/>
        </w:rPr>
        <w:t>.</w:t>
      </w:r>
      <w:r>
        <w:rPr>
          <w:rFonts w:hint="eastAsia" w:ascii="FangSong_GB2312" w:hAnsi="FangSong_GB2312" w:eastAsia="FangSong_GB2312" w:cs="FangSong_GB2312"/>
          <w:b/>
          <w:bCs/>
          <w:color w:val="000000"/>
          <w:kern w:val="0"/>
          <w:sz w:val="32"/>
          <w:szCs w:val="32"/>
        </w:rPr>
        <w:t>社会保障和就业支出-行政事业</w:t>
      </w:r>
      <w:r>
        <w:rPr>
          <w:rFonts w:hint="eastAsia" w:ascii="FangSong_GB2312" w:hAnsi="FangSong_GB2312" w:eastAsia="FangSong_GB2312" w:cs="FangSong_GB2312"/>
          <w:b/>
          <w:bCs/>
          <w:color w:val="000000"/>
          <w:kern w:val="0"/>
          <w:sz w:val="32"/>
          <w:szCs w:val="32"/>
          <w:lang w:val="en-US" w:eastAsia="zh-CN"/>
        </w:rPr>
        <w:t>单位养老支出</w:t>
      </w:r>
      <w:r>
        <w:rPr>
          <w:rFonts w:hint="eastAsia" w:ascii="FangSong_GB2312" w:hAnsi="FangSong_GB2312" w:eastAsia="FangSong_GB2312" w:cs="FangSong_GB2312"/>
          <w:b/>
          <w:bCs/>
          <w:color w:val="000000"/>
          <w:kern w:val="0"/>
          <w:sz w:val="32"/>
          <w:szCs w:val="32"/>
        </w:rPr>
        <w:t>-机关事业单位基本养老保险缴费支出:</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44.84</w:t>
      </w:r>
      <w:r>
        <w:rPr>
          <w:rFonts w:hint="eastAsia" w:ascii="FangSong_GB2312" w:hAnsi="FangSong_GB2312" w:eastAsia="FangSong_GB2312" w:cs="FangSong_GB2312"/>
          <w:color w:val="000000"/>
          <w:kern w:val="0"/>
          <w:sz w:val="32"/>
          <w:szCs w:val="32"/>
          <w:shd w:val="clear" w:color="auto" w:fill="FFFFFF"/>
        </w:rPr>
        <w:t>万元，完成预算100%。</w:t>
      </w:r>
    </w:p>
    <w:p w14:paraId="4FAD47E5">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hint="eastAsia"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lang w:val="en-US" w:eastAsia="zh-CN"/>
        </w:rPr>
        <w:t>3</w:t>
      </w:r>
      <w:r>
        <w:rPr>
          <w:rFonts w:hint="eastAsia" w:ascii="FangSong_GB2312" w:hAnsi="FangSong_GB2312" w:eastAsia="FangSong_GB2312" w:cs="FangSong_GB2312"/>
          <w:b/>
          <w:bCs/>
          <w:color w:val="000000"/>
          <w:kern w:val="0"/>
          <w:sz w:val="32"/>
          <w:szCs w:val="32"/>
        </w:rPr>
        <w:t>.社会保障和就业支出-行政事业</w:t>
      </w:r>
      <w:r>
        <w:rPr>
          <w:rFonts w:hint="eastAsia" w:ascii="FangSong_GB2312" w:hAnsi="FangSong_GB2312" w:eastAsia="FangSong_GB2312" w:cs="FangSong_GB2312"/>
          <w:b/>
          <w:bCs/>
          <w:color w:val="000000"/>
          <w:kern w:val="0"/>
          <w:sz w:val="32"/>
          <w:szCs w:val="32"/>
          <w:lang w:val="en-US" w:eastAsia="zh-CN"/>
        </w:rPr>
        <w:t>单位养老支出</w:t>
      </w:r>
      <w:r>
        <w:rPr>
          <w:rFonts w:hint="eastAsia" w:ascii="FangSong_GB2312" w:hAnsi="FangSong_GB2312" w:eastAsia="FangSong_GB2312" w:cs="FangSong_GB2312"/>
          <w:b/>
          <w:bCs/>
          <w:color w:val="000000"/>
          <w:kern w:val="0"/>
          <w:sz w:val="32"/>
          <w:szCs w:val="32"/>
        </w:rPr>
        <w:t>-机关事业单位职业年金缴费支出:</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20</w:t>
      </w:r>
      <w:r>
        <w:rPr>
          <w:rFonts w:hint="eastAsia" w:ascii="FangSong_GB2312" w:hAnsi="FangSong_GB2312" w:eastAsia="FangSong_GB2312" w:cs="FangSong_GB2312"/>
          <w:color w:val="000000"/>
          <w:kern w:val="0"/>
          <w:sz w:val="32"/>
          <w:szCs w:val="32"/>
          <w:shd w:val="clear" w:color="auto" w:fill="FFFFFF"/>
        </w:rPr>
        <w:t>万元，完成预算100%。</w:t>
      </w:r>
    </w:p>
    <w:p w14:paraId="45CC342C">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hint="eastAsia"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lang w:val="en-US" w:eastAsia="zh-CN"/>
        </w:rPr>
        <w:t>4</w:t>
      </w:r>
      <w:r>
        <w:rPr>
          <w:rFonts w:hint="eastAsia" w:ascii="FangSong_GB2312" w:hAnsi="FangSong_GB2312" w:eastAsia="FangSong_GB2312" w:cs="FangSong_GB2312"/>
          <w:b/>
          <w:bCs/>
          <w:color w:val="000000"/>
          <w:kern w:val="0"/>
          <w:sz w:val="32"/>
          <w:szCs w:val="32"/>
        </w:rPr>
        <w:t>.社会保障和就业支出-行政事业</w:t>
      </w:r>
      <w:r>
        <w:rPr>
          <w:rFonts w:hint="eastAsia" w:ascii="FangSong_GB2312" w:hAnsi="FangSong_GB2312" w:eastAsia="FangSong_GB2312" w:cs="FangSong_GB2312"/>
          <w:b/>
          <w:bCs/>
          <w:color w:val="000000"/>
          <w:kern w:val="0"/>
          <w:sz w:val="32"/>
          <w:szCs w:val="32"/>
          <w:lang w:val="en-US" w:eastAsia="zh-CN"/>
        </w:rPr>
        <w:t>单位养老支出</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b/>
          <w:bCs/>
          <w:color w:val="000000"/>
          <w:kern w:val="0"/>
          <w:sz w:val="32"/>
          <w:szCs w:val="32"/>
          <w:lang w:val="en-US" w:eastAsia="zh-CN"/>
        </w:rPr>
        <w:t>其他行政事业单位养老支出</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32.64</w:t>
      </w:r>
      <w:r>
        <w:rPr>
          <w:rFonts w:hint="eastAsia" w:ascii="FangSong_GB2312" w:hAnsi="FangSong_GB2312" w:eastAsia="FangSong_GB2312" w:cs="FangSong_GB2312"/>
          <w:color w:val="000000"/>
          <w:kern w:val="0"/>
          <w:sz w:val="32"/>
          <w:szCs w:val="32"/>
          <w:shd w:val="clear" w:color="auto" w:fill="FFFFFF"/>
        </w:rPr>
        <w:t>万元，完成预算100%。</w:t>
      </w:r>
    </w:p>
    <w:p w14:paraId="7F4616AE">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hint="eastAsia"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lang w:val="en-US" w:eastAsia="zh-CN"/>
        </w:rPr>
        <w:t>5</w:t>
      </w:r>
      <w:r>
        <w:rPr>
          <w:rFonts w:hint="eastAsia" w:ascii="FangSong_GB2312" w:hAnsi="FangSong_GB2312" w:eastAsia="FangSong_GB2312" w:cs="FangSong_GB2312"/>
          <w:b/>
          <w:bCs/>
          <w:color w:val="000000"/>
          <w:kern w:val="0"/>
          <w:sz w:val="32"/>
          <w:szCs w:val="32"/>
        </w:rPr>
        <w:t>.社会保障和就业支出-</w:t>
      </w:r>
      <w:r>
        <w:rPr>
          <w:rFonts w:hint="eastAsia" w:ascii="FangSong_GB2312" w:hAnsi="FangSong_GB2312" w:eastAsia="FangSong_GB2312" w:cs="FangSong_GB2312"/>
          <w:b/>
          <w:bCs/>
          <w:color w:val="000000"/>
          <w:kern w:val="0"/>
          <w:sz w:val="32"/>
          <w:szCs w:val="32"/>
          <w:lang w:val="en-US" w:eastAsia="zh-CN"/>
        </w:rPr>
        <w:t>其他社会保障和就业支出</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b/>
          <w:bCs/>
          <w:color w:val="000000"/>
          <w:kern w:val="0"/>
          <w:sz w:val="32"/>
          <w:szCs w:val="32"/>
          <w:lang w:val="en-US" w:eastAsia="zh-CN"/>
        </w:rPr>
        <w:t>其他社会保障和就业支出</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0.78</w:t>
      </w:r>
      <w:r>
        <w:rPr>
          <w:rFonts w:hint="eastAsia" w:ascii="FangSong_GB2312" w:hAnsi="FangSong_GB2312" w:eastAsia="FangSong_GB2312" w:cs="FangSong_GB2312"/>
          <w:color w:val="000000"/>
          <w:kern w:val="0"/>
          <w:sz w:val="32"/>
          <w:szCs w:val="32"/>
          <w:shd w:val="clear" w:color="auto" w:fill="FFFFFF"/>
        </w:rPr>
        <w:t>万元，完成预算100%。</w:t>
      </w:r>
    </w:p>
    <w:p w14:paraId="43BBAEDF">
      <w:pPr>
        <w:pageBreakBefore w:val="0"/>
        <w:widowControl/>
        <w:kinsoku/>
        <w:wordWrap/>
        <w:overflowPunct/>
        <w:topLinePunct w:val="0"/>
        <w:autoSpaceDE w:val="0"/>
        <w:autoSpaceDN w:val="0"/>
        <w:bidi w:val="0"/>
        <w:adjustRightInd w:val="0"/>
        <w:snapToGrid w:val="0"/>
        <w:spacing w:line="560" w:lineRule="exact"/>
        <w:ind w:left="0" w:leftChars="0" w:right="0" w:firstLine="643"/>
        <w:rPr>
          <w:rFonts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lang w:val="en-US" w:eastAsia="zh-CN"/>
        </w:rPr>
        <w:t>6.卫生健康</w:t>
      </w:r>
      <w:r>
        <w:rPr>
          <w:rFonts w:hint="eastAsia" w:ascii="FangSong_GB2312" w:hAnsi="FangSong_GB2312" w:eastAsia="FangSong_GB2312" w:cs="FangSong_GB2312"/>
          <w:b/>
          <w:bCs/>
          <w:color w:val="000000"/>
          <w:kern w:val="0"/>
          <w:sz w:val="32"/>
          <w:szCs w:val="32"/>
        </w:rPr>
        <w:t>支出-行政事业单位医疗-行政单位医疗:</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21.83</w:t>
      </w:r>
      <w:r>
        <w:rPr>
          <w:rFonts w:hint="eastAsia" w:ascii="FangSong_GB2312" w:hAnsi="FangSong_GB2312" w:eastAsia="FangSong_GB2312" w:cs="FangSong_GB2312"/>
          <w:color w:val="000000"/>
          <w:kern w:val="0"/>
          <w:sz w:val="32"/>
          <w:szCs w:val="32"/>
          <w:shd w:val="clear" w:color="auto" w:fill="FFFFFF"/>
        </w:rPr>
        <w:t>万元，完成预算100%。</w:t>
      </w:r>
    </w:p>
    <w:p w14:paraId="5AEB42A6">
      <w:pPr>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rPr>
          <w:rFonts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lang w:val="en-US" w:eastAsia="zh-CN"/>
        </w:rPr>
        <w:t>7</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b/>
          <w:bCs/>
          <w:color w:val="000000"/>
          <w:kern w:val="0"/>
          <w:sz w:val="32"/>
          <w:szCs w:val="32"/>
          <w:lang w:val="en-US" w:eastAsia="zh-CN"/>
        </w:rPr>
        <w:t>卫生健康支出</w:t>
      </w:r>
      <w:r>
        <w:rPr>
          <w:rFonts w:hint="eastAsia" w:ascii="FangSong_GB2312" w:hAnsi="FangSong_GB2312" w:eastAsia="FangSong_GB2312" w:cs="FangSong_GB2312"/>
          <w:b/>
          <w:bCs/>
          <w:color w:val="000000"/>
          <w:kern w:val="0"/>
          <w:sz w:val="32"/>
          <w:szCs w:val="32"/>
        </w:rPr>
        <w:t>-行政事业单位医疗-事业单位医疗:</w:t>
      </w:r>
      <w:r>
        <w:rPr>
          <w:rFonts w:hint="eastAsia" w:ascii="FangSong_GB2312" w:hAnsi="FangSong_GB2312" w:eastAsia="FangSong_GB2312" w:cs="FangSong_GB2312"/>
          <w:color w:val="000000"/>
          <w:kern w:val="0"/>
          <w:sz w:val="32"/>
          <w:szCs w:val="32"/>
          <w:shd w:val="clear" w:color="auto" w:fill="FFFFFF"/>
        </w:rPr>
        <w:t>2</w:t>
      </w:r>
      <w:r>
        <w:rPr>
          <w:rFonts w:hint="eastAsia" w:ascii="FangSong_GB2312" w:hAnsi="FangSong_GB2312" w:eastAsia="FangSong_GB2312" w:cs="FangSong_GB2312"/>
          <w:color w:val="000000"/>
          <w:kern w:val="0"/>
          <w:sz w:val="32"/>
          <w:szCs w:val="32"/>
          <w:shd w:val="clear" w:color="auto" w:fill="FFFFFF"/>
          <w:lang w:val="en-US" w:eastAsia="zh-CN"/>
        </w:rPr>
        <w:t>023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3.78</w:t>
      </w:r>
      <w:r>
        <w:rPr>
          <w:rFonts w:hint="eastAsia" w:ascii="FangSong_GB2312" w:hAnsi="FangSong_GB2312" w:eastAsia="FangSong_GB2312" w:cs="FangSong_GB2312"/>
          <w:color w:val="000000"/>
          <w:kern w:val="0"/>
          <w:sz w:val="32"/>
          <w:szCs w:val="32"/>
          <w:shd w:val="clear" w:color="auto" w:fill="FFFFFF"/>
        </w:rPr>
        <w:t>万元，完成预算100%。</w:t>
      </w:r>
    </w:p>
    <w:p w14:paraId="1C8E764E">
      <w:pPr>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pPr>
      <w:r>
        <w:rPr>
          <w:rFonts w:hint="eastAsia" w:ascii="FangSong_GB2312" w:hAnsi="FangSong_GB2312" w:eastAsia="FangSong_GB2312" w:cs="FangSong_GB2312"/>
          <w:b/>
          <w:bCs/>
          <w:color w:val="000000"/>
          <w:kern w:val="0"/>
          <w:sz w:val="32"/>
          <w:szCs w:val="32"/>
          <w:lang w:val="en-US" w:eastAsia="zh-CN"/>
        </w:rPr>
        <w:t>8</w:t>
      </w:r>
      <w:r>
        <w:rPr>
          <w:rFonts w:hint="eastAsia" w:ascii="FangSong_GB2312" w:hAnsi="FangSong_GB2312" w:eastAsia="FangSong_GB2312" w:cs="FangSong_GB2312"/>
          <w:b/>
          <w:bCs/>
          <w:color w:val="000000"/>
          <w:kern w:val="0"/>
          <w:sz w:val="32"/>
          <w:szCs w:val="32"/>
        </w:rPr>
        <w:t>.城乡社区支出-</w:t>
      </w:r>
      <w:r>
        <w:rPr>
          <w:rFonts w:hint="eastAsia" w:ascii="FangSong_GB2312" w:hAnsi="FangSong_GB2312" w:eastAsia="FangSong_GB2312" w:cs="FangSong_GB2312"/>
          <w:b/>
          <w:bCs/>
          <w:color w:val="000000"/>
          <w:kern w:val="0"/>
          <w:sz w:val="32"/>
          <w:szCs w:val="32"/>
          <w:lang w:val="en-US" w:eastAsia="zh-CN"/>
        </w:rPr>
        <w:t>其他城乡社区支出</w:t>
      </w:r>
      <w:r>
        <w:rPr>
          <w:rFonts w:hint="eastAsia" w:ascii="FangSong_GB2312" w:hAnsi="FangSong_GB2312" w:eastAsia="FangSong_GB2312" w:cs="FangSong_GB2312"/>
          <w:b/>
          <w:bCs/>
          <w:color w:val="000000"/>
          <w:kern w:val="0"/>
          <w:sz w:val="32"/>
          <w:szCs w:val="32"/>
        </w:rPr>
        <w:t>-其他城乡社区支出:</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118.71</w:t>
      </w:r>
      <w:r>
        <w:rPr>
          <w:rFonts w:hint="eastAsia" w:ascii="FangSong_GB2312" w:hAnsi="FangSong_GB2312" w:eastAsia="FangSong_GB2312" w:cs="FangSong_GB2312"/>
          <w:color w:val="000000"/>
          <w:kern w:val="0"/>
          <w:sz w:val="32"/>
          <w:szCs w:val="32"/>
          <w:shd w:val="clear" w:color="auto" w:fill="FFFFFF"/>
        </w:rPr>
        <w:t>万元，完成预算100%。</w:t>
      </w:r>
    </w:p>
    <w:p w14:paraId="0B08D0C4">
      <w:pPr>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rPr>
          <w:rFonts w:hint="eastAsia"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lang w:val="en-US" w:eastAsia="zh-CN"/>
        </w:rPr>
        <w:t>9</w:t>
      </w:r>
      <w:r>
        <w:rPr>
          <w:rFonts w:hint="eastAsia" w:ascii="FangSong_GB2312" w:hAnsi="FangSong_GB2312" w:eastAsia="FangSong_GB2312" w:cs="FangSong_GB2312"/>
          <w:b/>
          <w:bCs/>
          <w:color w:val="000000"/>
          <w:kern w:val="0"/>
          <w:sz w:val="32"/>
          <w:szCs w:val="32"/>
        </w:rPr>
        <w:t>.农林水支出-农业</w:t>
      </w:r>
      <w:r>
        <w:rPr>
          <w:rFonts w:hint="eastAsia" w:ascii="FangSong_GB2312" w:hAnsi="FangSong_GB2312" w:eastAsia="FangSong_GB2312" w:cs="FangSong_GB2312"/>
          <w:b/>
          <w:bCs/>
          <w:color w:val="000000"/>
          <w:kern w:val="0"/>
          <w:sz w:val="32"/>
          <w:szCs w:val="32"/>
          <w:lang w:val="en-US" w:eastAsia="zh-CN"/>
        </w:rPr>
        <w:t>农村</w:t>
      </w:r>
      <w:r>
        <w:rPr>
          <w:rFonts w:hint="eastAsia" w:ascii="FangSong_GB2312" w:hAnsi="FangSong_GB2312" w:eastAsia="FangSong_GB2312" w:cs="FangSong_GB2312"/>
          <w:b/>
          <w:bCs/>
          <w:color w:val="000000"/>
          <w:kern w:val="0"/>
          <w:sz w:val="32"/>
          <w:szCs w:val="32"/>
        </w:rPr>
        <w:t>-事业运行:</w:t>
      </w:r>
      <w:r>
        <w:rPr>
          <w:rFonts w:hint="eastAsia" w:ascii="FangSong_GB2312" w:hAnsi="FangSong_GB2312" w:eastAsia="FangSong_GB2312" w:cs="FangSong_GB2312"/>
          <w:color w:val="000000"/>
          <w:kern w:val="0"/>
          <w:sz w:val="32"/>
          <w:szCs w:val="32"/>
          <w:shd w:val="clear" w:color="auto" w:fill="FFFFFF"/>
          <w:lang w:val="en-US" w:eastAsia="zh-CN"/>
        </w:rPr>
        <w:t>2023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313.89</w:t>
      </w:r>
      <w:r>
        <w:rPr>
          <w:rFonts w:hint="eastAsia" w:ascii="FangSong_GB2312" w:hAnsi="FangSong_GB2312" w:eastAsia="FangSong_GB2312" w:cs="FangSong_GB2312"/>
          <w:color w:val="000000"/>
          <w:kern w:val="0"/>
          <w:sz w:val="32"/>
          <w:szCs w:val="32"/>
          <w:shd w:val="clear" w:color="auto" w:fill="FFFFFF"/>
        </w:rPr>
        <w:t>万元，完成预算100%。</w:t>
      </w:r>
    </w:p>
    <w:p w14:paraId="6592455F">
      <w:pPr>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rPr>
          <w:rFonts w:hint="default" w:eastAsia="SimSun"/>
          <w:lang w:val="en-US" w:eastAsia="zh-CN"/>
        </w:rPr>
      </w:pPr>
      <w:r>
        <w:rPr>
          <w:rFonts w:hint="eastAsia" w:ascii="FangSong_GB2312" w:hAnsi="FangSong_GB2312" w:eastAsia="FangSong_GB2312" w:cs="FangSong_GB2312"/>
          <w:b/>
          <w:bCs/>
          <w:color w:val="000000"/>
          <w:kern w:val="0"/>
          <w:sz w:val="32"/>
          <w:szCs w:val="32"/>
          <w:lang w:val="en-US" w:eastAsia="zh-CN"/>
        </w:rPr>
        <w:t>10</w:t>
      </w:r>
      <w:r>
        <w:rPr>
          <w:rFonts w:hint="eastAsia" w:ascii="FangSong_GB2312" w:hAnsi="FangSong_GB2312" w:eastAsia="FangSong_GB2312" w:cs="FangSong_GB2312"/>
          <w:b/>
          <w:bCs/>
          <w:color w:val="000000"/>
          <w:kern w:val="0"/>
          <w:sz w:val="32"/>
          <w:szCs w:val="32"/>
        </w:rPr>
        <w:t>.农林水支出-农业</w:t>
      </w:r>
      <w:r>
        <w:rPr>
          <w:rFonts w:hint="eastAsia" w:ascii="FangSong_GB2312" w:hAnsi="FangSong_GB2312" w:eastAsia="FangSong_GB2312" w:cs="FangSong_GB2312"/>
          <w:b/>
          <w:bCs/>
          <w:color w:val="000000"/>
          <w:kern w:val="0"/>
          <w:sz w:val="32"/>
          <w:szCs w:val="32"/>
          <w:lang w:val="en-US" w:eastAsia="zh-CN"/>
        </w:rPr>
        <w:t>农村</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b/>
          <w:bCs/>
          <w:color w:val="000000"/>
          <w:kern w:val="0"/>
          <w:sz w:val="32"/>
          <w:szCs w:val="32"/>
          <w:lang w:val="en-US" w:eastAsia="zh-CN"/>
        </w:rPr>
        <w:t>其他农业农村支出</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color w:val="000000"/>
          <w:kern w:val="0"/>
          <w:sz w:val="32"/>
          <w:szCs w:val="32"/>
          <w:shd w:val="clear" w:color="auto" w:fill="FFFFFF"/>
          <w:lang w:val="en-US" w:eastAsia="zh-CN"/>
        </w:rPr>
        <w:t>2023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21.5</w:t>
      </w:r>
      <w:r>
        <w:rPr>
          <w:rFonts w:hint="eastAsia" w:ascii="FangSong_GB2312" w:hAnsi="FangSong_GB2312" w:eastAsia="FangSong_GB2312" w:cs="FangSong_GB2312"/>
          <w:color w:val="000000"/>
          <w:kern w:val="0"/>
          <w:sz w:val="32"/>
          <w:szCs w:val="32"/>
          <w:shd w:val="clear" w:color="auto" w:fill="FFFFFF"/>
        </w:rPr>
        <w:t>万元，完成预算100%。</w:t>
      </w:r>
    </w:p>
    <w:p w14:paraId="382E0E04">
      <w:pPr>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rPr>
          <w:rFonts w:hint="eastAsia"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lang w:val="en-US" w:eastAsia="zh-CN"/>
        </w:rPr>
        <w:t>11</w:t>
      </w:r>
      <w:r>
        <w:rPr>
          <w:rFonts w:hint="eastAsia" w:ascii="FangSong_GB2312" w:hAnsi="FangSong_GB2312" w:eastAsia="FangSong_GB2312" w:cs="FangSong_GB2312"/>
          <w:b/>
          <w:bCs/>
          <w:color w:val="000000"/>
          <w:kern w:val="0"/>
          <w:sz w:val="32"/>
          <w:szCs w:val="32"/>
        </w:rPr>
        <w:t>.农林水支出-农村综合改革-</w:t>
      </w:r>
      <w:r>
        <w:rPr>
          <w:rFonts w:hint="eastAsia" w:ascii="FangSong_GB2312" w:hAnsi="FangSong_GB2312" w:eastAsia="FangSong_GB2312" w:cs="FangSong_GB2312"/>
          <w:b/>
          <w:bCs/>
          <w:color w:val="000000"/>
          <w:kern w:val="0"/>
          <w:sz w:val="32"/>
          <w:szCs w:val="32"/>
          <w:lang w:val="en-US" w:eastAsia="zh-CN"/>
        </w:rPr>
        <w:t>对村民委员会和村党支部的补助</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235.68</w:t>
      </w:r>
      <w:r>
        <w:rPr>
          <w:rFonts w:hint="eastAsia" w:ascii="FangSong_GB2312" w:hAnsi="FangSong_GB2312" w:eastAsia="FangSong_GB2312" w:cs="FangSong_GB2312"/>
          <w:color w:val="000000"/>
          <w:kern w:val="0"/>
          <w:sz w:val="32"/>
          <w:szCs w:val="32"/>
          <w:shd w:val="clear" w:color="auto" w:fill="FFFFFF"/>
        </w:rPr>
        <w:t>万元，完成预算100%。</w:t>
      </w:r>
    </w:p>
    <w:p w14:paraId="497D9BFB">
      <w:pPr>
        <w:pageBreakBefore w:val="0"/>
        <w:widowControl/>
        <w:kinsoku/>
        <w:wordWrap/>
        <w:overflowPunct/>
        <w:topLinePunct w:val="0"/>
        <w:autoSpaceDE w:val="0"/>
        <w:autoSpaceDN w:val="0"/>
        <w:bidi w:val="0"/>
        <w:adjustRightInd w:val="0"/>
        <w:snapToGrid w:val="0"/>
        <w:spacing w:line="560" w:lineRule="exact"/>
        <w:ind w:left="0" w:leftChars="0" w:right="0" w:firstLine="640" w:firstLineChars="200"/>
        <w:rPr>
          <w:rFonts w:hint="eastAsia" w:ascii="FangSong_GB2312" w:hAnsi="FangSong_GB2312" w:eastAsia="FangSong_GB2312" w:cs="FangSong_GB2312"/>
          <w:color w:val="000000"/>
          <w:kern w:val="0"/>
          <w:sz w:val="32"/>
          <w:szCs w:val="32"/>
          <w:shd w:val="clear" w:color="auto" w:fill="FFFFFF"/>
        </w:rPr>
      </w:pPr>
      <w:r>
        <w:rPr>
          <w:rFonts w:hint="eastAsia" w:ascii="FangSong_GB2312" w:hAnsi="FangSong_GB2312" w:eastAsia="FangSong_GB2312" w:cs="FangSong_GB2312"/>
          <w:b/>
          <w:bCs/>
          <w:color w:val="000000"/>
          <w:kern w:val="0"/>
          <w:sz w:val="32"/>
          <w:szCs w:val="32"/>
          <w:lang w:val="en-US" w:eastAsia="zh-CN"/>
        </w:rPr>
        <w:t>12.</w:t>
      </w:r>
      <w:r>
        <w:rPr>
          <w:rFonts w:hint="eastAsia" w:ascii="FangSong_GB2312" w:hAnsi="FangSong_GB2312" w:eastAsia="FangSong_GB2312" w:cs="FangSong_GB2312"/>
          <w:b/>
          <w:bCs/>
          <w:color w:val="000000"/>
          <w:kern w:val="0"/>
          <w:sz w:val="32"/>
          <w:szCs w:val="32"/>
        </w:rPr>
        <w:t>农林水支出-</w:t>
      </w:r>
      <w:r>
        <w:rPr>
          <w:rFonts w:hint="eastAsia" w:ascii="FangSong_GB2312" w:hAnsi="FangSong_GB2312" w:eastAsia="FangSong_GB2312" w:cs="FangSong_GB2312"/>
          <w:b/>
          <w:bCs/>
          <w:color w:val="000000"/>
          <w:kern w:val="0"/>
          <w:sz w:val="32"/>
          <w:szCs w:val="32"/>
          <w:lang w:val="en-US" w:eastAsia="zh-CN"/>
        </w:rPr>
        <w:t>其他农林水支出</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b/>
          <w:bCs/>
          <w:color w:val="000000"/>
          <w:kern w:val="0"/>
          <w:sz w:val="32"/>
          <w:szCs w:val="32"/>
          <w:lang w:val="en-US" w:eastAsia="zh-CN"/>
        </w:rPr>
        <w:t>其他农林水支出</w:t>
      </w:r>
      <w:r>
        <w:rPr>
          <w:rFonts w:hint="eastAsia" w:ascii="FangSong_GB2312" w:hAnsi="FangSong_GB2312" w:eastAsia="FangSong_GB2312" w:cs="FangSong_GB2312"/>
          <w:b/>
          <w:bCs/>
          <w:color w:val="000000"/>
          <w:kern w:val="0"/>
          <w:sz w:val="32"/>
          <w:szCs w:val="32"/>
        </w:rPr>
        <w:t>:</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107</w:t>
      </w:r>
      <w:r>
        <w:rPr>
          <w:rFonts w:hint="eastAsia" w:ascii="FangSong_GB2312" w:hAnsi="FangSong_GB2312" w:eastAsia="FangSong_GB2312" w:cs="FangSong_GB2312"/>
          <w:color w:val="000000"/>
          <w:kern w:val="0"/>
          <w:sz w:val="32"/>
          <w:szCs w:val="32"/>
          <w:shd w:val="clear" w:color="auto" w:fill="FFFFFF"/>
        </w:rPr>
        <w:t>万元，完成预算100%。</w:t>
      </w:r>
    </w:p>
    <w:p w14:paraId="238D33CC">
      <w:pPr>
        <w:pageBreakBefore w:val="0"/>
        <w:kinsoku/>
        <w:wordWrap/>
        <w:overflowPunct/>
        <w:topLinePunct w:val="0"/>
        <w:autoSpaceDE w:val="0"/>
        <w:autoSpaceDN w:val="0"/>
        <w:bidi w:val="0"/>
        <w:adjustRightInd w:val="0"/>
        <w:spacing w:line="560" w:lineRule="exact"/>
        <w:ind w:left="0" w:leftChars="0" w:right="0" w:firstLine="640" w:firstLineChars="200"/>
        <w:rPr>
          <w:rFonts w:hint="default" w:ascii="FangSong_GB2312" w:hAnsi="FangSong_GB2312" w:eastAsia="FangSong_GB2312" w:cs="FangSong_GB2312"/>
          <w:b/>
          <w:bCs/>
          <w:color w:val="000000"/>
          <w:kern w:val="0"/>
          <w:sz w:val="32"/>
          <w:szCs w:val="32"/>
          <w:lang w:val="en-US" w:eastAsia="zh-CN"/>
        </w:rPr>
      </w:pPr>
      <w:r>
        <w:rPr>
          <w:rFonts w:hint="eastAsia" w:ascii="FangSong_GB2312" w:hAnsi="FangSong_GB2312" w:eastAsia="FangSong_GB2312" w:cs="FangSong_GB2312"/>
          <w:b/>
          <w:bCs/>
          <w:color w:val="000000"/>
          <w:kern w:val="0"/>
          <w:sz w:val="32"/>
          <w:szCs w:val="32"/>
          <w:lang w:val="en-US" w:eastAsia="zh-CN"/>
        </w:rPr>
        <w:t>13.自然资源海洋气象等支出-自然资源事务-土地资源储备支出：</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75.66</w:t>
      </w:r>
      <w:r>
        <w:rPr>
          <w:rFonts w:hint="eastAsia" w:ascii="FangSong_GB2312" w:hAnsi="FangSong_GB2312" w:eastAsia="FangSong_GB2312" w:cs="FangSong_GB2312"/>
          <w:color w:val="000000"/>
          <w:kern w:val="0"/>
          <w:sz w:val="32"/>
          <w:szCs w:val="32"/>
          <w:shd w:val="clear" w:color="auto" w:fill="FFFFFF"/>
        </w:rPr>
        <w:t>万元，完成预算100%。</w:t>
      </w:r>
    </w:p>
    <w:p w14:paraId="5C594E5A">
      <w:pPr>
        <w:pageBreakBefore w:val="0"/>
        <w:kinsoku/>
        <w:wordWrap/>
        <w:overflowPunct/>
        <w:topLinePunct w:val="0"/>
        <w:autoSpaceDE w:val="0"/>
        <w:autoSpaceDN w:val="0"/>
        <w:bidi w:val="0"/>
        <w:adjustRightInd w:val="0"/>
        <w:spacing w:line="560" w:lineRule="exact"/>
        <w:ind w:left="0" w:leftChars="0" w:right="0" w:firstLine="640" w:firstLineChars="200"/>
        <w:rPr>
          <w:rFonts w:ascii="FangSong" w:hAnsi="FangSong" w:eastAsia="FangSong"/>
          <w:b/>
          <w:color w:val="000000"/>
          <w:sz w:val="32"/>
          <w:szCs w:val="32"/>
        </w:rPr>
      </w:pPr>
      <w:r>
        <w:rPr>
          <w:rFonts w:hint="eastAsia" w:ascii="FangSong_GB2312" w:hAnsi="FangSong_GB2312" w:eastAsia="FangSong_GB2312" w:cs="FangSong_GB2312"/>
          <w:b/>
          <w:bCs/>
          <w:color w:val="000000"/>
          <w:kern w:val="0"/>
          <w:sz w:val="32"/>
          <w:szCs w:val="32"/>
          <w:lang w:val="en-US" w:eastAsia="zh-CN"/>
        </w:rPr>
        <w:t>14</w:t>
      </w:r>
      <w:r>
        <w:rPr>
          <w:rFonts w:hint="eastAsia" w:ascii="FangSong_GB2312" w:hAnsi="FangSong_GB2312" w:eastAsia="FangSong_GB2312" w:cs="FangSong_GB2312"/>
          <w:b/>
          <w:bCs/>
          <w:color w:val="000000"/>
          <w:kern w:val="0"/>
          <w:sz w:val="32"/>
          <w:szCs w:val="32"/>
        </w:rPr>
        <w:t>.住房保障支出-住房改革支出-住房公积金:</w:t>
      </w:r>
      <w:r>
        <w:rPr>
          <w:rFonts w:hint="eastAsia" w:ascii="FangSong_GB2312" w:hAnsi="FangSong_GB2312" w:eastAsia="FangSong_GB2312" w:cs="FangSong_GB2312"/>
          <w:color w:val="000000"/>
          <w:kern w:val="0"/>
          <w:sz w:val="32"/>
          <w:szCs w:val="32"/>
          <w:shd w:val="clear" w:color="auto" w:fill="FFFFFF"/>
        </w:rPr>
        <w:t>20</w:t>
      </w:r>
      <w:r>
        <w:rPr>
          <w:rFonts w:hint="eastAsia" w:ascii="FangSong_GB2312" w:hAnsi="FangSong_GB2312" w:eastAsia="FangSong_GB2312" w:cs="FangSong_GB2312"/>
          <w:color w:val="000000"/>
          <w:kern w:val="0"/>
          <w:sz w:val="32"/>
          <w:szCs w:val="32"/>
          <w:shd w:val="clear" w:color="auto" w:fill="FFFFFF"/>
          <w:lang w:val="en-US" w:eastAsia="zh-CN"/>
        </w:rPr>
        <w:t>23</w:t>
      </w:r>
      <w:r>
        <w:rPr>
          <w:rFonts w:hint="eastAsia" w:ascii="FangSong_GB2312" w:hAnsi="FangSong_GB2312" w:eastAsia="FangSong_GB2312" w:cs="FangSong_GB2312"/>
          <w:color w:val="000000"/>
          <w:kern w:val="0"/>
          <w:sz w:val="32"/>
          <w:szCs w:val="32"/>
          <w:shd w:val="clear" w:color="auto" w:fill="FFFFFF"/>
        </w:rPr>
        <w:t>年决算数为</w:t>
      </w:r>
      <w:r>
        <w:rPr>
          <w:rFonts w:hint="eastAsia" w:ascii="FangSong_GB2312" w:hAnsi="FangSong_GB2312" w:eastAsia="FangSong_GB2312" w:cs="FangSong_GB2312"/>
          <w:color w:val="000000"/>
          <w:kern w:val="0"/>
          <w:sz w:val="32"/>
          <w:szCs w:val="32"/>
          <w:shd w:val="clear" w:color="auto" w:fill="FFFFFF"/>
          <w:lang w:val="en-US" w:eastAsia="zh-CN"/>
        </w:rPr>
        <w:t>43.01</w:t>
      </w:r>
      <w:r>
        <w:rPr>
          <w:rFonts w:hint="eastAsia" w:ascii="FangSong_GB2312" w:hAnsi="FangSong_GB2312" w:eastAsia="FangSong_GB2312" w:cs="FangSong_GB2312"/>
          <w:color w:val="000000"/>
          <w:kern w:val="0"/>
          <w:sz w:val="32"/>
          <w:szCs w:val="32"/>
          <w:shd w:val="clear" w:color="auto" w:fill="FFFFFF"/>
        </w:rPr>
        <w:t>万元，完成预算100%。</w:t>
      </w:r>
    </w:p>
    <w:p w14:paraId="63ECB2ED">
      <w:pPr>
        <w:keepNext/>
        <w:keepLines/>
        <w:pageBreakBefore w:val="0"/>
        <w:tabs>
          <w:tab w:val="right" w:pos="8306"/>
        </w:tabs>
        <w:kinsoku/>
        <w:wordWrap/>
        <w:overflowPunct/>
        <w:topLinePunct w:val="0"/>
        <w:autoSpaceDE w:val="0"/>
        <w:autoSpaceDN w:val="0"/>
        <w:bidi w:val="0"/>
        <w:adjustRightInd w:val="0"/>
        <w:spacing w:line="560" w:lineRule="exact"/>
        <w:ind w:left="0" w:leftChars="0" w:right="0" w:firstLine="640" w:firstLineChars="200"/>
        <w:jc w:val="both"/>
        <w:outlineLvl w:val="1"/>
        <w:rPr>
          <w:rFonts w:hint="default" w:ascii="Cambria" w:hAnsi="Cambria" w:eastAsia="Cambria"/>
          <w:b/>
          <w:color w:val="auto"/>
          <w:kern w:val="2"/>
          <w:sz w:val="32"/>
          <w:szCs w:val="24"/>
          <w:lang w:val="zh-CN"/>
        </w:rPr>
      </w:pPr>
      <w:bookmarkStart w:id="30" w:name="_Toc32256"/>
      <w:bookmarkStart w:id="31" w:name="_Toc9480"/>
      <w:r>
        <w:rPr>
          <w:rFonts w:hint="eastAsia" w:ascii="SimHei" w:hAnsi="SimHei" w:eastAsia="SimHei"/>
          <w:color w:val="000000"/>
          <w:kern w:val="2"/>
          <w:sz w:val="32"/>
          <w:szCs w:val="24"/>
          <w:lang w:val="zh-CN"/>
        </w:rPr>
        <w:t>六</w:t>
      </w:r>
      <w:r>
        <w:rPr>
          <w:rFonts w:hint="eastAsia" w:ascii="SimHei" w:hAnsi="SimHei" w:eastAsia="SimHei"/>
          <w:b/>
          <w:color w:val="000000"/>
          <w:kern w:val="2"/>
          <w:sz w:val="32"/>
          <w:szCs w:val="24"/>
          <w:lang w:val="zh-CN"/>
        </w:rPr>
        <w:t>、一</w:t>
      </w:r>
      <w:r>
        <w:rPr>
          <w:rFonts w:hint="eastAsia" w:ascii="SimHei" w:hAnsi="SimHei" w:eastAsia="SimHei"/>
          <w:color w:val="auto"/>
          <w:kern w:val="2"/>
          <w:sz w:val="32"/>
          <w:szCs w:val="24"/>
          <w:lang w:val="zh-CN"/>
        </w:rPr>
        <w:t>般公共预算财政拨款基本支出决算情况说明</w:t>
      </w:r>
      <w:bookmarkEnd w:id="30"/>
      <w:bookmarkEnd w:id="31"/>
      <w:r>
        <w:rPr>
          <w:rFonts w:hint="eastAsia" w:ascii="SimHei" w:hAnsi="SimHei" w:eastAsia="SimHei"/>
          <w:color w:val="auto"/>
          <w:kern w:val="2"/>
          <w:sz w:val="32"/>
          <w:szCs w:val="24"/>
          <w:lang w:val="zh-CN"/>
        </w:rPr>
        <w:tab/>
      </w:r>
    </w:p>
    <w:p w14:paraId="2E71C168">
      <w:pPr>
        <w:pageBreakBefore w:val="0"/>
        <w:kinsoku/>
        <w:wordWrap/>
        <w:overflowPunct/>
        <w:topLinePunct w:val="0"/>
        <w:autoSpaceDE w:val="0"/>
        <w:autoSpaceDN w:val="0"/>
        <w:bidi w:val="0"/>
        <w:adjustRightInd w:val="0"/>
        <w:spacing w:line="560" w:lineRule="exact"/>
        <w:ind w:left="0" w:leftChars="0" w:right="0" w:firstLine="640"/>
        <w:jc w:val="both"/>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年一般公共预算财政拨款基本支出1</w:t>
      </w:r>
      <w:r>
        <w:rPr>
          <w:rFonts w:hint="eastAsia" w:ascii="FangSong_GB2312" w:hAnsi="FangSong_GB2312" w:eastAsia="FangSong_GB2312"/>
          <w:color w:val="000000"/>
          <w:kern w:val="2"/>
          <w:sz w:val="32"/>
          <w:szCs w:val="24"/>
          <w:lang w:val="en-US" w:eastAsia="zh-CN"/>
        </w:rPr>
        <w:t>302.93</w:t>
      </w:r>
      <w:r>
        <w:rPr>
          <w:rFonts w:hint="eastAsia" w:ascii="FangSong_GB2312" w:hAnsi="FangSong_GB2312" w:eastAsia="FangSong_GB2312"/>
          <w:color w:val="000000"/>
          <w:kern w:val="2"/>
          <w:sz w:val="32"/>
          <w:szCs w:val="24"/>
          <w:lang w:val="zh-CN"/>
        </w:rPr>
        <w:t>万元，其中：</w:t>
      </w:r>
    </w:p>
    <w:p w14:paraId="275C1F8F">
      <w:pPr>
        <w:pageBreakBefore w:val="0"/>
        <w:kinsoku/>
        <w:wordWrap/>
        <w:overflowPunct/>
        <w:topLinePunct w:val="0"/>
        <w:autoSpaceDE w:val="0"/>
        <w:autoSpaceDN w:val="0"/>
        <w:bidi w:val="0"/>
        <w:adjustRightInd w:val="0"/>
        <w:spacing w:line="560" w:lineRule="exact"/>
        <w:ind w:left="0" w:leftChars="0" w:right="0" w:firstLine="643"/>
        <w:jc w:val="both"/>
        <w:rPr>
          <w:rFonts w:hint="eastAsia" w:ascii="FangSong_GB2312" w:hAnsi="FangSong_GB2312" w:eastAsia="FangSong_GB2312"/>
          <w:color w:val="000000"/>
          <w:kern w:val="2"/>
          <w:sz w:val="32"/>
          <w:szCs w:val="24"/>
          <w:lang w:val="zh-CN"/>
        </w:rPr>
      </w:pPr>
      <w:r>
        <w:rPr>
          <w:rFonts w:hint="eastAsia" w:ascii="FangSong_GB2312" w:hAnsi="FangSong_GB2312" w:eastAsia="FangSong_GB2312"/>
          <w:b/>
          <w:color w:val="000000"/>
          <w:kern w:val="2"/>
          <w:sz w:val="32"/>
          <w:szCs w:val="24"/>
          <w:lang w:val="zh-CN"/>
        </w:rPr>
        <w:t>人员经费</w:t>
      </w:r>
      <w:r>
        <w:rPr>
          <w:rFonts w:hint="eastAsia" w:ascii="FangSong_GB2312" w:hAnsi="FangSong_GB2312" w:eastAsia="FangSong_GB2312"/>
          <w:color w:val="000000"/>
          <w:kern w:val="2"/>
          <w:sz w:val="32"/>
          <w:szCs w:val="24"/>
          <w:lang w:val="en-US" w:eastAsia="zh-CN"/>
        </w:rPr>
        <w:t>929.35</w:t>
      </w:r>
      <w:r>
        <w:rPr>
          <w:rFonts w:hint="eastAsia" w:ascii="FangSong_GB2312" w:hAnsi="FangSong_GB2312" w:eastAsia="FangSong_GB2312"/>
          <w:color w:val="000000"/>
          <w:kern w:val="2"/>
          <w:sz w:val="32"/>
          <w:szCs w:val="24"/>
          <w:lang w:val="zh-CN"/>
        </w:rPr>
        <w:t>万元，主要包括：</w:t>
      </w:r>
      <w:r>
        <w:rPr>
          <w:rFonts w:hint="eastAsia" w:ascii="FangSong" w:hAnsi="FangSong" w:eastAsia="FangSong"/>
          <w:color w:val="auto"/>
          <w:kern w:val="2"/>
          <w:sz w:val="32"/>
          <w:szCs w:val="24"/>
          <w:lang w:val="en-US"/>
        </w:rPr>
        <w:t>基本工资、津贴补贴、奖金、伙食补助费、绩效工资、机关事业单位基本养老保险缴费、职业年金缴费、</w:t>
      </w:r>
      <w:r>
        <w:rPr>
          <w:rFonts w:hint="eastAsia" w:ascii="FangSong" w:hAnsi="FangSong" w:eastAsia="FangSong"/>
          <w:color w:val="auto"/>
          <w:kern w:val="2"/>
          <w:sz w:val="32"/>
          <w:szCs w:val="24"/>
          <w:lang w:val="en-US" w:eastAsia="zh-CN"/>
        </w:rPr>
        <w:t>职工基本医疗保险缴费、</w:t>
      </w:r>
      <w:r>
        <w:rPr>
          <w:rFonts w:hint="eastAsia" w:ascii="FangSong" w:hAnsi="FangSong" w:eastAsia="FangSong"/>
          <w:color w:val="auto"/>
          <w:kern w:val="2"/>
          <w:sz w:val="32"/>
          <w:szCs w:val="24"/>
          <w:lang w:val="en-US"/>
        </w:rPr>
        <w:t>其他社会保障缴费、其他工资福利支出、离休费、退休费、抚恤金、生活补助、医疗费补助、奖励金、住房公积金、其他对个人和家庭的补助支出等</w:t>
      </w:r>
      <w:r>
        <w:rPr>
          <w:rFonts w:hint="eastAsia" w:ascii="FangSong_GB2312" w:hAnsi="FangSong_GB2312" w:eastAsia="FangSong_GB2312"/>
          <w:color w:val="000000"/>
          <w:kern w:val="2"/>
          <w:sz w:val="32"/>
          <w:szCs w:val="24"/>
          <w:lang w:val="zh-CN"/>
        </w:rPr>
        <w:t>。</w:t>
      </w:r>
    </w:p>
    <w:p w14:paraId="60EFA405">
      <w:pPr>
        <w:pageBreakBefore w:val="0"/>
        <w:kinsoku/>
        <w:wordWrap/>
        <w:overflowPunct/>
        <w:topLinePunct w:val="0"/>
        <w:autoSpaceDE w:val="0"/>
        <w:autoSpaceDN w:val="0"/>
        <w:bidi w:val="0"/>
        <w:adjustRightInd w:val="0"/>
        <w:spacing w:line="560" w:lineRule="exact"/>
        <w:ind w:left="0" w:leftChars="0" w:right="0" w:firstLine="643"/>
        <w:jc w:val="both"/>
        <w:rPr>
          <w:rFonts w:hint="eastAsia" w:ascii="FangSong_GB2312" w:hAnsi="FangSong_GB2312" w:eastAsia="FangSong_GB2312"/>
          <w:color w:val="000000"/>
          <w:kern w:val="2"/>
          <w:sz w:val="32"/>
          <w:szCs w:val="24"/>
          <w:lang w:val="zh-CN"/>
        </w:rPr>
      </w:pPr>
      <w:r>
        <w:rPr>
          <w:rFonts w:hint="eastAsia" w:ascii="FangSong_GB2312" w:hAnsi="FangSong_GB2312" w:eastAsia="FangSong_GB2312"/>
          <w:b/>
          <w:color w:val="000000"/>
          <w:kern w:val="2"/>
          <w:sz w:val="32"/>
          <w:szCs w:val="24"/>
          <w:lang w:val="zh-CN"/>
        </w:rPr>
        <w:t>公用经费</w:t>
      </w:r>
      <w:r>
        <w:rPr>
          <w:rFonts w:hint="eastAsia" w:ascii="FangSong_GB2312" w:hAnsi="FangSong_GB2312" w:eastAsia="FangSong_GB2312"/>
          <w:color w:val="000000"/>
          <w:kern w:val="2"/>
          <w:sz w:val="32"/>
          <w:szCs w:val="24"/>
          <w:lang w:val="en-US" w:eastAsia="zh-CN"/>
        </w:rPr>
        <w:t>373.58</w:t>
      </w:r>
      <w:r>
        <w:rPr>
          <w:rFonts w:hint="eastAsia" w:ascii="FangSong_GB2312" w:hAnsi="FangSong_GB2312" w:eastAsia="FangSong_GB2312"/>
          <w:color w:val="000000"/>
          <w:kern w:val="2"/>
          <w:sz w:val="32"/>
          <w:szCs w:val="24"/>
          <w:lang w:val="zh-CN"/>
        </w:rPr>
        <w:t>万元，主要包括：</w:t>
      </w:r>
      <w:r>
        <w:rPr>
          <w:rFonts w:hint="eastAsia" w:ascii="FangSong" w:hAnsi="FangSong" w:eastAsia="FangSong"/>
          <w:color w:val="auto"/>
          <w:kern w:val="2"/>
          <w:sz w:val="32"/>
          <w:szCs w:val="24"/>
          <w:lang w:val="en-US"/>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hint="eastAsia" w:ascii="FangSong_GB2312" w:hAnsi="FangSong_GB2312" w:eastAsia="FangSong_GB2312"/>
          <w:color w:val="000000"/>
          <w:kern w:val="2"/>
          <w:sz w:val="32"/>
          <w:szCs w:val="24"/>
          <w:lang w:val="zh-CN"/>
        </w:rPr>
        <w:t>。</w:t>
      </w:r>
    </w:p>
    <w:p w14:paraId="670D970F">
      <w:pPr>
        <w:pageBreakBefore w:val="0"/>
        <w:numPr>
          <w:ilvl w:val="0"/>
          <w:numId w:val="4"/>
        </w:numPr>
        <w:kinsoku/>
        <w:wordWrap/>
        <w:overflowPunct/>
        <w:topLinePunct w:val="0"/>
        <w:autoSpaceDE w:val="0"/>
        <w:autoSpaceDN w:val="0"/>
        <w:bidi w:val="0"/>
        <w:adjustRightInd w:val="0"/>
        <w:spacing w:line="560" w:lineRule="exact"/>
        <w:ind w:left="0" w:leftChars="0" w:right="0" w:firstLine="643"/>
        <w:jc w:val="both"/>
        <w:outlineLvl w:val="1"/>
        <w:rPr>
          <w:rFonts w:hint="eastAsia" w:ascii="SimHei" w:hAnsi="SimHei" w:eastAsia="SimHei"/>
          <w:color w:val="auto"/>
          <w:kern w:val="2"/>
          <w:sz w:val="32"/>
          <w:szCs w:val="24"/>
          <w:lang w:val="zh-CN"/>
        </w:rPr>
      </w:pPr>
      <w:bookmarkStart w:id="32" w:name="_Toc10560"/>
      <w:bookmarkStart w:id="33" w:name="_Toc11755"/>
      <w:r>
        <w:rPr>
          <w:rFonts w:hint="eastAsia" w:ascii="SimHei" w:hAnsi="SimHei" w:eastAsia="SimHei"/>
          <w:b/>
          <w:color w:val="auto"/>
          <w:kern w:val="2"/>
          <w:sz w:val="32"/>
          <w:szCs w:val="24"/>
          <w:lang w:val="zh-CN"/>
        </w:rPr>
        <w:t>“</w:t>
      </w:r>
      <w:r>
        <w:rPr>
          <w:rFonts w:hint="eastAsia" w:ascii="SimHei" w:hAnsi="SimHei" w:eastAsia="SimHei"/>
          <w:color w:val="auto"/>
          <w:kern w:val="2"/>
          <w:sz w:val="32"/>
          <w:szCs w:val="24"/>
          <w:lang w:val="zh-CN"/>
        </w:rPr>
        <w:t>三公”经费财政拨款支出决算情况说明</w:t>
      </w:r>
      <w:bookmarkEnd w:id="32"/>
      <w:bookmarkEnd w:id="33"/>
    </w:p>
    <w:p w14:paraId="0401B424">
      <w:pPr>
        <w:pageBreakBefore w:val="0"/>
        <w:numPr>
          <w:ilvl w:val="0"/>
          <w:numId w:val="0"/>
        </w:numPr>
        <w:kinsoku/>
        <w:wordWrap/>
        <w:overflowPunct/>
        <w:topLinePunct w:val="0"/>
        <w:autoSpaceDE w:val="0"/>
        <w:autoSpaceDN w:val="0"/>
        <w:bidi w:val="0"/>
        <w:adjustRightInd w:val="0"/>
        <w:spacing w:line="560" w:lineRule="exact"/>
        <w:ind w:left="0" w:leftChars="0" w:right="0" w:firstLine="640" w:firstLineChars="200"/>
        <w:jc w:val="both"/>
        <w:outlineLvl w:val="2"/>
        <w:rPr>
          <w:rFonts w:hint="eastAsia" w:ascii="KaiTi_GB2312" w:hAnsi="KaiTi_GB2312" w:eastAsia="KaiTi_GB2312" w:cs="KaiTi_GB2312"/>
          <w:b/>
          <w:bCs w:val="0"/>
          <w:color w:val="000000"/>
          <w:kern w:val="2"/>
          <w:sz w:val="32"/>
          <w:szCs w:val="24"/>
          <w:lang w:val="zh-CN"/>
        </w:rPr>
      </w:pPr>
      <w:bookmarkStart w:id="34" w:name="_Toc11289"/>
      <w:r>
        <w:rPr>
          <w:rFonts w:hint="eastAsia" w:ascii="KaiTi_GB2312" w:hAnsi="KaiTi_GB2312" w:eastAsia="KaiTi_GB2312" w:cs="KaiTi_GB2312"/>
          <w:b/>
          <w:bCs w:val="0"/>
          <w:color w:val="000000"/>
          <w:kern w:val="2"/>
          <w:sz w:val="32"/>
          <w:szCs w:val="24"/>
          <w:lang w:val="zh-CN"/>
        </w:rPr>
        <w:t>（</w:t>
      </w:r>
      <w:r>
        <w:rPr>
          <w:rFonts w:hint="eastAsia" w:ascii="KaiTi_GB2312" w:hAnsi="KaiTi_GB2312" w:eastAsia="KaiTi_GB2312" w:cs="KaiTi_GB2312"/>
          <w:b/>
          <w:bCs w:val="0"/>
          <w:color w:val="000000"/>
          <w:kern w:val="2"/>
          <w:sz w:val="32"/>
          <w:szCs w:val="24"/>
          <w:lang w:val="en-US" w:eastAsia="zh-CN"/>
        </w:rPr>
        <w:t>一</w:t>
      </w:r>
      <w:r>
        <w:rPr>
          <w:rFonts w:hint="eastAsia" w:ascii="KaiTi_GB2312" w:hAnsi="KaiTi_GB2312" w:eastAsia="KaiTi_GB2312" w:cs="KaiTi_GB2312"/>
          <w:b/>
          <w:bCs w:val="0"/>
          <w:color w:val="000000"/>
          <w:kern w:val="2"/>
          <w:sz w:val="32"/>
          <w:szCs w:val="24"/>
          <w:lang w:val="zh-CN"/>
        </w:rPr>
        <w:t>）“三公”经费财政拨款支出决算总体情况说明</w:t>
      </w:r>
      <w:bookmarkEnd w:id="34"/>
    </w:p>
    <w:p w14:paraId="6BC955B0">
      <w:pPr>
        <w:pageBreakBefore w:val="0"/>
        <w:numPr>
          <w:ilvl w:val="0"/>
          <w:numId w:val="0"/>
        </w:numPr>
        <w:kinsoku/>
        <w:wordWrap/>
        <w:overflowPunct/>
        <w:topLinePunct w:val="0"/>
        <w:autoSpaceDE w:val="0"/>
        <w:autoSpaceDN w:val="0"/>
        <w:bidi w:val="0"/>
        <w:adjustRightInd w:val="0"/>
        <w:spacing w:line="560" w:lineRule="exact"/>
        <w:ind w:left="0" w:leftChars="0" w:right="0" w:firstLine="640" w:firstLineChars="200"/>
        <w:jc w:val="both"/>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年“三公”经费财政拨款支出决算为0</w:t>
      </w:r>
      <w:r>
        <w:rPr>
          <w:rFonts w:hint="eastAsia" w:ascii="FangSong_GB2312" w:hAnsi="FangSong_GB2312" w:eastAsia="FangSong_GB2312"/>
          <w:color w:val="000000"/>
          <w:kern w:val="2"/>
          <w:sz w:val="32"/>
          <w:szCs w:val="24"/>
          <w:lang w:val="en-US" w:eastAsia="zh-CN"/>
        </w:rPr>
        <w:t>.29</w:t>
      </w:r>
      <w:r>
        <w:rPr>
          <w:rFonts w:hint="eastAsia" w:ascii="FangSong_GB2312" w:hAnsi="FangSong_GB2312" w:eastAsia="FangSong_GB2312"/>
          <w:color w:val="000000"/>
          <w:kern w:val="2"/>
          <w:sz w:val="32"/>
          <w:szCs w:val="24"/>
          <w:lang w:val="zh-CN"/>
        </w:rPr>
        <w:t>万元，完成预算1</w:t>
      </w:r>
      <w:r>
        <w:rPr>
          <w:rFonts w:hint="eastAsia" w:ascii="FangSong_GB2312" w:hAnsi="FangSong_GB2312" w:eastAsia="FangSong_GB2312"/>
          <w:color w:val="000000"/>
          <w:kern w:val="2"/>
          <w:sz w:val="32"/>
          <w:szCs w:val="24"/>
          <w:lang w:val="en-US" w:eastAsia="zh-CN"/>
        </w:rPr>
        <w:t>00</w:t>
      </w:r>
      <w:r>
        <w:rPr>
          <w:rFonts w:hint="eastAsia" w:ascii="FangSong_GB2312" w:hAnsi="FangSong_GB2312" w:eastAsia="FangSong_GB2312"/>
          <w:color w:val="000000"/>
          <w:kern w:val="2"/>
          <w:sz w:val="32"/>
          <w:szCs w:val="24"/>
          <w:lang w:val="zh-CN"/>
        </w:rPr>
        <w:t>%；较上年</w:t>
      </w:r>
      <w:r>
        <w:rPr>
          <w:rFonts w:hint="eastAsia" w:ascii="FangSong_GB2312" w:hAnsi="FangSong_GB2312" w:eastAsia="FangSong_GB2312"/>
          <w:color w:val="000000"/>
          <w:kern w:val="2"/>
          <w:sz w:val="32"/>
          <w:szCs w:val="24"/>
          <w:lang w:val="en-US" w:eastAsia="zh-CN"/>
        </w:rPr>
        <w:t>增加0.13</w:t>
      </w:r>
      <w:r>
        <w:rPr>
          <w:rFonts w:hint="eastAsia" w:ascii="FangSong_GB2312" w:hAnsi="FangSong_GB2312" w:eastAsia="FangSong_GB2312"/>
          <w:color w:val="000000"/>
          <w:kern w:val="2"/>
          <w:sz w:val="32"/>
          <w:szCs w:val="24"/>
          <w:lang w:val="zh-CN"/>
        </w:rPr>
        <w:t>万元，</w:t>
      </w:r>
      <w:r>
        <w:rPr>
          <w:rFonts w:hint="eastAsia" w:ascii="FangSong_GB2312" w:hAnsi="FangSong_GB2312" w:eastAsia="FangSong_GB2312"/>
          <w:color w:val="000000"/>
          <w:kern w:val="2"/>
          <w:sz w:val="32"/>
          <w:szCs w:val="24"/>
          <w:lang w:val="en-US" w:eastAsia="zh-CN"/>
        </w:rPr>
        <w:t>增加81.25</w:t>
      </w:r>
      <w:r>
        <w:rPr>
          <w:rFonts w:hint="eastAsia" w:ascii="FangSong_GB2312" w:hAnsi="FangSong_GB2312" w:eastAsia="FangSong_GB2312"/>
          <w:color w:val="000000"/>
          <w:kern w:val="2"/>
          <w:sz w:val="32"/>
          <w:szCs w:val="24"/>
          <w:lang w:val="zh-CN"/>
        </w:rPr>
        <w:t>%。</w:t>
      </w:r>
    </w:p>
    <w:p w14:paraId="123EB2E1">
      <w:pPr>
        <w:pageBreakBefore w:val="0"/>
        <w:numPr>
          <w:ilvl w:val="0"/>
          <w:numId w:val="0"/>
        </w:numPr>
        <w:kinsoku/>
        <w:wordWrap/>
        <w:overflowPunct/>
        <w:topLinePunct w:val="0"/>
        <w:autoSpaceDE w:val="0"/>
        <w:autoSpaceDN w:val="0"/>
        <w:bidi w:val="0"/>
        <w:adjustRightInd w:val="0"/>
        <w:spacing w:line="560" w:lineRule="exact"/>
        <w:ind w:left="0" w:leftChars="0" w:right="0" w:firstLine="640" w:firstLineChars="200"/>
        <w:jc w:val="both"/>
        <w:outlineLvl w:val="2"/>
        <w:rPr>
          <w:rFonts w:hint="eastAsia" w:ascii="KaiTi_GB2312" w:hAnsi="KaiTi_GB2312" w:eastAsia="KaiTi_GB2312" w:cs="KaiTi_GB2312"/>
          <w:b/>
          <w:bCs w:val="0"/>
          <w:color w:val="000000"/>
          <w:kern w:val="2"/>
          <w:sz w:val="32"/>
          <w:szCs w:val="24"/>
          <w:lang w:val="zh-CN"/>
        </w:rPr>
      </w:pPr>
      <w:bookmarkStart w:id="35" w:name="_Toc30136"/>
      <w:r>
        <w:rPr>
          <w:rFonts w:hint="eastAsia" w:ascii="KaiTi_GB2312" w:hAnsi="KaiTi_GB2312" w:eastAsia="KaiTi_GB2312" w:cs="KaiTi_GB2312"/>
          <w:b/>
          <w:bCs w:val="0"/>
          <w:color w:val="000000"/>
          <w:kern w:val="2"/>
          <w:sz w:val="32"/>
          <w:szCs w:val="24"/>
          <w:lang w:val="zh-CN"/>
        </w:rPr>
        <w:t>（</w:t>
      </w:r>
      <w:r>
        <w:rPr>
          <w:rFonts w:hint="eastAsia" w:ascii="KaiTi_GB2312" w:hAnsi="KaiTi_GB2312" w:eastAsia="KaiTi_GB2312" w:cs="KaiTi_GB2312"/>
          <w:b/>
          <w:bCs w:val="0"/>
          <w:color w:val="000000"/>
          <w:kern w:val="2"/>
          <w:sz w:val="32"/>
          <w:szCs w:val="24"/>
          <w:lang w:val="en-US" w:eastAsia="zh-CN"/>
        </w:rPr>
        <w:t>二</w:t>
      </w:r>
      <w:r>
        <w:rPr>
          <w:rFonts w:hint="eastAsia" w:ascii="KaiTi_GB2312" w:hAnsi="KaiTi_GB2312" w:eastAsia="KaiTi_GB2312" w:cs="KaiTi_GB2312"/>
          <w:b/>
          <w:bCs w:val="0"/>
          <w:color w:val="000000"/>
          <w:kern w:val="2"/>
          <w:sz w:val="32"/>
          <w:szCs w:val="24"/>
          <w:lang w:val="zh-CN"/>
        </w:rPr>
        <w:t>）“三公”经费财政拨款支出决算具体情况说明</w:t>
      </w:r>
      <w:bookmarkEnd w:id="35"/>
    </w:p>
    <w:p w14:paraId="5E586C6B">
      <w:pPr>
        <w:pageBreakBefore w:val="0"/>
        <w:numPr>
          <w:ilvl w:val="0"/>
          <w:numId w:val="0"/>
        </w:numPr>
        <w:kinsoku/>
        <w:wordWrap/>
        <w:overflowPunct/>
        <w:topLinePunct w:val="0"/>
        <w:autoSpaceDE w:val="0"/>
        <w:autoSpaceDN w:val="0"/>
        <w:bidi w:val="0"/>
        <w:adjustRightInd w:val="0"/>
        <w:spacing w:line="560" w:lineRule="exact"/>
        <w:ind w:left="0" w:leftChars="0" w:right="0" w:firstLine="640" w:firstLineChars="200"/>
        <w:jc w:val="both"/>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年“三公”经费财政拨款支出决算中，因公出国（境）费支出决算0万元，占0%；公务用车购置及运行维护费支出决算</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%；公务接待费支出决算</w:t>
      </w:r>
      <w:r>
        <w:rPr>
          <w:rFonts w:hint="eastAsia" w:ascii="FangSong_GB2312" w:hAnsi="FangSong_GB2312" w:eastAsia="FangSong_GB2312"/>
          <w:color w:val="000000"/>
          <w:kern w:val="2"/>
          <w:sz w:val="32"/>
          <w:szCs w:val="24"/>
          <w:lang w:val="en-US" w:eastAsia="zh-CN"/>
        </w:rPr>
        <w:t>0.29</w:t>
      </w:r>
      <w:r>
        <w:rPr>
          <w:rFonts w:hint="eastAsia" w:ascii="FangSong_GB2312" w:hAnsi="FangSong_GB2312" w:eastAsia="FangSong_GB2312"/>
          <w:color w:val="000000"/>
          <w:kern w:val="2"/>
          <w:sz w:val="32"/>
          <w:szCs w:val="24"/>
          <w:lang w:val="zh-CN"/>
        </w:rPr>
        <w:t>万元，占</w:t>
      </w:r>
      <w:r>
        <w:rPr>
          <w:rFonts w:hint="eastAsia" w:ascii="FangSong_GB2312" w:hAnsi="FangSong_GB2312" w:eastAsia="FangSong_GB2312"/>
          <w:color w:val="000000"/>
          <w:kern w:val="2"/>
          <w:sz w:val="32"/>
          <w:szCs w:val="24"/>
          <w:lang w:val="en-US" w:eastAsia="zh-CN"/>
        </w:rPr>
        <w:t>11.52</w:t>
      </w:r>
      <w:r>
        <w:rPr>
          <w:rFonts w:hint="eastAsia" w:ascii="FangSong_GB2312" w:hAnsi="FangSong_GB2312" w:eastAsia="FangSong_GB2312"/>
          <w:color w:val="000000"/>
          <w:kern w:val="2"/>
          <w:sz w:val="32"/>
          <w:szCs w:val="24"/>
          <w:lang w:val="zh-CN"/>
        </w:rPr>
        <w:t>%。具体情况如下：</w:t>
      </w:r>
    </w:p>
    <w:p w14:paraId="6D2E98BC">
      <w:pPr>
        <w:pStyle w:val="15"/>
        <w:rPr>
          <w:rFonts w:hint="eastAsia"/>
          <w:lang w:val="zh-CN"/>
        </w:rPr>
      </w:pPr>
      <w:r>
        <w:drawing>
          <wp:inline distT="0" distB="0" distL="114300" distR="114300">
            <wp:extent cx="4826000" cy="2743200"/>
            <wp:effectExtent l="4445" t="4445" r="8255" b="14605"/>
            <wp:docPr id="1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ADEF69">
      <w:pPr>
        <w:pageBreakBefore w:val="0"/>
        <w:widowControl w:val="0"/>
        <w:kinsoku/>
        <w:wordWrap/>
        <w:overflowPunct/>
        <w:topLinePunct w:val="0"/>
        <w:autoSpaceDE w:val="0"/>
        <w:autoSpaceDN w:val="0"/>
        <w:bidi w:val="0"/>
        <w:adjustRightInd w:val="0"/>
        <w:snapToGrid/>
        <w:spacing w:line="560" w:lineRule="exact"/>
        <w:ind w:firstLine="1171" w:firstLineChars="366"/>
        <w:jc w:val="both"/>
        <w:textAlignment w:val="auto"/>
        <w:rPr>
          <w:rFonts w:hint="eastAsia" w:ascii="FangSong" w:hAnsi="FangSong" w:eastAsia="FangSong"/>
          <w:color w:val="auto"/>
          <w:kern w:val="2"/>
          <w:sz w:val="32"/>
          <w:szCs w:val="24"/>
          <w:lang w:val="en-US"/>
        </w:rPr>
      </w:pPr>
      <w:r>
        <w:rPr>
          <w:rFonts w:hint="eastAsia" w:ascii="FangSong" w:hAnsi="FangSong" w:eastAsia="FangSong"/>
          <w:color w:val="auto"/>
          <w:kern w:val="2"/>
          <w:sz w:val="32"/>
          <w:szCs w:val="24"/>
          <w:lang w:val="en-US"/>
        </w:rPr>
        <w:t>图7：“三公”经费财政拨款支出结构（</w:t>
      </w:r>
      <w:r>
        <w:rPr>
          <w:rFonts w:hint="eastAsia" w:ascii="FangSong" w:hAnsi="FangSong" w:eastAsia="FangSong"/>
          <w:color w:val="auto"/>
          <w:kern w:val="2"/>
          <w:sz w:val="32"/>
          <w:szCs w:val="24"/>
          <w:lang w:val="en-US" w:eastAsia="zh-CN"/>
        </w:rPr>
        <w:t>单位：万元</w:t>
      </w:r>
      <w:r>
        <w:rPr>
          <w:rFonts w:hint="eastAsia" w:ascii="FangSong" w:hAnsi="FangSong" w:eastAsia="FangSong"/>
          <w:color w:val="auto"/>
          <w:kern w:val="2"/>
          <w:sz w:val="32"/>
          <w:szCs w:val="24"/>
          <w:lang w:val="en-US"/>
        </w:rPr>
        <w:t>）</w:t>
      </w:r>
    </w:p>
    <w:p w14:paraId="72B08F8E">
      <w:pPr>
        <w:pageBreakBefore w:val="0"/>
        <w:widowControl w:val="0"/>
        <w:numPr>
          <w:ilvl w:val="0"/>
          <w:numId w:val="5"/>
        </w:numPr>
        <w:kinsoku/>
        <w:wordWrap/>
        <w:overflowPunct/>
        <w:topLinePunct w:val="0"/>
        <w:autoSpaceDE w:val="0"/>
        <w:autoSpaceDN w:val="0"/>
        <w:bidi w:val="0"/>
        <w:adjustRightInd w:val="0"/>
        <w:snapToGrid/>
        <w:spacing w:line="560" w:lineRule="exact"/>
        <w:ind w:firstLine="640"/>
        <w:jc w:val="both"/>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b/>
          <w:color w:val="000000"/>
          <w:kern w:val="2"/>
          <w:sz w:val="32"/>
          <w:szCs w:val="24"/>
          <w:lang w:val="zh-CN"/>
        </w:rPr>
        <w:t>因公出国（境）经费</w:t>
      </w:r>
      <w:r>
        <w:rPr>
          <w:rFonts w:hint="eastAsia" w:ascii="FangSong_GB2312" w:hAnsi="FangSong_GB2312" w:eastAsia="FangSong_GB2312"/>
          <w:color w:val="000000"/>
          <w:kern w:val="2"/>
          <w:sz w:val="32"/>
          <w:szCs w:val="24"/>
          <w:lang w:val="zh-CN"/>
        </w:rPr>
        <w:t>支出0万元，完成预算</w:t>
      </w:r>
      <w:r>
        <w:rPr>
          <w:rFonts w:hint="eastAsia" w:ascii="FangSong_GB2312" w:hAnsi="FangSong_GB2312" w:eastAsia="FangSong_GB2312"/>
          <w:color w:val="000000"/>
          <w:kern w:val="2"/>
          <w:sz w:val="32"/>
          <w:szCs w:val="24"/>
          <w:lang w:val="en-US" w:eastAsia="zh-CN"/>
        </w:rPr>
        <w:t>10</w:t>
      </w:r>
      <w:r>
        <w:rPr>
          <w:rFonts w:hint="eastAsia" w:ascii="FangSong_GB2312" w:hAnsi="FangSong_GB2312" w:eastAsia="FangSong_GB2312"/>
          <w:color w:val="000000"/>
          <w:kern w:val="2"/>
          <w:sz w:val="32"/>
          <w:szCs w:val="24"/>
          <w:lang w:val="zh-CN"/>
        </w:rPr>
        <w:t>0%。全年安排因公出国（境）团组0个，出国（境）0人。因公出国（境）支出决算</w:t>
      </w:r>
      <w:r>
        <w:rPr>
          <w:rFonts w:hint="eastAsia" w:ascii="FangSong_GB2312" w:hAnsi="FangSong_GB2312" w:eastAsia="FangSong_GB2312"/>
          <w:color w:val="000000"/>
          <w:kern w:val="2"/>
          <w:sz w:val="32"/>
          <w:szCs w:val="24"/>
          <w:lang w:val="en-US" w:eastAsia="zh-CN"/>
        </w:rPr>
        <w:t>与2022年持平</w:t>
      </w:r>
      <w:r>
        <w:rPr>
          <w:rFonts w:hint="eastAsia" w:ascii="FangSong_GB2312" w:hAnsi="FangSong_GB2312" w:eastAsia="FangSong_GB2312"/>
          <w:color w:val="000000"/>
          <w:kern w:val="2"/>
          <w:sz w:val="32"/>
          <w:szCs w:val="24"/>
          <w:lang w:val="zh-CN"/>
        </w:rPr>
        <w:t>。主要原因是</w:t>
      </w:r>
      <w:r>
        <w:rPr>
          <w:rFonts w:hint="eastAsia" w:ascii="FangSong_GB2312" w:eastAsia="FangSong_GB2312" w:cs="FangSong_GB2312"/>
          <w:sz w:val="32"/>
          <w:szCs w:val="32"/>
        </w:rPr>
        <w:t>未发生因公出国（境）经费</w:t>
      </w:r>
      <w:r>
        <w:rPr>
          <w:rFonts w:hint="eastAsia" w:ascii="FangSong_GB2312" w:hAnsi="FangSong_GB2312" w:eastAsia="FangSong_GB2312"/>
          <w:color w:val="000000"/>
          <w:kern w:val="2"/>
          <w:sz w:val="32"/>
          <w:szCs w:val="24"/>
          <w:lang w:val="zh-CN"/>
        </w:rPr>
        <w:t>。</w:t>
      </w:r>
    </w:p>
    <w:p w14:paraId="345D33C1">
      <w:pPr>
        <w:pageBreakBefore w:val="0"/>
        <w:widowControl w:val="0"/>
        <w:numPr>
          <w:ilvl w:val="0"/>
          <w:numId w:val="5"/>
        </w:numPr>
        <w:kinsoku/>
        <w:wordWrap/>
        <w:overflowPunct/>
        <w:topLinePunct w:val="0"/>
        <w:autoSpaceDE w:val="0"/>
        <w:autoSpaceDN w:val="0"/>
        <w:bidi w:val="0"/>
        <w:adjustRightInd w:val="0"/>
        <w:snapToGrid/>
        <w:spacing w:line="560" w:lineRule="exact"/>
        <w:ind w:left="0" w:leftChars="0" w:firstLine="640" w:firstLineChars="0"/>
        <w:jc w:val="both"/>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b/>
          <w:color w:val="000000"/>
          <w:kern w:val="2"/>
          <w:sz w:val="32"/>
          <w:szCs w:val="24"/>
          <w:lang w:val="zh-CN"/>
        </w:rPr>
        <w:t>公务用车购置及运行维护费</w:t>
      </w:r>
      <w:r>
        <w:rPr>
          <w:rFonts w:hint="eastAsia" w:ascii="FangSong_GB2312" w:hAnsi="FangSong_GB2312" w:eastAsia="FangSong_GB2312"/>
          <w:color w:val="000000"/>
          <w:kern w:val="2"/>
          <w:sz w:val="32"/>
          <w:szCs w:val="24"/>
          <w:lang w:val="zh-CN"/>
        </w:rPr>
        <w:t>支出</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万元，完成预算</w:t>
      </w:r>
      <w:r>
        <w:rPr>
          <w:rFonts w:hint="eastAsia" w:ascii="FangSong_GB2312" w:hAnsi="FangSong_GB2312" w:eastAsia="FangSong_GB2312"/>
          <w:color w:val="000000"/>
          <w:kern w:val="2"/>
          <w:sz w:val="32"/>
          <w:szCs w:val="24"/>
          <w:lang w:val="en-US" w:eastAsia="zh-CN"/>
        </w:rPr>
        <w:t>10</w:t>
      </w:r>
      <w:r>
        <w:rPr>
          <w:rFonts w:hint="eastAsia" w:ascii="FangSong_GB2312" w:hAnsi="FangSong_GB2312" w:eastAsia="FangSong_GB2312"/>
          <w:color w:val="000000"/>
          <w:kern w:val="2"/>
          <w:sz w:val="32"/>
          <w:szCs w:val="24"/>
          <w:lang w:val="zh-CN"/>
        </w:rPr>
        <w:t>0%。公务用车购置及运行维护费支出决算比202</w:t>
      </w:r>
      <w:r>
        <w:rPr>
          <w:rFonts w:hint="eastAsia" w:ascii="FangSong_GB2312" w:hAnsi="FangSong_GB2312" w:eastAsia="FangSong_GB2312"/>
          <w:color w:val="000000"/>
          <w:kern w:val="2"/>
          <w:sz w:val="32"/>
          <w:szCs w:val="24"/>
          <w:lang w:val="en-US" w:eastAsia="zh-CN"/>
        </w:rPr>
        <w:t>2</w:t>
      </w:r>
      <w:r>
        <w:rPr>
          <w:rFonts w:hint="eastAsia" w:ascii="FangSong_GB2312" w:hAnsi="FangSong_GB2312" w:eastAsia="FangSong_GB2312"/>
          <w:color w:val="000000"/>
          <w:kern w:val="2"/>
          <w:sz w:val="32"/>
          <w:szCs w:val="24"/>
          <w:lang w:val="zh-CN"/>
        </w:rPr>
        <w:t>年减少</w:t>
      </w:r>
      <w:r>
        <w:rPr>
          <w:rFonts w:hint="eastAsia" w:ascii="FangSong_GB2312" w:hAnsi="FangSong_GB2312" w:eastAsia="FangSong_GB2312"/>
          <w:color w:val="000000"/>
          <w:kern w:val="2"/>
          <w:sz w:val="32"/>
          <w:szCs w:val="24"/>
          <w:lang w:val="en-US" w:eastAsia="zh-CN"/>
        </w:rPr>
        <w:t>0.16</w:t>
      </w:r>
      <w:r>
        <w:rPr>
          <w:rFonts w:hint="eastAsia" w:ascii="FangSong_GB2312" w:hAnsi="FangSong_GB2312" w:eastAsia="FangSong_GB2312"/>
          <w:color w:val="000000"/>
          <w:kern w:val="2"/>
          <w:sz w:val="32"/>
          <w:szCs w:val="24"/>
          <w:lang w:val="zh-CN"/>
        </w:rPr>
        <w:t>万元，下降</w:t>
      </w:r>
      <w:r>
        <w:rPr>
          <w:rFonts w:hint="eastAsia" w:ascii="FangSong_GB2312" w:hAnsi="FangSong_GB2312" w:eastAsia="FangSong_GB2312"/>
          <w:color w:val="000000"/>
          <w:kern w:val="2"/>
          <w:sz w:val="32"/>
          <w:szCs w:val="24"/>
          <w:lang w:val="en-US" w:eastAsia="zh-CN"/>
        </w:rPr>
        <w:t>100</w:t>
      </w:r>
      <w:r>
        <w:rPr>
          <w:rFonts w:hint="eastAsia" w:ascii="FangSong_GB2312" w:hAnsi="FangSong_GB2312" w:eastAsia="FangSong_GB2312"/>
          <w:color w:val="000000"/>
          <w:kern w:val="2"/>
          <w:sz w:val="32"/>
          <w:szCs w:val="24"/>
          <w:lang w:val="zh-CN"/>
        </w:rPr>
        <w:t>%。主要原因是</w:t>
      </w:r>
      <w:r>
        <w:rPr>
          <w:rFonts w:hint="eastAsia" w:ascii="FangSong_GB2312" w:hAnsi="FangSong_GB2312" w:eastAsia="FangSong_GB2312"/>
          <w:color w:val="000000"/>
          <w:kern w:val="2"/>
          <w:sz w:val="32"/>
          <w:szCs w:val="24"/>
          <w:lang w:val="en-US" w:eastAsia="zh-CN"/>
        </w:rPr>
        <w:t>本年度无公务用车</w:t>
      </w:r>
      <w:r>
        <w:rPr>
          <w:rFonts w:hint="eastAsia" w:ascii="FangSong_GB2312" w:hAnsi="FangSong_GB2312" w:eastAsia="FangSong_GB2312"/>
          <w:color w:val="000000"/>
          <w:kern w:val="2"/>
          <w:sz w:val="32"/>
          <w:szCs w:val="24"/>
          <w:lang w:val="zh-CN"/>
        </w:rPr>
        <w:t>。</w:t>
      </w:r>
    </w:p>
    <w:p w14:paraId="75923F7B">
      <w:pPr>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其中：</w:t>
      </w:r>
      <w:r>
        <w:rPr>
          <w:rFonts w:hint="eastAsia" w:ascii="FangSong_GB2312" w:hAnsi="FangSong_GB2312" w:eastAsia="FangSong_GB2312"/>
          <w:b/>
          <w:color w:val="000000"/>
          <w:kern w:val="2"/>
          <w:sz w:val="32"/>
          <w:szCs w:val="24"/>
          <w:lang w:val="zh-CN"/>
        </w:rPr>
        <w:t>公务用车购置费</w:t>
      </w:r>
      <w:r>
        <w:rPr>
          <w:rFonts w:hint="eastAsia" w:ascii="FangSong_GB2312" w:hAnsi="FangSong_GB2312" w:eastAsia="FangSong_GB2312"/>
          <w:color w:val="000000"/>
          <w:kern w:val="2"/>
          <w:sz w:val="32"/>
          <w:szCs w:val="24"/>
          <w:lang w:val="zh-CN"/>
        </w:rPr>
        <w:t>支出0万元。全年按规定更新购置公务用车0辆，其中：轿车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辆、金额</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万元，越野车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辆、金额</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万元，小型载客汽车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辆、金额</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万元，大中型载客汽车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辆、金额</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万元，其他车型</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辆、金额</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万元。截至202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年12月底，本部门共有公务用车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辆，其中：轿车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辆、越野车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辆、小型载客汽车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辆、大中型载客汽车</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辆、其他车型</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辆。</w:t>
      </w:r>
    </w:p>
    <w:p w14:paraId="457A3E25">
      <w:pPr>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b/>
          <w:color w:val="000000"/>
          <w:kern w:val="2"/>
          <w:sz w:val="32"/>
          <w:szCs w:val="24"/>
          <w:lang w:val="zh-CN"/>
        </w:rPr>
        <w:t>公务用车运行维护费</w:t>
      </w:r>
      <w:r>
        <w:rPr>
          <w:rFonts w:hint="eastAsia" w:ascii="FangSong_GB2312" w:hAnsi="FangSong_GB2312" w:eastAsia="FangSong_GB2312"/>
          <w:color w:val="000000"/>
          <w:kern w:val="2"/>
          <w:sz w:val="32"/>
          <w:szCs w:val="24"/>
          <w:lang w:val="zh-CN"/>
        </w:rPr>
        <w:t>支出0万元。</w:t>
      </w:r>
    </w:p>
    <w:p w14:paraId="5DDD61C8">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b/>
          <w:color w:val="000000"/>
          <w:kern w:val="2"/>
          <w:sz w:val="32"/>
          <w:szCs w:val="24"/>
          <w:lang w:val="zh-CN"/>
        </w:rPr>
        <w:t>3.公务接待费</w:t>
      </w:r>
      <w:r>
        <w:rPr>
          <w:rFonts w:hint="eastAsia" w:ascii="FangSong_GB2312" w:hAnsi="FangSong_GB2312" w:eastAsia="FangSong_GB2312"/>
          <w:color w:val="000000"/>
          <w:kern w:val="2"/>
          <w:sz w:val="32"/>
          <w:szCs w:val="24"/>
          <w:lang w:val="zh-CN"/>
        </w:rPr>
        <w:t>支出</w:t>
      </w:r>
      <w:r>
        <w:rPr>
          <w:rFonts w:hint="eastAsia" w:ascii="FangSong_GB2312" w:hAnsi="FangSong_GB2312" w:eastAsia="FangSong_GB2312"/>
          <w:color w:val="000000"/>
          <w:kern w:val="2"/>
          <w:sz w:val="32"/>
          <w:szCs w:val="24"/>
          <w:lang w:val="en-US" w:eastAsia="zh-CN"/>
        </w:rPr>
        <w:t>0.29</w:t>
      </w:r>
      <w:r>
        <w:rPr>
          <w:rFonts w:hint="eastAsia" w:ascii="FangSong_GB2312" w:hAnsi="FangSong_GB2312" w:eastAsia="FangSong_GB2312"/>
          <w:color w:val="000000"/>
          <w:kern w:val="2"/>
          <w:sz w:val="32"/>
          <w:szCs w:val="24"/>
          <w:lang w:val="zh-CN"/>
        </w:rPr>
        <w:t>万元，完成预算</w:t>
      </w:r>
      <w:r>
        <w:rPr>
          <w:rFonts w:hint="eastAsia" w:ascii="FangSong_GB2312" w:hAnsi="FangSong_GB2312" w:eastAsia="FangSong_GB2312"/>
          <w:color w:val="000000"/>
          <w:kern w:val="2"/>
          <w:sz w:val="32"/>
          <w:szCs w:val="24"/>
          <w:lang w:val="en-US" w:eastAsia="zh-CN"/>
        </w:rPr>
        <w:t>100</w:t>
      </w:r>
      <w:r>
        <w:rPr>
          <w:rFonts w:hint="eastAsia" w:ascii="FangSong_GB2312" w:hAnsi="FangSong_GB2312" w:eastAsia="FangSong_GB2312"/>
          <w:color w:val="000000"/>
          <w:kern w:val="2"/>
          <w:sz w:val="32"/>
          <w:szCs w:val="24"/>
          <w:lang w:val="zh-CN"/>
        </w:rPr>
        <w:t>%。公务接待费支出决算比202</w:t>
      </w:r>
      <w:r>
        <w:rPr>
          <w:rFonts w:hint="eastAsia" w:ascii="FangSong_GB2312" w:hAnsi="FangSong_GB2312" w:eastAsia="FangSong_GB2312"/>
          <w:color w:val="000000"/>
          <w:kern w:val="2"/>
          <w:sz w:val="32"/>
          <w:szCs w:val="24"/>
          <w:lang w:val="en-US" w:eastAsia="zh-CN"/>
        </w:rPr>
        <w:t>2</w:t>
      </w:r>
      <w:r>
        <w:rPr>
          <w:rFonts w:hint="eastAsia" w:ascii="FangSong_GB2312" w:hAnsi="FangSong_GB2312" w:eastAsia="FangSong_GB2312"/>
          <w:color w:val="000000"/>
          <w:kern w:val="2"/>
          <w:sz w:val="32"/>
          <w:szCs w:val="24"/>
          <w:lang w:val="zh-CN"/>
        </w:rPr>
        <w:t>年</w:t>
      </w:r>
      <w:r>
        <w:rPr>
          <w:rFonts w:hint="eastAsia" w:ascii="FangSong_GB2312" w:hAnsi="FangSong_GB2312" w:eastAsia="FangSong_GB2312"/>
          <w:color w:val="000000"/>
          <w:kern w:val="2"/>
          <w:sz w:val="32"/>
          <w:szCs w:val="24"/>
          <w:lang w:val="en-US" w:eastAsia="zh-CN"/>
        </w:rPr>
        <w:t>增加</w:t>
      </w:r>
      <w:r>
        <w:rPr>
          <w:rFonts w:hint="eastAsia" w:ascii="FangSong_GB2312" w:hAnsi="FangSong_GB2312" w:eastAsia="FangSong_GB2312"/>
          <w:color w:val="000000"/>
          <w:kern w:val="2"/>
          <w:sz w:val="32"/>
          <w:szCs w:val="24"/>
          <w:lang w:val="zh-CN"/>
        </w:rPr>
        <w:t>。主要原因是</w:t>
      </w:r>
      <w:r>
        <w:rPr>
          <w:rFonts w:hint="eastAsia" w:ascii="FangSong_GB2312" w:hAnsi="FangSong_GB2312" w:eastAsia="FangSong_GB2312"/>
          <w:color w:val="000000"/>
          <w:kern w:val="2"/>
          <w:sz w:val="32"/>
          <w:szCs w:val="24"/>
          <w:lang w:val="en-US" w:eastAsia="zh-CN"/>
        </w:rPr>
        <w:t>接待了对口援建单位考察。其中</w:t>
      </w:r>
      <w:r>
        <w:rPr>
          <w:rFonts w:hint="eastAsia" w:ascii="FangSong_GB2312" w:hAnsi="FangSong_GB2312" w:eastAsia="FangSong_GB2312"/>
          <w:color w:val="000000"/>
          <w:kern w:val="2"/>
          <w:sz w:val="32"/>
          <w:szCs w:val="24"/>
          <w:lang w:val="zh-CN"/>
        </w:rPr>
        <w:t>：</w:t>
      </w:r>
    </w:p>
    <w:p w14:paraId="4448701F">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FangSong_GB2312" w:hAnsi="FangSong_GB2312" w:eastAsia="FangSong_GB2312"/>
          <w:color w:val="auto"/>
          <w:kern w:val="2"/>
          <w:sz w:val="32"/>
          <w:szCs w:val="24"/>
          <w:lang w:val="en-US"/>
        </w:rPr>
      </w:pPr>
      <w:r>
        <w:rPr>
          <w:rFonts w:hint="eastAsia" w:ascii="FangSong_GB2312" w:hAnsi="FangSong_GB2312" w:eastAsia="FangSong_GB2312"/>
          <w:b/>
          <w:color w:val="000000"/>
          <w:kern w:val="2"/>
          <w:sz w:val="32"/>
          <w:szCs w:val="24"/>
          <w:lang w:val="zh-CN"/>
        </w:rPr>
        <w:t>国内公务接待</w:t>
      </w:r>
      <w:r>
        <w:rPr>
          <w:rFonts w:hint="eastAsia" w:ascii="FangSong_GB2312" w:hAnsi="FangSong_GB2312" w:eastAsia="FangSong_GB2312"/>
          <w:color w:val="000000"/>
          <w:kern w:val="2"/>
          <w:sz w:val="32"/>
          <w:szCs w:val="24"/>
          <w:lang w:val="zh-CN"/>
        </w:rPr>
        <w:t>支出</w:t>
      </w:r>
      <w:r>
        <w:rPr>
          <w:rFonts w:hint="eastAsia" w:ascii="FangSong_GB2312" w:hAnsi="FangSong_GB2312" w:eastAsia="FangSong_GB2312"/>
          <w:color w:val="000000"/>
          <w:kern w:val="2"/>
          <w:sz w:val="32"/>
          <w:szCs w:val="24"/>
          <w:lang w:val="en-US" w:eastAsia="zh-CN"/>
        </w:rPr>
        <w:t>0.29</w:t>
      </w:r>
      <w:r>
        <w:rPr>
          <w:rFonts w:hint="eastAsia" w:ascii="FangSong_GB2312" w:hAnsi="FangSong_GB2312" w:eastAsia="FangSong_GB2312"/>
          <w:color w:val="000000"/>
          <w:kern w:val="2"/>
          <w:sz w:val="32"/>
          <w:szCs w:val="24"/>
          <w:lang w:val="zh-CN"/>
        </w:rPr>
        <w:t>万元。国内公务接待</w:t>
      </w:r>
      <w:r>
        <w:rPr>
          <w:rFonts w:hint="eastAsia" w:ascii="FangSong_GB2312" w:hAnsi="FangSong_GB2312" w:eastAsia="FangSong_GB2312"/>
          <w:color w:val="000000"/>
          <w:kern w:val="2"/>
          <w:sz w:val="32"/>
          <w:szCs w:val="24"/>
          <w:lang w:val="en-US" w:eastAsia="zh-CN"/>
        </w:rPr>
        <w:t>2</w:t>
      </w:r>
      <w:r>
        <w:rPr>
          <w:rFonts w:hint="eastAsia" w:ascii="FangSong_GB2312" w:hAnsi="FangSong_GB2312" w:eastAsia="FangSong_GB2312"/>
          <w:color w:val="000000"/>
          <w:kern w:val="2"/>
          <w:sz w:val="32"/>
          <w:szCs w:val="24"/>
          <w:lang w:val="zh-CN"/>
        </w:rPr>
        <w:t>批次，</w:t>
      </w:r>
      <w:r>
        <w:rPr>
          <w:rFonts w:hint="eastAsia" w:ascii="FangSong_GB2312" w:hAnsi="FangSong_GB2312" w:eastAsia="FangSong_GB2312"/>
          <w:color w:val="000000"/>
          <w:kern w:val="2"/>
          <w:sz w:val="32"/>
          <w:szCs w:val="24"/>
          <w:lang w:val="en-US" w:eastAsia="zh-CN"/>
        </w:rPr>
        <w:t>27</w:t>
      </w:r>
      <w:r>
        <w:rPr>
          <w:rFonts w:hint="eastAsia" w:ascii="FangSong_GB2312" w:hAnsi="FangSong_GB2312" w:eastAsia="FangSong_GB2312"/>
          <w:color w:val="auto"/>
          <w:kern w:val="2"/>
          <w:sz w:val="32"/>
          <w:szCs w:val="24"/>
          <w:lang w:val="zh-CN"/>
        </w:rPr>
        <w:t>人次，共计支出</w:t>
      </w:r>
      <w:r>
        <w:rPr>
          <w:rFonts w:hint="eastAsia" w:ascii="FangSong_GB2312" w:hAnsi="FangSong_GB2312" w:eastAsia="FangSong_GB2312"/>
          <w:color w:val="auto"/>
          <w:kern w:val="2"/>
          <w:sz w:val="32"/>
          <w:szCs w:val="24"/>
          <w:lang w:val="en-US" w:eastAsia="zh-CN"/>
        </w:rPr>
        <w:t>0.29</w:t>
      </w:r>
      <w:r>
        <w:rPr>
          <w:rFonts w:hint="eastAsia" w:ascii="FangSong_GB2312" w:hAnsi="FangSong_GB2312" w:eastAsia="FangSong_GB2312"/>
          <w:color w:val="auto"/>
          <w:kern w:val="2"/>
          <w:sz w:val="32"/>
          <w:szCs w:val="24"/>
          <w:lang w:val="zh-CN"/>
        </w:rPr>
        <w:t>万元。</w:t>
      </w:r>
    </w:p>
    <w:p w14:paraId="73D7AEE7">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FangSong_GB2312" w:hAnsi="FangSong_GB2312" w:eastAsia="FangSong_GB2312"/>
          <w:color w:val="000000"/>
          <w:kern w:val="2"/>
          <w:sz w:val="32"/>
          <w:szCs w:val="24"/>
          <w:lang w:val="en-US"/>
        </w:rPr>
      </w:pPr>
      <w:r>
        <w:rPr>
          <w:rFonts w:hint="eastAsia" w:ascii="FangSong_GB2312" w:hAnsi="FangSong_GB2312" w:eastAsia="FangSong_GB2312"/>
          <w:b/>
          <w:color w:val="000000"/>
          <w:kern w:val="2"/>
          <w:sz w:val="32"/>
          <w:szCs w:val="24"/>
          <w:lang w:val="zh-CN"/>
        </w:rPr>
        <w:t>外事接待</w:t>
      </w:r>
      <w:r>
        <w:rPr>
          <w:rFonts w:hint="eastAsia" w:ascii="FangSong_GB2312" w:hAnsi="FangSong_GB2312" w:eastAsia="FangSong_GB2312"/>
          <w:color w:val="000000"/>
          <w:kern w:val="2"/>
          <w:sz w:val="32"/>
          <w:szCs w:val="24"/>
          <w:lang w:val="zh-CN"/>
        </w:rPr>
        <w:t>支出0万元。外事接待0批次，0人，共计支出0万元。</w:t>
      </w:r>
    </w:p>
    <w:p w14:paraId="540D9C11">
      <w:pPr>
        <w:keepNext/>
        <w:keepLines/>
        <w:pageBreakBefore w:val="0"/>
        <w:widowControl w:val="0"/>
        <w:kinsoku/>
        <w:wordWrap/>
        <w:overflowPunct/>
        <w:topLinePunct w:val="0"/>
        <w:autoSpaceDE w:val="0"/>
        <w:autoSpaceDN w:val="0"/>
        <w:bidi w:val="0"/>
        <w:adjustRightInd w:val="0"/>
        <w:snapToGrid/>
        <w:spacing w:line="560" w:lineRule="exact"/>
        <w:ind w:firstLine="640"/>
        <w:jc w:val="both"/>
        <w:textAlignment w:val="auto"/>
        <w:outlineLvl w:val="1"/>
        <w:rPr>
          <w:rFonts w:hint="eastAsia" w:ascii="SimHei" w:hAnsi="SimHei" w:eastAsia="SimHei"/>
          <w:b/>
          <w:color w:val="auto"/>
          <w:kern w:val="2"/>
          <w:sz w:val="32"/>
          <w:szCs w:val="24"/>
          <w:lang w:val="zh-CN"/>
        </w:rPr>
      </w:pPr>
      <w:bookmarkStart w:id="36" w:name="_Toc17035"/>
      <w:bookmarkStart w:id="37" w:name="_Toc27288"/>
      <w:r>
        <w:rPr>
          <w:rFonts w:hint="eastAsia" w:ascii="SimHei" w:hAnsi="SimHei" w:eastAsia="SimHei"/>
          <w:color w:val="000000"/>
          <w:kern w:val="2"/>
          <w:sz w:val="32"/>
          <w:szCs w:val="24"/>
          <w:lang w:val="zh-CN"/>
        </w:rPr>
        <w:t>八、</w:t>
      </w:r>
      <w:r>
        <w:rPr>
          <w:rFonts w:hint="eastAsia" w:ascii="SimHei" w:hAnsi="SimHei" w:eastAsia="SimHei"/>
          <w:color w:val="auto"/>
          <w:kern w:val="2"/>
          <w:sz w:val="32"/>
          <w:szCs w:val="24"/>
          <w:lang w:val="zh-CN"/>
        </w:rPr>
        <w:t>政府性基金预算支出决算情况说明</w:t>
      </w:r>
      <w:bookmarkEnd w:id="36"/>
      <w:bookmarkEnd w:id="37"/>
    </w:p>
    <w:p w14:paraId="3E906AB4">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default" w:ascii="FangSong_GB2312" w:hAnsi="FangSong_GB2312" w:eastAsia="FangSong_GB2312"/>
          <w:color w:val="000000"/>
          <w:kern w:val="2"/>
          <w:sz w:val="32"/>
          <w:szCs w:val="24"/>
          <w:lang w:val="en-US" w:eastAsia="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年政府性基金预算拨款支出</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w:t>
      </w:r>
    </w:p>
    <w:p w14:paraId="026F275E">
      <w:pPr>
        <w:pageBreakBefore w:val="0"/>
        <w:widowControl w:val="0"/>
        <w:numPr>
          <w:ilvl w:val="0"/>
          <w:numId w:val="0"/>
        </w:numPr>
        <w:kinsoku/>
        <w:wordWrap/>
        <w:overflowPunct/>
        <w:topLinePunct w:val="0"/>
        <w:autoSpaceDE w:val="0"/>
        <w:autoSpaceDN w:val="0"/>
        <w:bidi w:val="0"/>
        <w:adjustRightInd w:val="0"/>
        <w:snapToGrid/>
        <w:spacing w:line="560" w:lineRule="exact"/>
        <w:ind w:left="643" w:leftChars="0"/>
        <w:jc w:val="both"/>
        <w:textAlignment w:val="auto"/>
        <w:outlineLvl w:val="1"/>
        <w:rPr>
          <w:rFonts w:hint="eastAsia" w:ascii="SimHei" w:hAnsi="SimHei" w:eastAsia="SimHei"/>
          <w:color w:val="auto"/>
          <w:kern w:val="2"/>
          <w:sz w:val="32"/>
          <w:szCs w:val="24"/>
          <w:lang w:val="zh-CN"/>
        </w:rPr>
      </w:pPr>
      <w:bookmarkStart w:id="38" w:name="_Toc15981"/>
      <w:bookmarkStart w:id="39" w:name="_Toc26430"/>
      <w:r>
        <w:rPr>
          <w:rFonts w:hint="eastAsia" w:ascii="SimHei" w:hAnsi="SimHei" w:eastAsia="SimHei"/>
          <w:color w:val="auto"/>
          <w:kern w:val="2"/>
          <w:sz w:val="32"/>
          <w:szCs w:val="24"/>
          <w:lang w:val="en-US" w:eastAsia="zh-CN"/>
        </w:rPr>
        <w:t>九、</w:t>
      </w:r>
      <w:r>
        <w:rPr>
          <w:rFonts w:hint="eastAsia" w:ascii="SimHei" w:hAnsi="SimHei" w:eastAsia="SimHei"/>
          <w:color w:val="auto"/>
          <w:kern w:val="2"/>
          <w:sz w:val="32"/>
          <w:szCs w:val="24"/>
          <w:lang w:val="zh-CN"/>
        </w:rPr>
        <w:t>国有资本经营预算支出决算情况说明</w:t>
      </w:r>
      <w:bookmarkEnd w:id="38"/>
      <w:bookmarkEnd w:id="39"/>
    </w:p>
    <w:p w14:paraId="3462F150">
      <w:pPr>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outlineLvl w:val="1"/>
        <w:rPr>
          <w:rFonts w:hint="default" w:ascii="FangSong_GB2312" w:hAnsi="FangSong_GB2312" w:eastAsia="FangSong_GB2312"/>
          <w:color w:val="000000"/>
          <w:kern w:val="2"/>
          <w:sz w:val="32"/>
          <w:szCs w:val="24"/>
          <w:lang w:val="en-US" w:eastAsia="zh-CN"/>
        </w:rPr>
      </w:pPr>
      <w:bookmarkStart w:id="40" w:name="_Toc23899"/>
      <w:bookmarkStart w:id="41" w:name="_Toc17762"/>
      <w:bookmarkStart w:id="42" w:name="_Toc28470"/>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年国有资本经营预算拨款支出0.</w:t>
      </w:r>
      <w:r>
        <w:rPr>
          <w:rFonts w:hint="eastAsia" w:ascii="FangSong_GB2312" w:hAnsi="FangSong_GB2312" w:eastAsia="FangSong_GB2312"/>
          <w:color w:val="000000"/>
          <w:kern w:val="2"/>
          <w:sz w:val="32"/>
          <w:szCs w:val="24"/>
          <w:lang w:val="en-US" w:eastAsia="zh-CN"/>
        </w:rPr>
        <w:t>1</w:t>
      </w:r>
      <w:r>
        <w:rPr>
          <w:rFonts w:hint="eastAsia" w:ascii="FangSong_GB2312" w:hAnsi="FangSong_GB2312" w:eastAsia="FangSong_GB2312"/>
          <w:color w:val="000000"/>
          <w:kern w:val="2"/>
          <w:sz w:val="32"/>
          <w:szCs w:val="24"/>
          <w:lang w:val="zh-CN"/>
        </w:rPr>
        <w:t>万元。</w:t>
      </w:r>
      <w:r>
        <w:rPr>
          <w:rFonts w:hint="eastAsia" w:ascii="FangSong_GB2312" w:hAnsi="FangSong_GB2312" w:eastAsia="FangSong_GB2312"/>
          <w:color w:val="000000"/>
          <w:kern w:val="2"/>
          <w:sz w:val="32"/>
          <w:szCs w:val="24"/>
          <w:lang w:val="en-US" w:eastAsia="zh-CN"/>
        </w:rPr>
        <w:t>该资金用于本区企业退休人员社会化管理服务工作。</w:t>
      </w:r>
      <w:bookmarkEnd w:id="40"/>
      <w:bookmarkEnd w:id="41"/>
      <w:bookmarkEnd w:id="42"/>
    </w:p>
    <w:p w14:paraId="204C77FA">
      <w:pPr>
        <w:keepNext/>
        <w:keepLines/>
        <w:pageBreakBefore w:val="0"/>
        <w:widowControl w:val="0"/>
        <w:kinsoku/>
        <w:wordWrap/>
        <w:overflowPunct/>
        <w:topLinePunct w:val="0"/>
        <w:autoSpaceDE w:val="0"/>
        <w:autoSpaceDN w:val="0"/>
        <w:bidi w:val="0"/>
        <w:adjustRightInd w:val="0"/>
        <w:snapToGrid/>
        <w:spacing w:line="560" w:lineRule="exact"/>
        <w:ind w:firstLine="640"/>
        <w:jc w:val="both"/>
        <w:textAlignment w:val="auto"/>
        <w:outlineLvl w:val="1"/>
        <w:rPr>
          <w:rFonts w:hint="eastAsia" w:ascii="SimHei" w:hAnsi="SimHei" w:eastAsia="SimHei"/>
          <w:b/>
          <w:color w:val="auto"/>
          <w:kern w:val="2"/>
          <w:sz w:val="32"/>
          <w:szCs w:val="24"/>
          <w:lang w:val="zh-CN"/>
        </w:rPr>
      </w:pPr>
      <w:bookmarkStart w:id="43" w:name="_Toc23489"/>
      <w:bookmarkStart w:id="44" w:name="_Toc7076"/>
      <w:r>
        <w:rPr>
          <w:rFonts w:hint="eastAsia" w:ascii="SimHei" w:hAnsi="SimHei" w:eastAsia="SimHei"/>
          <w:color w:val="000000"/>
          <w:kern w:val="2"/>
          <w:sz w:val="32"/>
          <w:szCs w:val="24"/>
          <w:lang w:val="zh-CN"/>
        </w:rPr>
        <w:t>十</w:t>
      </w:r>
      <w:r>
        <w:rPr>
          <w:rFonts w:hint="eastAsia" w:ascii="SimHei" w:hAnsi="SimHei" w:eastAsia="SimHei"/>
          <w:b/>
          <w:color w:val="auto"/>
          <w:kern w:val="2"/>
          <w:sz w:val="32"/>
          <w:szCs w:val="24"/>
          <w:lang w:val="zh-CN"/>
        </w:rPr>
        <w:t>、</w:t>
      </w:r>
      <w:r>
        <w:rPr>
          <w:rFonts w:hint="eastAsia" w:ascii="SimHei" w:hAnsi="SimHei" w:eastAsia="SimHei"/>
          <w:color w:val="auto"/>
          <w:kern w:val="2"/>
          <w:sz w:val="32"/>
          <w:szCs w:val="24"/>
          <w:lang w:val="zh-CN"/>
        </w:rPr>
        <w:t>其他重要事项的情况说明</w:t>
      </w:r>
      <w:bookmarkEnd w:id="43"/>
      <w:bookmarkEnd w:id="44"/>
    </w:p>
    <w:p w14:paraId="751691B0">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outlineLvl w:val="2"/>
        <w:rPr>
          <w:rFonts w:hint="eastAsia" w:ascii="KaiTi_GB2312" w:hAnsi="KaiTi_GB2312" w:eastAsia="KaiTi_GB2312" w:cs="KaiTi_GB2312"/>
          <w:b/>
          <w:bCs w:val="0"/>
          <w:color w:val="000000"/>
          <w:kern w:val="2"/>
          <w:sz w:val="32"/>
          <w:szCs w:val="24"/>
          <w:lang w:val="zh-CN"/>
        </w:rPr>
      </w:pPr>
      <w:bookmarkStart w:id="45" w:name="_Toc1705"/>
      <w:r>
        <w:rPr>
          <w:rFonts w:hint="eastAsia" w:ascii="KaiTi_GB2312" w:hAnsi="KaiTi_GB2312" w:eastAsia="KaiTi_GB2312" w:cs="KaiTi_GB2312"/>
          <w:b/>
          <w:bCs w:val="0"/>
          <w:color w:val="000000"/>
          <w:kern w:val="2"/>
          <w:sz w:val="32"/>
          <w:szCs w:val="24"/>
          <w:lang w:val="zh-CN"/>
        </w:rPr>
        <w:t>（一）机关运行经费支出情况</w:t>
      </w:r>
      <w:bookmarkEnd w:id="45"/>
    </w:p>
    <w:p w14:paraId="6834C935">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default" w:ascii="FangSong_GB2312" w:hAnsi="FangSong_GB2312" w:eastAsia="FangSong_GB2312"/>
          <w:color w:val="000000"/>
          <w:kern w:val="2"/>
          <w:sz w:val="32"/>
          <w:szCs w:val="24"/>
          <w:lang w:val="en-US" w:eastAsia="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年，德阳市罗江区调元镇人民政府机关运行经费支出3</w:t>
      </w:r>
      <w:r>
        <w:rPr>
          <w:rFonts w:hint="eastAsia" w:ascii="FangSong_GB2312" w:hAnsi="FangSong_GB2312" w:eastAsia="FangSong_GB2312"/>
          <w:color w:val="000000"/>
          <w:kern w:val="2"/>
          <w:sz w:val="32"/>
          <w:szCs w:val="24"/>
          <w:lang w:val="en-US" w:eastAsia="zh-CN"/>
        </w:rPr>
        <w:t>73</w:t>
      </w:r>
      <w:r>
        <w:rPr>
          <w:rFonts w:hint="eastAsia" w:ascii="FangSong_GB2312" w:hAnsi="FangSong_GB2312" w:eastAsia="FangSong_GB2312"/>
          <w:color w:val="000000"/>
          <w:kern w:val="2"/>
          <w:sz w:val="32"/>
          <w:szCs w:val="24"/>
          <w:lang w:val="zh-CN"/>
        </w:rPr>
        <w:t>.</w:t>
      </w:r>
      <w:r>
        <w:rPr>
          <w:rFonts w:hint="eastAsia" w:ascii="FangSong_GB2312" w:hAnsi="FangSong_GB2312" w:eastAsia="FangSong_GB2312"/>
          <w:color w:val="000000"/>
          <w:kern w:val="2"/>
          <w:sz w:val="32"/>
          <w:szCs w:val="24"/>
          <w:lang w:val="en-US" w:eastAsia="zh-CN"/>
        </w:rPr>
        <w:t>58</w:t>
      </w:r>
      <w:r>
        <w:rPr>
          <w:rFonts w:hint="eastAsia" w:ascii="FangSong_GB2312" w:hAnsi="FangSong_GB2312" w:eastAsia="FangSong_GB2312"/>
          <w:color w:val="000000"/>
          <w:kern w:val="2"/>
          <w:sz w:val="32"/>
          <w:szCs w:val="24"/>
          <w:lang w:val="zh-CN"/>
        </w:rPr>
        <w:t>万元，比202</w:t>
      </w:r>
      <w:r>
        <w:rPr>
          <w:rFonts w:hint="eastAsia" w:ascii="FangSong_GB2312" w:hAnsi="FangSong_GB2312" w:eastAsia="FangSong_GB2312"/>
          <w:color w:val="000000"/>
          <w:kern w:val="2"/>
          <w:sz w:val="32"/>
          <w:szCs w:val="24"/>
          <w:lang w:val="en-US" w:eastAsia="zh-CN"/>
        </w:rPr>
        <w:t>2</w:t>
      </w:r>
      <w:r>
        <w:rPr>
          <w:rFonts w:hint="eastAsia" w:ascii="FangSong_GB2312" w:hAnsi="FangSong_GB2312" w:eastAsia="FangSong_GB2312"/>
          <w:color w:val="000000"/>
          <w:kern w:val="2"/>
          <w:sz w:val="32"/>
          <w:szCs w:val="24"/>
          <w:lang w:val="zh-CN"/>
        </w:rPr>
        <w:t>年增加</w:t>
      </w:r>
      <w:r>
        <w:rPr>
          <w:rFonts w:hint="eastAsia" w:ascii="FangSong_GB2312" w:hAnsi="FangSong_GB2312" w:eastAsia="FangSong_GB2312"/>
          <w:color w:val="000000"/>
          <w:kern w:val="2"/>
          <w:sz w:val="32"/>
          <w:szCs w:val="24"/>
          <w:lang w:val="en-US" w:eastAsia="zh-CN"/>
        </w:rPr>
        <w:t>301.93</w:t>
      </w:r>
      <w:r>
        <w:rPr>
          <w:rFonts w:hint="eastAsia" w:ascii="FangSong_GB2312" w:hAnsi="FangSong_GB2312" w:eastAsia="FangSong_GB2312"/>
          <w:color w:val="000000"/>
          <w:kern w:val="2"/>
          <w:sz w:val="32"/>
          <w:szCs w:val="24"/>
          <w:lang w:val="zh-CN"/>
        </w:rPr>
        <w:t>万元，增长</w:t>
      </w:r>
      <w:r>
        <w:rPr>
          <w:rFonts w:hint="eastAsia" w:ascii="FangSong_GB2312" w:hAnsi="FangSong_GB2312" w:eastAsia="FangSong_GB2312"/>
          <w:color w:val="000000"/>
          <w:kern w:val="2"/>
          <w:sz w:val="32"/>
          <w:szCs w:val="24"/>
          <w:lang w:val="en-US" w:eastAsia="zh-CN"/>
        </w:rPr>
        <w:t>23.73</w:t>
      </w:r>
      <w:r>
        <w:rPr>
          <w:rFonts w:hint="eastAsia" w:ascii="FangSong_GB2312" w:hAnsi="FangSong_GB2312" w:eastAsia="FangSong_GB2312"/>
          <w:color w:val="000000"/>
          <w:kern w:val="2"/>
          <w:sz w:val="32"/>
          <w:szCs w:val="24"/>
          <w:lang w:val="zh-CN"/>
        </w:rPr>
        <w:t>%。主要原因是</w:t>
      </w:r>
      <w:r>
        <w:rPr>
          <w:rFonts w:hint="eastAsia" w:ascii="FangSong_GB2312" w:hAnsi="FangSong_GB2312" w:eastAsia="FangSong_GB2312"/>
          <w:color w:val="000000"/>
          <w:kern w:val="2"/>
          <w:sz w:val="32"/>
          <w:szCs w:val="24"/>
          <w:lang w:val="en-US" w:eastAsia="zh-CN"/>
        </w:rPr>
        <w:t>本年度增加了人员，因此运行经费也相应增加。</w:t>
      </w:r>
    </w:p>
    <w:p w14:paraId="1B0ABFEE">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outlineLvl w:val="2"/>
        <w:rPr>
          <w:rFonts w:hint="eastAsia" w:ascii="KaiTi_GB2312" w:hAnsi="KaiTi_GB2312" w:eastAsia="KaiTi_GB2312" w:cs="KaiTi_GB2312"/>
          <w:b/>
          <w:bCs w:val="0"/>
          <w:color w:val="000000"/>
          <w:kern w:val="2"/>
          <w:sz w:val="32"/>
          <w:szCs w:val="24"/>
          <w:lang w:val="zh-CN"/>
        </w:rPr>
      </w:pPr>
      <w:bookmarkStart w:id="46" w:name="_Toc11950"/>
      <w:r>
        <w:rPr>
          <w:rFonts w:hint="eastAsia" w:ascii="KaiTi_GB2312" w:hAnsi="KaiTi_GB2312" w:eastAsia="KaiTi_GB2312" w:cs="KaiTi_GB2312"/>
          <w:b/>
          <w:bCs w:val="0"/>
          <w:color w:val="000000"/>
          <w:kern w:val="2"/>
          <w:sz w:val="32"/>
          <w:szCs w:val="24"/>
          <w:lang w:val="zh-CN"/>
        </w:rPr>
        <w:t>（二）政府采购支出情况</w:t>
      </w:r>
      <w:bookmarkEnd w:id="46"/>
    </w:p>
    <w:p w14:paraId="707D29BC">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年，德阳市罗江区调元镇人民政府政府采购支出总额</w:t>
      </w:r>
      <w:r>
        <w:rPr>
          <w:rFonts w:hint="eastAsia" w:ascii="FangSong_GB2312" w:hAnsi="FangSong_GB2312" w:eastAsia="FangSong_GB2312"/>
          <w:color w:val="000000"/>
          <w:kern w:val="2"/>
          <w:sz w:val="32"/>
          <w:szCs w:val="24"/>
          <w:lang w:val="en-US" w:eastAsia="zh-CN"/>
        </w:rPr>
        <w:t>42.94</w:t>
      </w:r>
      <w:r>
        <w:rPr>
          <w:rFonts w:hint="eastAsia" w:ascii="FangSong_GB2312" w:hAnsi="FangSong_GB2312" w:eastAsia="FangSong_GB2312"/>
          <w:color w:val="000000"/>
          <w:kern w:val="2"/>
          <w:sz w:val="32"/>
          <w:szCs w:val="24"/>
          <w:lang w:val="zh-CN"/>
        </w:rPr>
        <w:t>万元，其中：政府采购货物支出0万元、政府采购工程支出</w:t>
      </w:r>
      <w:r>
        <w:rPr>
          <w:rFonts w:hint="eastAsia" w:ascii="FangSong_GB2312" w:hAnsi="FangSong_GB2312" w:eastAsia="FangSong_GB2312"/>
          <w:color w:val="000000"/>
          <w:kern w:val="2"/>
          <w:sz w:val="32"/>
          <w:szCs w:val="24"/>
          <w:lang w:val="en-US" w:eastAsia="zh-CN"/>
        </w:rPr>
        <w:t>42.94</w:t>
      </w:r>
      <w:r>
        <w:rPr>
          <w:rFonts w:hint="eastAsia" w:ascii="FangSong_GB2312" w:hAnsi="FangSong_GB2312" w:eastAsia="FangSong_GB2312"/>
          <w:color w:val="000000"/>
          <w:kern w:val="2"/>
          <w:sz w:val="32"/>
          <w:szCs w:val="24"/>
          <w:lang w:val="zh-CN"/>
        </w:rPr>
        <w:t>万元、政府采购服务支出</w:t>
      </w:r>
      <w:r>
        <w:rPr>
          <w:rFonts w:hint="eastAsia" w:ascii="FangSong_GB2312" w:hAnsi="FangSong_GB2312" w:eastAsia="FangSong_GB2312"/>
          <w:color w:val="000000"/>
          <w:kern w:val="2"/>
          <w:sz w:val="32"/>
          <w:szCs w:val="24"/>
          <w:lang w:val="en-US" w:eastAsia="zh-CN"/>
        </w:rPr>
        <w:t>0</w:t>
      </w:r>
      <w:r>
        <w:rPr>
          <w:rFonts w:hint="eastAsia" w:ascii="FangSong_GB2312" w:hAnsi="FangSong_GB2312" w:eastAsia="FangSong_GB2312"/>
          <w:color w:val="000000"/>
          <w:kern w:val="2"/>
          <w:sz w:val="32"/>
          <w:szCs w:val="24"/>
          <w:lang w:val="zh-CN"/>
        </w:rPr>
        <w:t>万元。授予中小企业合同金额0万元，占政府采购支出总额的0%，其中：授予小微企业合同金额0万元，</w:t>
      </w:r>
      <w:r>
        <w:rPr>
          <w:rFonts w:hint="eastAsia" w:ascii="FangSong_GB2312" w:hAnsi="FangSong_GB2312" w:eastAsia="FangSong_GB2312"/>
          <w:color w:val="auto"/>
          <w:kern w:val="2"/>
          <w:sz w:val="32"/>
          <w:szCs w:val="24"/>
          <w:lang w:val="en-US"/>
        </w:rPr>
        <w:t>占政府采购支出总额的</w:t>
      </w:r>
      <w:r>
        <w:rPr>
          <w:rFonts w:hint="eastAsia" w:ascii="FangSong_GB2312" w:hAnsi="FangSong_GB2312" w:eastAsia="FangSong_GB2312"/>
          <w:color w:val="000000"/>
          <w:kern w:val="2"/>
          <w:sz w:val="32"/>
          <w:szCs w:val="24"/>
          <w:lang w:val="zh-CN"/>
        </w:rPr>
        <w:t>0%。</w:t>
      </w:r>
    </w:p>
    <w:p w14:paraId="21A255FB">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outlineLvl w:val="2"/>
        <w:rPr>
          <w:rFonts w:hint="eastAsia" w:ascii="KaiTi_GB2312" w:hAnsi="KaiTi_GB2312" w:eastAsia="KaiTi_GB2312" w:cs="KaiTi_GB2312"/>
          <w:b/>
          <w:bCs w:val="0"/>
          <w:color w:val="000000"/>
          <w:kern w:val="2"/>
          <w:sz w:val="32"/>
          <w:szCs w:val="24"/>
          <w:lang w:val="zh-CN"/>
        </w:rPr>
      </w:pPr>
      <w:bookmarkStart w:id="47" w:name="_Toc9239"/>
      <w:r>
        <w:rPr>
          <w:rFonts w:hint="eastAsia" w:ascii="KaiTi_GB2312" w:hAnsi="KaiTi_GB2312" w:eastAsia="KaiTi_GB2312" w:cs="KaiTi_GB2312"/>
          <w:b/>
          <w:bCs w:val="0"/>
          <w:color w:val="000000"/>
          <w:kern w:val="2"/>
          <w:sz w:val="32"/>
          <w:szCs w:val="24"/>
          <w:lang w:val="zh-CN"/>
        </w:rPr>
        <w:t>（三）国有资产占有使用情况</w:t>
      </w:r>
      <w:bookmarkEnd w:id="47"/>
    </w:p>
    <w:p w14:paraId="503385C2">
      <w:pPr>
        <w:pageBreakBefore w:val="0"/>
        <w:widowControl w:val="0"/>
        <w:kinsoku/>
        <w:wordWrap/>
        <w:overflowPunct/>
        <w:topLinePunct w:val="0"/>
        <w:autoSpaceDE w:val="0"/>
        <w:autoSpaceDN w:val="0"/>
        <w:bidi w:val="0"/>
        <w:adjustRightInd w:val="0"/>
        <w:snapToGrid/>
        <w:spacing w:line="560" w:lineRule="exact"/>
        <w:ind w:firstLine="640"/>
        <w:textAlignment w:val="auto"/>
        <w:rPr>
          <w:rFonts w:hint="eastAsia" w:ascii="FangSong_GB2312" w:hAnsi="FangSong_GB2312" w:eastAsia="FangSong_GB2312"/>
          <w:color w:val="000000"/>
          <w:kern w:val="2"/>
          <w:sz w:val="32"/>
          <w:szCs w:val="24"/>
          <w:lang w:val="zh-CN"/>
        </w:rPr>
      </w:pPr>
      <w:r>
        <w:rPr>
          <w:rFonts w:hint="eastAsia" w:ascii="FangSong_GB2312" w:hAnsi="FangSong_GB2312" w:eastAsia="FangSong_GB2312"/>
          <w:color w:val="000000"/>
          <w:kern w:val="2"/>
          <w:sz w:val="32"/>
          <w:szCs w:val="24"/>
          <w:lang w:val="zh-CN"/>
        </w:rPr>
        <w:t>截至202</w:t>
      </w:r>
      <w:r>
        <w:rPr>
          <w:rFonts w:hint="eastAsia" w:ascii="FangSong_GB2312" w:hAnsi="FangSong_GB2312" w:eastAsia="FangSong_GB2312"/>
          <w:color w:val="000000"/>
          <w:kern w:val="2"/>
          <w:sz w:val="32"/>
          <w:szCs w:val="24"/>
          <w:lang w:val="en-US" w:eastAsia="zh-CN"/>
        </w:rPr>
        <w:t>3</w:t>
      </w:r>
      <w:r>
        <w:rPr>
          <w:rFonts w:hint="eastAsia" w:ascii="FangSong_GB2312" w:hAnsi="FangSong_GB2312" w:eastAsia="FangSong_GB2312"/>
          <w:color w:val="000000"/>
          <w:kern w:val="2"/>
          <w:sz w:val="32"/>
          <w:szCs w:val="24"/>
          <w:lang w:val="zh-CN"/>
        </w:rPr>
        <w:t>年12月31日，德阳市罗江区调元镇人民政府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1FCC2FF5">
      <w:pPr>
        <w:keepNext/>
        <w:keepLines/>
        <w:pageBreakBefore w:val="0"/>
        <w:widowControl w:val="0"/>
        <w:kinsoku/>
        <w:wordWrap/>
        <w:overflowPunct/>
        <w:topLinePunct w:val="0"/>
        <w:autoSpaceDE w:val="0"/>
        <w:autoSpaceDN w:val="0"/>
        <w:bidi w:val="0"/>
        <w:adjustRightInd w:val="0"/>
        <w:snapToGrid/>
        <w:spacing w:line="560" w:lineRule="exact"/>
        <w:ind w:firstLine="643"/>
        <w:jc w:val="both"/>
        <w:textAlignment w:val="auto"/>
        <w:outlineLvl w:val="2"/>
        <w:rPr>
          <w:rFonts w:hint="eastAsia" w:ascii="KaiTi_GB2312" w:hAnsi="KaiTi_GB2312" w:eastAsia="KaiTi_GB2312" w:cs="KaiTi_GB2312"/>
          <w:b/>
          <w:bCs w:val="0"/>
          <w:color w:val="000000"/>
          <w:kern w:val="2"/>
          <w:sz w:val="32"/>
          <w:szCs w:val="24"/>
          <w:lang w:val="zh-CN"/>
        </w:rPr>
      </w:pPr>
      <w:bookmarkStart w:id="48" w:name="_Toc16737"/>
      <w:r>
        <w:rPr>
          <w:rFonts w:hint="eastAsia" w:ascii="KaiTi_GB2312" w:hAnsi="KaiTi_GB2312" w:eastAsia="KaiTi_GB2312" w:cs="KaiTi_GB2312"/>
          <w:b/>
          <w:bCs w:val="0"/>
          <w:color w:val="000000"/>
          <w:kern w:val="2"/>
          <w:sz w:val="32"/>
          <w:szCs w:val="24"/>
          <w:lang w:val="zh-CN"/>
        </w:rPr>
        <w:t>（四）预算绩效管理情况</w:t>
      </w:r>
      <w:bookmarkEnd w:id="48"/>
    </w:p>
    <w:p w14:paraId="4BA8349F">
      <w:pPr>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FangSong_GB2312" w:hAnsi="FangSong_GB2312" w:eastAsia="FangSong_GB2312"/>
          <w:color w:val="auto"/>
          <w:kern w:val="2"/>
          <w:sz w:val="32"/>
          <w:szCs w:val="24"/>
          <w:lang w:val="en-US"/>
        </w:rPr>
      </w:pPr>
      <w:r>
        <w:rPr>
          <w:rFonts w:hint="eastAsia" w:ascii="FangSong_GB2312" w:hAnsi="FangSong_GB2312" w:eastAsia="FangSong_GB2312"/>
          <w:color w:val="auto"/>
          <w:kern w:val="2"/>
          <w:sz w:val="32"/>
          <w:szCs w:val="24"/>
          <w:lang w:val="en-US"/>
        </w:rPr>
        <w:t>根据预算绩效管理要求，本部门在202</w:t>
      </w:r>
      <w:r>
        <w:rPr>
          <w:rFonts w:hint="eastAsia" w:ascii="FangSong_GB2312" w:hAnsi="FangSong_GB2312" w:eastAsia="FangSong_GB2312"/>
          <w:color w:val="auto"/>
          <w:kern w:val="2"/>
          <w:sz w:val="32"/>
          <w:szCs w:val="24"/>
          <w:lang w:val="en-US" w:eastAsia="zh-CN"/>
        </w:rPr>
        <w:t>3</w:t>
      </w:r>
      <w:r>
        <w:rPr>
          <w:rFonts w:hint="eastAsia" w:ascii="FangSong_GB2312" w:hAnsi="FangSong_GB2312" w:eastAsia="FangSong_GB2312"/>
          <w:color w:val="auto"/>
          <w:kern w:val="2"/>
          <w:sz w:val="32"/>
          <w:szCs w:val="24"/>
          <w:lang w:val="en-US"/>
        </w:rPr>
        <w:t>年度预算编制阶段，组织对</w:t>
      </w:r>
      <w:r>
        <w:rPr>
          <w:rFonts w:hint="eastAsia" w:ascii="FangSong_GB2312" w:hAnsi="FangSong_GB2312" w:eastAsia="FangSong_GB2312"/>
          <w:color w:val="auto"/>
          <w:kern w:val="2"/>
          <w:sz w:val="32"/>
          <w:szCs w:val="24"/>
          <w:lang w:val="en-US" w:eastAsia="zh-CN"/>
        </w:rPr>
        <w:t>调元镇国有退休人员社会化管理补助、历史遗留问题（土地附作物及青苗补偿）、小场镇建设3</w:t>
      </w:r>
      <w:r>
        <w:rPr>
          <w:rFonts w:hint="eastAsia" w:ascii="FangSong_GB2312" w:hAnsi="FangSong_GB2312" w:eastAsia="FangSong_GB2312"/>
          <w:color w:val="auto"/>
          <w:kern w:val="2"/>
          <w:sz w:val="32"/>
          <w:szCs w:val="24"/>
          <w:lang w:val="en-US"/>
        </w:rPr>
        <w:t>个项目开展了预算事前绩效评估，对</w:t>
      </w:r>
      <w:r>
        <w:rPr>
          <w:rFonts w:hint="eastAsia" w:ascii="FangSong_GB2312" w:hAnsi="FangSong_GB2312" w:eastAsia="FangSong_GB2312"/>
          <w:color w:val="auto"/>
          <w:kern w:val="2"/>
          <w:sz w:val="32"/>
          <w:szCs w:val="24"/>
          <w:lang w:val="en-US" w:eastAsia="zh-CN"/>
        </w:rPr>
        <w:t>3</w:t>
      </w:r>
      <w:r>
        <w:rPr>
          <w:rFonts w:hint="eastAsia" w:ascii="FangSong_GB2312" w:hAnsi="FangSong_GB2312" w:eastAsia="FangSong_GB2312"/>
          <w:color w:val="auto"/>
          <w:kern w:val="2"/>
          <w:sz w:val="32"/>
          <w:szCs w:val="24"/>
          <w:lang w:val="en-US"/>
        </w:rPr>
        <w:t>个项目编制了绩效目标，预算执行过程中，选取</w:t>
      </w:r>
      <w:r>
        <w:rPr>
          <w:rFonts w:hint="eastAsia" w:ascii="FangSong_GB2312" w:hAnsi="FangSong_GB2312" w:eastAsia="FangSong_GB2312"/>
          <w:color w:val="auto"/>
          <w:kern w:val="2"/>
          <w:sz w:val="32"/>
          <w:szCs w:val="24"/>
          <w:lang w:val="en-US" w:eastAsia="zh-CN"/>
        </w:rPr>
        <w:t>3</w:t>
      </w:r>
      <w:r>
        <w:rPr>
          <w:rFonts w:hint="eastAsia" w:ascii="FangSong_GB2312" w:hAnsi="FangSong_GB2312" w:eastAsia="FangSong_GB2312"/>
          <w:color w:val="auto"/>
          <w:kern w:val="2"/>
          <w:sz w:val="32"/>
          <w:szCs w:val="24"/>
          <w:lang w:val="en-US"/>
        </w:rPr>
        <w:t>个项目开展绩效监控。</w:t>
      </w:r>
    </w:p>
    <w:p w14:paraId="22E03D2E">
      <w:pPr>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FangSong_GB2312" w:hAnsi="FangSong_GB2312" w:eastAsia="FangSong_GB2312"/>
          <w:color w:val="auto"/>
          <w:kern w:val="2"/>
          <w:sz w:val="32"/>
          <w:szCs w:val="24"/>
          <w:lang w:val="en-US" w:eastAsia="zh-CN"/>
        </w:rPr>
      </w:pPr>
      <w:r>
        <w:rPr>
          <w:rFonts w:hint="eastAsia" w:ascii="FangSong_GB2312" w:hAnsi="FangSong_GB2312" w:eastAsia="FangSong_GB2312"/>
          <w:color w:val="auto"/>
          <w:kern w:val="2"/>
          <w:sz w:val="32"/>
          <w:szCs w:val="24"/>
          <w:lang w:val="en-US"/>
        </w:rPr>
        <w:t>组织对202</w:t>
      </w:r>
      <w:r>
        <w:rPr>
          <w:rFonts w:hint="eastAsia" w:ascii="FangSong_GB2312" w:hAnsi="FangSong_GB2312" w:eastAsia="FangSong_GB2312"/>
          <w:color w:val="auto"/>
          <w:kern w:val="2"/>
          <w:sz w:val="32"/>
          <w:szCs w:val="24"/>
          <w:lang w:val="en-US" w:eastAsia="zh-CN"/>
        </w:rPr>
        <w:t>3</w:t>
      </w:r>
      <w:r>
        <w:rPr>
          <w:rFonts w:hint="eastAsia" w:ascii="FangSong_GB2312" w:hAnsi="FangSong_GB2312" w:eastAsia="FangSong_GB2312"/>
          <w:color w:val="auto"/>
          <w:kern w:val="2"/>
          <w:sz w:val="32"/>
          <w:szCs w:val="24"/>
          <w:lang w:val="en-US"/>
        </w:rPr>
        <w:t>年度一般公共预算、政府性基金预算、国有资本经营预算等全面开展绩效自评，形成</w:t>
      </w:r>
      <w:r>
        <w:rPr>
          <w:rFonts w:hint="eastAsia" w:ascii="FangSong_GB2312" w:hAnsi="FangSong_GB2312" w:eastAsia="FangSong_GB2312"/>
          <w:color w:val="auto"/>
          <w:kern w:val="2"/>
          <w:sz w:val="32"/>
          <w:szCs w:val="24"/>
          <w:lang w:val="en-US" w:eastAsia="zh-CN"/>
        </w:rPr>
        <w:t>德阳市罗江区调元镇人民政府</w:t>
      </w:r>
      <w:r>
        <w:rPr>
          <w:rFonts w:hint="eastAsia" w:ascii="FangSong_GB2312" w:hAnsi="FangSong_GB2312" w:eastAsia="FangSong_GB2312"/>
          <w:color w:val="auto"/>
          <w:kern w:val="2"/>
          <w:sz w:val="32"/>
          <w:szCs w:val="24"/>
          <w:lang w:val="en-US"/>
        </w:rPr>
        <w:t>部门整体（含部门预算项目）绩效自评报告、</w:t>
      </w:r>
      <w:r>
        <w:rPr>
          <w:rFonts w:hint="eastAsia" w:ascii="FangSong_GB2312" w:hAnsi="FangSong_GB2312" w:eastAsia="FangSong_GB2312"/>
          <w:color w:val="auto"/>
          <w:kern w:val="2"/>
          <w:sz w:val="32"/>
          <w:szCs w:val="24"/>
          <w:lang w:val="en-US" w:eastAsia="zh-CN"/>
        </w:rPr>
        <w:t>调元镇国有退休人员社会化管理补助、历史遗留问题（土地附作物及青苗补偿）、小场镇建设</w:t>
      </w:r>
      <w:r>
        <w:rPr>
          <w:rFonts w:hint="eastAsia" w:ascii="FangSong_GB2312" w:hAnsi="FangSong_GB2312" w:eastAsia="FangSong_GB2312"/>
          <w:color w:val="auto"/>
          <w:kern w:val="2"/>
          <w:sz w:val="32"/>
          <w:szCs w:val="24"/>
          <w:lang w:val="en-US"/>
        </w:rPr>
        <w:t>等专项预算项目绩效自评报告，其中，</w:t>
      </w:r>
      <w:r>
        <w:rPr>
          <w:rFonts w:hint="eastAsia" w:ascii="FangSong_GB2312" w:hAnsi="FangSong_GB2312" w:eastAsia="FangSong_GB2312"/>
          <w:color w:val="auto"/>
          <w:kern w:val="2"/>
          <w:sz w:val="32"/>
          <w:szCs w:val="24"/>
          <w:lang w:val="en-US" w:eastAsia="zh-CN"/>
        </w:rPr>
        <w:t>德阳市罗江区调元镇人民政府</w:t>
      </w:r>
      <w:r>
        <w:rPr>
          <w:rFonts w:hint="eastAsia" w:ascii="FangSong_GB2312" w:hAnsi="FangSong_GB2312" w:eastAsia="FangSong_GB2312"/>
          <w:color w:val="auto"/>
          <w:kern w:val="2"/>
          <w:sz w:val="32"/>
          <w:szCs w:val="24"/>
          <w:lang w:val="en-US"/>
        </w:rPr>
        <w:t>部门整体（含部门预算项目）绩效自评</w:t>
      </w:r>
      <w:r>
        <w:rPr>
          <w:rFonts w:hint="eastAsia" w:ascii="FangSong_GB2312" w:hAnsi="FangSong_GB2312" w:eastAsia="FangSong_GB2312"/>
          <w:color w:val="auto"/>
          <w:kern w:val="2"/>
          <w:sz w:val="32"/>
          <w:szCs w:val="24"/>
          <w:lang w:val="en-US" w:eastAsia="zh-CN"/>
        </w:rPr>
        <w:t>等级为优秀</w:t>
      </w:r>
      <w:r>
        <w:rPr>
          <w:rFonts w:hint="eastAsia" w:ascii="FangSong_GB2312" w:hAnsi="FangSong_GB2312" w:eastAsia="FangSong_GB2312"/>
          <w:color w:val="auto"/>
          <w:kern w:val="2"/>
          <w:sz w:val="32"/>
          <w:szCs w:val="24"/>
          <w:lang w:val="en-US"/>
        </w:rPr>
        <w:t>，绩效自评综述：202</w:t>
      </w:r>
      <w:r>
        <w:rPr>
          <w:rFonts w:hint="eastAsia" w:ascii="FangSong_GB2312" w:hAnsi="FangSong_GB2312" w:eastAsia="FangSong_GB2312"/>
          <w:color w:val="auto"/>
          <w:kern w:val="2"/>
          <w:sz w:val="32"/>
          <w:szCs w:val="24"/>
          <w:lang w:val="en-US" w:eastAsia="zh-CN"/>
        </w:rPr>
        <w:t>3</w:t>
      </w:r>
      <w:r>
        <w:rPr>
          <w:rFonts w:hint="eastAsia" w:ascii="FangSong_GB2312" w:hAnsi="FangSong_GB2312" w:eastAsia="FangSong_GB2312"/>
          <w:color w:val="auto"/>
          <w:kern w:val="2"/>
          <w:sz w:val="32"/>
          <w:szCs w:val="24"/>
          <w:lang w:val="en-US"/>
        </w:rPr>
        <w:t>年我部门整体支出绩效自评结果良好，全年基本支出保证了部门的正常运转，项目支出保障了重点工作的开展；</w:t>
      </w:r>
      <w:r>
        <w:rPr>
          <w:rFonts w:hint="eastAsia" w:ascii="FangSong_GB2312" w:hAnsi="FangSong_GB2312" w:eastAsia="FangSong_GB2312"/>
          <w:color w:val="auto"/>
          <w:kern w:val="2"/>
          <w:sz w:val="32"/>
          <w:szCs w:val="24"/>
          <w:lang w:val="en-US" w:eastAsia="zh-CN"/>
        </w:rPr>
        <w:t>调元镇国有退休人员社会化管理补助、历史遗留问题（土地附作物及青苗补偿）、小场镇建设</w:t>
      </w:r>
      <w:r>
        <w:rPr>
          <w:rFonts w:hint="eastAsia" w:ascii="FangSong_GB2312" w:hAnsi="FangSong_GB2312" w:eastAsia="FangSong_GB2312"/>
          <w:color w:val="auto"/>
          <w:kern w:val="2"/>
          <w:sz w:val="32"/>
          <w:szCs w:val="24"/>
          <w:lang w:val="en-US"/>
        </w:rPr>
        <w:t>专项预算项目绩效自评</w:t>
      </w:r>
      <w:r>
        <w:rPr>
          <w:rFonts w:hint="eastAsia" w:ascii="FangSong_GB2312" w:hAnsi="FangSong_GB2312" w:eastAsia="FangSong_GB2312"/>
          <w:color w:val="auto"/>
          <w:kern w:val="2"/>
          <w:sz w:val="32"/>
          <w:szCs w:val="24"/>
          <w:lang w:val="en-US" w:eastAsia="zh-CN"/>
        </w:rPr>
        <w:t>等级为优秀</w:t>
      </w:r>
      <w:r>
        <w:rPr>
          <w:rFonts w:hint="eastAsia" w:ascii="FangSong_GB2312" w:hAnsi="Cambria" w:eastAsia="FangSong_GB2312" w:cs="FangSong_GB2312"/>
          <w:sz w:val="32"/>
          <w:szCs w:val="32"/>
        </w:rPr>
        <w:t>，绩效自评综述：</w:t>
      </w:r>
      <w:r>
        <w:rPr>
          <w:rFonts w:hint="eastAsia" w:ascii="FangSong_GB2312" w:hAnsi="FangSong_GB2312" w:eastAsia="FangSong_GB2312"/>
          <w:color w:val="auto"/>
          <w:kern w:val="2"/>
          <w:sz w:val="32"/>
          <w:szCs w:val="24"/>
          <w:lang w:val="en-US" w:eastAsia="zh-CN"/>
        </w:rPr>
        <w:t>截止2023年12月底，项目支付指标按要求完成支付，未出现项目偏差）。</w:t>
      </w:r>
    </w:p>
    <w:p w14:paraId="6127A3C4">
      <w:pPr>
        <w:pageBreakBefore w:val="0"/>
        <w:widowControl w:val="0"/>
        <w:kinsoku/>
        <w:wordWrap/>
        <w:overflowPunct/>
        <w:topLinePunct w:val="0"/>
        <w:autoSpaceDE w:val="0"/>
        <w:autoSpaceDN w:val="0"/>
        <w:bidi w:val="0"/>
        <w:adjustRightInd w:val="0"/>
        <w:snapToGrid/>
        <w:spacing w:line="560" w:lineRule="exact"/>
        <w:ind w:firstLine="643"/>
        <w:jc w:val="both"/>
        <w:textAlignment w:val="auto"/>
        <w:rPr>
          <w:rFonts w:hint="eastAsia" w:ascii="FangSong_GB2312" w:hAnsi="FangSong_GB2312" w:eastAsia="FangSong_GB2312"/>
          <w:color w:val="auto"/>
          <w:kern w:val="2"/>
          <w:sz w:val="32"/>
          <w:szCs w:val="24"/>
          <w:lang w:val="en-US" w:eastAsia="zh-CN"/>
        </w:rPr>
      </w:pPr>
      <w:r>
        <w:rPr>
          <w:rFonts w:hint="eastAsia" w:ascii="FangSong_GB2312" w:hAnsi="FangSong_GB2312" w:eastAsia="FangSong_GB2312"/>
          <w:color w:val="auto"/>
          <w:kern w:val="2"/>
          <w:sz w:val="32"/>
          <w:szCs w:val="24"/>
          <w:lang w:val="en-US" w:eastAsia="zh-CN"/>
        </w:rPr>
        <w:t>具体绩效自评报告详见第四部分附件一和附件二。</w:t>
      </w:r>
    </w:p>
    <w:p w14:paraId="7105D601">
      <w:pPr>
        <w:pStyle w:val="15"/>
        <w:rPr>
          <w:rFonts w:hint="eastAsia" w:ascii="FangSong_GB2312" w:hAnsi="Cambria" w:eastAsia="FangSong_GB2312" w:cs="FangSong_GB2312"/>
          <w:sz w:val="32"/>
          <w:szCs w:val="32"/>
        </w:rPr>
      </w:pPr>
    </w:p>
    <w:p w14:paraId="0D2A56A3">
      <w:pPr>
        <w:pStyle w:val="16"/>
        <w:rPr>
          <w:rFonts w:hint="eastAsia" w:ascii="FangSong_GB2312" w:hAnsi="Cambria" w:eastAsia="FangSong_GB2312" w:cs="FangSong_GB2312"/>
          <w:sz w:val="32"/>
          <w:szCs w:val="32"/>
        </w:rPr>
      </w:pPr>
    </w:p>
    <w:p w14:paraId="39F37BFF">
      <w:pPr>
        <w:pStyle w:val="15"/>
        <w:jc w:val="both"/>
        <w:rPr>
          <w:rFonts w:hint="eastAsia" w:ascii="FangSong_GB2312" w:hAnsi="Cambria" w:eastAsia="FangSong_GB2312" w:cs="FangSong_GB2312"/>
          <w:sz w:val="32"/>
          <w:szCs w:val="32"/>
        </w:rPr>
      </w:pPr>
    </w:p>
    <w:p w14:paraId="0A04D158">
      <w:pPr>
        <w:pStyle w:val="16"/>
        <w:rPr>
          <w:rFonts w:hint="eastAsia" w:ascii="FangSong_GB2312" w:hAnsi="Cambria" w:eastAsia="FangSong_GB2312" w:cs="FangSong_GB2312"/>
          <w:sz w:val="32"/>
          <w:szCs w:val="32"/>
        </w:rPr>
      </w:pPr>
    </w:p>
    <w:p w14:paraId="3982BAF0">
      <w:pPr>
        <w:keepNext/>
        <w:keepLines/>
        <w:pageBreakBefore w:val="0"/>
        <w:kinsoku/>
        <w:wordWrap/>
        <w:overflowPunct/>
        <w:topLinePunct w:val="0"/>
        <w:autoSpaceDE w:val="0"/>
        <w:autoSpaceDN w:val="0"/>
        <w:bidi w:val="0"/>
        <w:adjustRightInd w:val="0"/>
        <w:spacing w:line="560" w:lineRule="exact"/>
        <w:jc w:val="center"/>
        <w:textAlignment w:val="auto"/>
        <w:outlineLvl w:val="0"/>
        <w:rPr>
          <w:rFonts w:hint="eastAsia" w:ascii="SimHei" w:hAnsi="SimHei" w:eastAsia="SimHei"/>
          <w:color w:val="auto"/>
          <w:kern w:val="44"/>
          <w:sz w:val="44"/>
          <w:szCs w:val="24"/>
          <w:lang w:val="zh-CN"/>
        </w:rPr>
      </w:pPr>
      <w:bookmarkStart w:id="49" w:name="_Toc20025"/>
      <w:bookmarkStart w:id="50" w:name="_Toc24353"/>
      <w:r>
        <w:rPr>
          <w:rFonts w:hint="eastAsia" w:ascii="SimHei" w:hAnsi="SimHei" w:eastAsia="SimHei"/>
          <w:color w:val="000000"/>
          <w:kern w:val="2"/>
          <w:sz w:val="44"/>
          <w:szCs w:val="24"/>
          <w:lang w:val="zh-CN"/>
        </w:rPr>
        <w:t>第三部分 名</w:t>
      </w:r>
      <w:r>
        <w:rPr>
          <w:rFonts w:hint="eastAsia" w:ascii="SimHei" w:hAnsi="SimHei" w:eastAsia="SimHei"/>
          <w:color w:val="auto"/>
          <w:kern w:val="44"/>
          <w:sz w:val="44"/>
          <w:szCs w:val="24"/>
          <w:lang w:val="zh-CN"/>
        </w:rPr>
        <w:t>词解释</w:t>
      </w:r>
      <w:bookmarkEnd w:id="49"/>
      <w:bookmarkEnd w:id="50"/>
    </w:p>
    <w:p w14:paraId="36FF7E04">
      <w:pPr>
        <w:pStyle w:val="12"/>
        <w:rPr>
          <w:rFonts w:hint="eastAsia"/>
          <w:lang w:val="zh-CN"/>
        </w:rPr>
      </w:pPr>
    </w:p>
    <w:p w14:paraId="77DE32E3">
      <w:pPr>
        <w:pStyle w:val="17"/>
        <w:pageBreakBefore w:val="0"/>
        <w:kinsoku/>
        <w:wordWrap/>
        <w:overflowPunct/>
        <w:topLinePunct w:val="0"/>
        <w:autoSpaceDE w:val="0"/>
        <w:autoSpaceDN w:val="0"/>
        <w:bidi w:val="0"/>
        <w:adjustRightInd w:val="0"/>
        <w:spacing w:line="560" w:lineRule="exact"/>
        <w:ind w:firstLine="640" w:firstLineChars="200"/>
        <w:textAlignment w:val="auto"/>
        <w:outlineLvl w:val="1"/>
        <w:rPr>
          <w:rFonts w:ascii="FangSong_GB2312" w:eastAsia="FangSong_GB2312"/>
          <w:sz w:val="32"/>
          <w:szCs w:val="32"/>
        </w:rPr>
      </w:pPr>
      <w:bookmarkStart w:id="51" w:name="_Toc2178"/>
      <w:bookmarkStart w:id="52" w:name="_Toc16656"/>
      <w:bookmarkStart w:id="53" w:name="_Toc6774"/>
      <w:bookmarkStart w:id="54" w:name="_Toc15930"/>
      <w:bookmarkStart w:id="55" w:name="_Toc29045"/>
      <w:bookmarkStart w:id="56" w:name="_Toc27064"/>
      <w:r>
        <w:rPr>
          <w:rFonts w:ascii="FangSong_GB2312" w:eastAsia="FangSong_GB2312"/>
          <w:sz w:val="32"/>
          <w:szCs w:val="32"/>
        </w:rPr>
        <w:t>1.</w:t>
      </w:r>
      <w:r>
        <w:rPr>
          <w:rFonts w:hint="eastAsia" w:ascii="FangSong_GB2312" w:eastAsia="FangSong_GB2312"/>
          <w:sz w:val="32"/>
          <w:szCs w:val="32"/>
        </w:rPr>
        <w:t>财政拨款收入：指单位从同级财政部门取得的财政预算资金。</w:t>
      </w:r>
      <w:bookmarkEnd w:id="51"/>
      <w:bookmarkEnd w:id="52"/>
      <w:bookmarkEnd w:id="53"/>
      <w:bookmarkEnd w:id="54"/>
      <w:bookmarkEnd w:id="55"/>
      <w:bookmarkEnd w:id="56"/>
    </w:p>
    <w:p w14:paraId="259CB4C9">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r>
        <w:rPr>
          <w:rFonts w:ascii="FangSong_GB2312" w:eastAsia="FangSong_GB2312"/>
          <w:sz w:val="32"/>
          <w:szCs w:val="32"/>
        </w:rPr>
        <w:t>2.</w:t>
      </w:r>
      <w:r>
        <w:rPr>
          <w:rFonts w:hint="eastAsia" w:ascii="FangSong_GB2312" w:eastAsia="FangSong_GB2312"/>
          <w:sz w:val="32"/>
          <w:szCs w:val="32"/>
        </w:rPr>
        <w:t>事业收入：指事业单位开展专业业务活动及辅助活动取得的收入。</w:t>
      </w:r>
    </w:p>
    <w:p w14:paraId="2AF81982">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r>
        <w:rPr>
          <w:rFonts w:ascii="FangSong_GB2312" w:eastAsia="FangSong_GB2312"/>
          <w:sz w:val="32"/>
          <w:szCs w:val="32"/>
        </w:rPr>
        <w:t>3.</w:t>
      </w:r>
      <w:r>
        <w:rPr>
          <w:rFonts w:hint="eastAsia" w:ascii="FangSong_GB2312" w:eastAsia="FangSong_GB2312"/>
          <w:sz w:val="32"/>
          <w:szCs w:val="32"/>
        </w:rPr>
        <w:t>经营收入：指事业单位在专业业务活动及其辅助活动之外开展非独立核算经营活动取得的收入。</w:t>
      </w:r>
    </w:p>
    <w:p w14:paraId="765B1A03">
      <w:pPr>
        <w:pStyle w:val="17"/>
        <w:pageBreakBefore w:val="0"/>
        <w:kinsoku/>
        <w:wordWrap/>
        <w:overflowPunct/>
        <w:topLinePunct w:val="0"/>
        <w:autoSpaceDE w:val="0"/>
        <w:autoSpaceDN w:val="0"/>
        <w:bidi w:val="0"/>
        <w:adjustRightInd w:val="0"/>
        <w:spacing w:line="560" w:lineRule="exact"/>
        <w:ind w:firstLine="640" w:firstLineChars="200"/>
        <w:textAlignment w:val="auto"/>
        <w:outlineLvl w:val="1"/>
        <w:rPr>
          <w:rFonts w:ascii="FangSong_GB2312" w:eastAsia="FangSong_GB2312"/>
          <w:sz w:val="32"/>
          <w:szCs w:val="32"/>
        </w:rPr>
      </w:pPr>
      <w:bookmarkStart w:id="57" w:name="_Toc2667"/>
      <w:bookmarkStart w:id="58" w:name="_Toc24605"/>
      <w:bookmarkStart w:id="59" w:name="_Toc9387"/>
      <w:bookmarkStart w:id="60" w:name="_Toc702"/>
      <w:bookmarkStart w:id="61" w:name="_Toc27940"/>
      <w:bookmarkStart w:id="62" w:name="_Toc2287"/>
      <w:r>
        <w:rPr>
          <w:rFonts w:ascii="FangSong_GB2312" w:eastAsia="FangSong_GB2312"/>
          <w:sz w:val="32"/>
          <w:szCs w:val="32"/>
        </w:rPr>
        <w:t>4.</w:t>
      </w:r>
      <w:r>
        <w:rPr>
          <w:rFonts w:hint="eastAsia" w:ascii="FangSong_GB2312" w:eastAsia="FangSong_GB2312"/>
          <w:sz w:val="32"/>
          <w:szCs w:val="32"/>
        </w:rPr>
        <w:t>其他收入：指单位取得的除上述收入以外的各项收入。</w:t>
      </w:r>
      <w:bookmarkEnd w:id="57"/>
      <w:bookmarkEnd w:id="58"/>
      <w:bookmarkEnd w:id="59"/>
      <w:bookmarkEnd w:id="60"/>
      <w:bookmarkEnd w:id="61"/>
      <w:bookmarkEnd w:id="62"/>
      <w:r>
        <w:rPr>
          <w:rFonts w:ascii="FangSong_GB2312" w:eastAsia="FangSong_GB2312"/>
          <w:sz w:val="32"/>
          <w:szCs w:val="32"/>
        </w:rPr>
        <w:t xml:space="preserve"> </w:t>
      </w:r>
    </w:p>
    <w:p w14:paraId="248CFD39">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sz w:val="32"/>
          <w:szCs w:val="32"/>
        </w:rPr>
      </w:pPr>
      <w:r>
        <w:rPr>
          <w:rFonts w:ascii="FangSong_GB2312" w:eastAsia="FangSong_GB2312"/>
          <w:sz w:val="32"/>
          <w:szCs w:val="32"/>
        </w:rPr>
        <w:t>5.</w:t>
      </w:r>
      <w:r>
        <w:rPr>
          <w:rFonts w:hint="eastAsia" w:ascii="FangSong_GB2312" w:eastAsia="FangSong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FangSong_GB2312" w:eastAsia="FangSong_GB2312"/>
          <w:sz w:val="32"/>
          <w:szCs w:val="32"/>
        </w:rPr>
        <w:t xml:space="preserve"> </w:t>
      </w:r>
    </w:p>
    <w:p w14:paraId="10CBA441">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sz w:val="32"/>
          <w:szCs w:val="32"/>
        </w:rPr>
      </w:pPr>
      <w:r>
        <w:rPr>
          <w:rFonts w:ascii="FangSong_GB2312" w:eastAsia="FangSong_GB2312"/>
          <w:sz w:val="32"/>
          <w:szCs w:val="32"/>
        </w:rPr>
        <w:t>6.</w:t>
      </w:r>
      <w:r>
        <w:rPr>
          <w:rFonts w:hint="eastAsia" w:ascii="FangSong_GB2312" w:eastAsia="FangSong_GB2312"/>
          <w:sz w:val="32"/>
          <w:szCs w:val="32"/>
        </w:rPr>
        <w:t>年初结转和结余：指以前年度尚未完成、结转到本年按有关规定继续使用的资金。</w:t>
      </w:r>
      <w:r>
        <w:rPr>
          <w:rFonts w:ascii="FangSong_GB2312" w:eastAsia="FangSong_GB2312"/>
          <w:sz w:val="32"/>
          <w:szCs w:val="32"/>
        </w:rPr>
        <w:t xml:space="preserve"> </w:t>
      </w:r>
    </w:p>
    <w:p w14:paraId="30EBAE64">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sz w:val="32"/>
          <w:szCs w:val="32"/>
        </w:rPr>
      </w:pPr>
      <w:r>
        <w:rPr>
          <w:rFonts w:ascii="FangSong_GB2312" w:eastAsia="FangSong_GB2312"/>
          <w:sz w:val="32"/>
          <w:szCs w:val="32"/>
        </w:rPr>
        <w:t>7.</w:t>
      </w:r>
      <w:r>
        <w:rPr>
          <w:rFonts w:hint="eastAsia" w:ascii="FangSong_GB2312" w:eastAsia="FangSong_GB2312"/>
          <w:sz w:val="32"/>
          <w:szCs w:val="32"/>
        </w:rPr>
        <w:t>结余分配：指事业单位按照事业单位会计制度的规定从非财政补助结余中分配的事业基金和职工福利基金等。</w:t>
      </w:r>
    </w:p>
    <w:p w14:paraId="5DB87192">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sz w:val="32"/>
          <w:szCs w:val="32"/>
        </w:rPr>
      </w:pPr>
      <w:r>
        <w:rPr>
          <w:rFonts w:ascii="FangSong_GB2312" w:eastAsia="FangSong_GB2312"/>
          <w:sz w:val="32"/>
          <w:szCs w:val="32"/>
        </w:rPr>
        <w:t>8</w:t>
      </w:r>
      <w:r>
        <w:rPr>
          <w:rFonts w:hint="eastAsia" w:ascii="FangSong_GB2312" w:eastAsia="FangSong_GB2312"/>
          <w:sz w:val="32"/>
          <w:szCs w:val="32"/>
        </w:rPr>
        <w:t>、年末结转和结余：指单位按有关规定结转到下年或以后年度继续使用的资金。</w:t>
      </w:r>
    </w:p>
    <w:p w14:paraId="4721046B">
      <w:pPr>
        <w:spacing w:line="560" w:lineRule="exact"/>
        <w:ind w:firstLine="640" w:firstLineChars="200"/>
        <w:rPr>
          <w:rFonts w:ascii="FangSong_GB2312" w:hAnsi="FangSong_GB2312" w:eastAsia="FangSong_GB2312" w:cs="FangSong_GB2312"/>
          <w:color w:val="000000"/>
          <w:kern w:val="0"/>
          <w:sz w:val="32"/>
          <w:szCs w:val="32"/>
          <w:shd w:val="clear" w:color="auto" w:fill="FFFFFF"/>
        </w:rPr>
      </w:pPr>
      <w:r>
        <w:rPr>
          <w:rFonts w:hint="eastAsia" w:ascii="FangSong_GB2312" w:eastAsia="FangSong_GB2312" w:cs="FangSong_GB2312"/>
          <w:sz w:val="32"/>
          <w:szCs w:val="32"/>
        </w:rPr>
        <w:t xml:space="preserve">9.一般公共服务(类)政府办公厅（室）及相关机构事务（款）行政运行（项）: </w:t>
      </w:r>
      <w:r>
        <w:rPr>
          <w:rFonts w:hint="eastAsia" w:ascii="FangSong" w:hAnsi="FangSong" w:eastAsia="FangSong"/>
          <w:bCs/>
          <w:color w:val="000000"/>
          <w:sz w:val="32"/>
        </w:rPr>
        <w:t>反映行政单位（包括实行公务员管理的事业单位）的基本支出。</w:t>
      </w:r>
    </w:p>
    <w:p w14:paraId="674037F9">
      <w:pPr>
        <w:autoSpaceDE w:val="0"/>
        <w:autoSpaceDN w:val="0"/>
        <w:adjustRightInd w:val="0"/>
        <w:spacing w:line="600" w:lineRule="exact"/>
        <w:ind w:firstLine="640"/>
        <w:rPr>
          <w:rFonts w:hint="eastAsia" w:ascii="FangSong" w:hAnsi="Times New Roman" w:eastAsia="FangSong" w:cs="FangSong"/>
          <w:sz w:val="32"/>
          <w:szCs w:val="32"/>
        </w:rPr>
      </w:pPr>
      <w:r>
        <w:rPr>
          <w:rFonts w:ascii="FangSong_GB2312" w:eastAsia="FangSong_GB2312" w:cs="FangSong_GB2312"/>
          <w:sz w:val="32"/>
          <w:szCs w:val="32"/>
        </w:rPr>
        <w:t>1</w:t>
      </w:r>
      <w:r>
        <w:rPr>
          <w:rFonts w:hint="eastAsia" w:ascii="FangSong_GB2312" w:eastAsia="FangSong_GB2312" w:cs="FangSong_GB2312"/>
          <w:sz w:val="32"/>
          <w:szCs w:val="32"/>
          <w:lang w:val="en-US" w:eastAsia="zh-CN"/>
        </w:rPr>
        <w:t>0</w:t>
      </w:r>
      <w:r>
        <w:rPr>
          <w:rFonts w:hint="eastAsia" w:ascii="FangSong_GB2312" w:eastAsia="FangSong_GB2312" w:cs="FangSong_GB2312"/>
          <w:sz w:val="32"/>
          <w:szCs w:val="32"/>
        </w:rPr>
        <w:t>. 一般公共服务(类)政府办公厅（室）及相关机构事务（款）其他政府办公厅（室）及相关机构事务支出（项）:</w:t>
      </w:r>
      <w:r>
        <w:rPr>
          <w:rFonts w:hint="eastAsia" w:ascii="FangSong" w:hAnsi="FangSong" w:eastAsia="FangSong"/>
          <w:bCs/>
          <w:color w:val="000000"/>
          <w:sz w:val="32"/>
        </w:rPr>
        <w:t>反映除上述项目以外的其他政府办公厅（室）及相关机构事务支出</w:t>
      </w:r>
      <w:r>
        <w:rPr>
          <w:rFonts w:hint="eastAsia" w:ascii="FangSong" w:hAnsi="Times New Roman" w:eastAsia="FangSong" w:cs="FangSong"/>
          <w:sz w:val="32"/>
          <w:szCs w:val="32"/>
        </w:rPr>
        <w:t>。</w:t>
      </w:r>
    </w:p>
    <w:p w14:paraId="4469246D">
      <w:pPr>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cs="FangSong_GB2312"/>
          <w:sz w:val="32"/>
          <w:szCs w:val="32"/>
        </w:rPr>
      </w:pPr>
      <w:r>
        <w:rPr>
          <w:rFonts w:hint="eastAsia" w:ascii="FangSong_GB2312" w:eastAsia="FangSong_GB2312" w:cs="FangSong_GB2312"/>
          <w:sz w:val="32"/>
          <w:szCs w:val="32"/>
        </w:rPr>
        <w:t>1</w:t>
      </w:r>
      <w:r>
        <w:rPr>
          <w:rFonts w:hint="eastAsia" w:ascii="FangSong_GB2312" w:eastAsia="FangSong_GB2312" w:cs="FangSong_GB2312"/>
          <w:sz w:val="32"/>
          <w:szCs w:val="32"/>
          <w:lang w:val="en-US" w:eastAsia="zh-CN"/>
        </w:rPr>
        <w:t>1.</w:t>
      </w:r>
      <w:r>
        <w:rPr>
          <w:rFonts w:hint="eastAsia" w:ascii="FangSong_GB2312" w:eastAsia="FangSong_GB2312" w:cs="FangSong_GB2312"/>
          <w:sz w:val="32"/>
          <w:szCs w:val="32"/>
        </w:rPr>
        <w:t>社会保障和就业支出(类)行政事业单位离退休（款）机关事业单位基本养老保险缴费支出（项）: 反映机关事业单位实施养老保险制度由单位缴纳的基本养老保险费支出。</w:t>
      </w:r>
    </w:p>
    <w:p w14:paraId="076C07C3">
      <w:pPr>
        <w:pageBreakBefore w:val="0"/>
        <w:kinsoku/>
        <w:wordWrap/>
        <w:overflowPunct/>
        <w:topLinePunct w:val="0"/>
        <w:autoSpaceDE w:val="0"/>
        <w:autoSpaceDN w:val="0"/>
        <w:bidi w:val="0"/>
        <w:adjustRightInd w:val="0"/>
        <w:spacing w:line="560" w:lineRule="exact"/>
        <w:ind w:firstLine="640"/>
        <w:textAlignment w:val="auto"/>
        <w:rPr>
          <w:rFonts w:ascii="FangSong_GB2312" w:eastAsia="FangSong_GB2312" w:cs="FangSong_GB2312"/>
          <w:sz w:val="32"/>
          <w:szCs w:val="32"/>
        </w:rPr>
      </w:pPr>
      <w:r>
        <w:rPr>
          <w:rFonts w:hint="eastAsia" w:ascii="FangSong_GB2312" w:eastAsia="FangSong_GB2312" w:cs="FangSong_GB2312"/>
          <w:sz w:val="32"/>
          <w:szCs w:val="32"/>
          <w:lang w:val="en-US" w:eastAsia="zh-CN"/>
        </w:rPr>
        <w:t>12</w:t>
      </w:r>
      <w:r>
        <w:rPr>
          <w:rFonts w:hint="eastAsia" w:ascii="FangSong_GB2312" w:eastAsia="FangSong_GB2312" w:cs="FangSong_GB2312"/>
          <w:sz w:val="32"/>
          <w:szCs w:val="32"/>
        </w:rPr>
        <w:t>.社会保障和就业支出(类)行政事业单位离退休（款）机关事业单位职业年金缴费支出（项）: 反映机关事业单位实施养老保险制度由单位</w:t>
      </w:r>
      <w:r>
        <w:rPr>
          <w:rFonts w:hint="eastAsia" w:ascii="FangSong_GB2312" w:eastAsia="FangSong_GB2312" w:cs="FangSong_GB2312"/>
          <w:sz w:val="32"/>
          <w:szCs w:val="32"/>
          <w:lang w:val="en-US" w:eastAsia="zh-CN"/>
        </w:rPr>
        <w:t>实际</w:t>
      </w:r>
      <w:r>
        <w:rPr>
          <w:rFonts w:hint="eastAsia" w:ascii="FangSong_GB2312" w:eastAsia="FangSong_GB2312" w:cs="FangSong_GB2312"/>
          <w:sz w:val="32"/>
          <w:szCs w:val="32"/>
        </w:rPr>
        <w:t>缴纳的</w:t>
      </w:r>
      <w:r>
        <w:rPr>
          <w:rFonts w:hint="eastAsia" w:ascii="FangSong_GB2312" w:eastAsia="FangSong_GB2312" w:cs="FangSong_GB2312"/>
          <w:sz w:val="32"/>
          <w:szCs w:val="32"/>
          <w:lang w:val="en-US" w:eastAsia="zh-CN"/>
        </w:rPr>
        <w:t>职业年金</w:t>
      </w:r>
      <w:r>
        <w:rPr>
          <w:rFonts w:hint="eastAsia" w:ascii="FangSong_GB2312" w:eastAsia="FangSong_GB2312" w:cs="FangSong_GB2312"/>
          <w:sz w:val="32"/>
          <w:szCs w:val="32"/>
        </w:rPr>
        <w:t>支出。</w:t>
      </w:r>
    </w:p>
    <w:p w14:paraId="506ACCD0">
      <w:pPr>
        <w:autoSpaceDE w:val="0"/>
        <w:autoSpaceDN w:val="0"/>
        <w:adjustRightInd w:val="0"/>
        <w:spacing w:line="600" w:lineRule="exact"/>
        <w:ind w:firstLine="640"/>
        <w:rPr>
          <w:rFonts w:hint="eastAsia" w:ascii="FangSong" w:hAnsi="FangSong" w:eastAsia="FangSong"/>
          <w:bCs/>
          <w:color w:val="000000"/>
          <w:sz w:val="32"/>
        </w:rPr>
      </w:pPr>
      <w:r>
        <w:rPr>
          <w:rFonts w:hint="eastAsia" w:ascii="FangSong_GB2312" w:eastAsia="FangSong_GB2312" w:cs="FangSong_GB2312"/>
          <w:sz w:val="32"/>
          <w:szCs w:val="32"/>
          <w:lang w:val="en-US" w:eastAsia="zh-CN"/>
        </w:rPr>
        <w:t>13</w:t>
      </w:r>
      <w:r>
        <w:rPr>
          <w:rFonts w:hint="eastAsia" w:ascii="FangSong_GB2312" w:eastAsia="FangSong_GB2312" w:cs="FangSong_GB2312"/>
          <w:sz w:val="32"/>
          <w:szCs w:val="32"/>
        </w:rPr>
        <w:t>.社会保障和就业支出(类)</w:t>
      </w:r>
      <w:r>
        <w:rPr>
          <w:rFonts w:hint="eastAsia"/>
        </w:rPr>
        <w:t xml:space="preserve"> </w:t>
      </w:r>
      <w:r>
        <w:rPr>
          <w:rFonts w:hint="eastAsia" w:ascii="FangSong_GB2312" w:eastAsia="FangSong_GB2312" w:cs="FangSong_GB2312"/>
          <w:sz w:val="32"/>
          <w:szCs w:val="32"/>
        </w:rPr>
        <w:t>行政事业单位离退休（款）</w:t>
      </w:r>
      <w:r>
        <w:rPr>
          <w:rFonts w:hint="eastAsia" w:ascii="FangSong_GB2312" w:eastAsia="FangSong_GB2312" w:cs="FangSong_GB2312"/>
          <w:sz w:val="32"/>
          <w:szCs w:val="32"/>
          <w:lang w:val="en-US" w:eastAsia="zh-CN"/>
        </w:rPr>
        <w:t>其他行政事业单位离退休支出</w:t>
      </w:r>
      <w:r>
        <w:rPr>
          <w:rFonts w:hint="eastAsia" w:ascii="FangSong_GB2312" w:eastAsia="FangSong_GB2312" w:cs="FangSong_GB2312"/>
          <w:sz w:val="32"/>
          <w:szCs w:val="32"/>
        </w:rPr>
        <w:t xml:space="preserve">（项）: </w:t>
      </w:r>
      <w:r>
        <w:rPr>
          <w:rFonts w:hint="eastAsia" w:ascii="FangSong" w:hAnsi="FangSong" w:eastAsia="FangSong"/>
          <w:bCs/>
          <w:color w:val="000000"/>
          <w:sz w:val="32"/>
        </w:rPr>
        <w:t>反映除上述项目以外其他用于行政事业单位养老方面的支出。</w:t>
      </w:r>
    </w:p>
    <w:p w14:paraId="60E86FA1">
      <w:pPr>
        <w:pageBreakBefore w:val="0"/>
        <w:kinsoku/>
        <w:wordWrap/>
        <w:overflowPunct/>
        <w:topLinePunct w:val="0"/>
        <w:autoSpaceDE w:val="0"/>
        <w:autoSpaceDN w:val="0"/>
        <w:bidi w:val="0"/>
        <w:adjustRightInd w:val="0"/>
        <w:spacing w:line="560" w:lineRule="exact"/>
        <w:ind w:firstLine="640" w:firstLineChars="200"/>
        <w:textAlignment w:val="auto"/>
      </w:pPr>
      <w:r>
        <w:rPr>
          <w:rFonts w:ascii="FangSong_GB2312" w:eastAsia="FangSong_GB2312" w:cs="FangSong_GB2312"/>
          <w:sz w:val="32"/>
          <w:szCs w:val="32"/>
        </w:rPr>
        <w:t>1</w:t>
      </w:r>
      <w:r>
        <w:rPr>
          <w:rFonts w:hint="eastAsia" w:ascii="FangSong_GB2312" w:eastAsia="FangSong_GB2312" w:cs="FangSong_GB2312"/>
          <w:sz w:val="32"/>
          <w:szCs w:val="32"/>
          <w:lang w:val="en-US" w:eastAsia="zh-CN"/>
        </w:rPr>
        <w:t>4</w:t>
      </w:r>
      <w:r>
        <w:rPr>
          <w:rFonts w:hint="eastAsia" w:ascii="FangSong_GB2312" w:eastAsia="FangSong_GB2312" w:cs="FangSong_GB2312"/>
          <w:sz w:val="32"/>
          <w:szCs w:val="32"/>
        </w:rPr>
        <w:t>.社会保障和就业支出(类)</w:t>
      </w:r>
      <w:r>
        <w:rPr>
          <w:rFonts w:hint="eastAsia"/>
        </w:rPr>
        <w:t xml:space="preserve"> </w:t>
      </w:r>
      <w:r>
        <w:rPr>
          <w:rFonts w:hint="eastAsia" w:ascii="FangSong_GB2312" w:eastAsia="FangSong_GB2312" w:cs="FangSong_GB2312"/>
          <w:sz w:val="32"/>
          <w:szCs w:val="32"/>
          <w:lang w:val="en-US" w:eastAsia="zh-CN"/>
        </w:rPr>
        <w:t>抚恤</w:t>
      </w:r>
      <w:r>
        <w:rPr>
          <w:rFonts w:hint="eastAsia" w:ascii="FangSong_GB2312" w:eastAsia="FangSong_GB2312" w:cs="FangSong_GB2312"/>
          <w:sz w:val="32"/>
          <w:szCs w:val="32"/>
        </w:rPr>
        <w:t>（款）</w:t>
      </w:r>
      <w:r>
        <w:rPr>
          <w:rFonts w:hint="eastAsia" w:ascii="FangSong_GB2312" w:eastAsia="FangSong_GB2312" w:cs="FangSong_GB2312"/>
          <w:sz w:val="32"/>
          <w:szCs w:val="32"/>
          <w:lang w:val="en-US" w:eastAsia="zh-CN"/>
        </w:rPr>
        <w:t>死亡抚恤</w:t>
      </w:r>
      <w:r>
        <w:rPr>
          <w:rFonts w:hint="eastAsia" w:ascii="FangSong_GB2312" w:eastAsia="FangSong_GB2312" w:cs="FangSong_GB2312"/>
          <w:sz w:val="32"/>
          <w:szCs w:val="32"/>
        </w:rPr>
        <w:t xml:space="preserve">（项）: </w:t>
      </w:r>
      <w:r>
        <w:rPr>
          <w:rFonts w:hint="eastAsia" w:ascii="FangSong_GB2312" w:eastAsia="FangSong_GB2312" w:cs="FangSong_GB2312"/>
          <w:sz w:val="32"/>
          <w:szCs w:val="32"/>
          <w:lang w:val="en-US" w:eastAsia="zh-CN"/>
        </w:rPr>
        <w:t>反映按规定用于烈士和牺牲、病故人员家属得一次性和定期抚恤金、丧葬补助费以及烈士褒扬金。</w:t>
      </w:r>
    </w:p>
    <w:p w14:paraId="03D7F323">
      <w:pPr>
        <w:pageBreakBefore w:val="0"/>
        <w:kinsoku/>
        <w:wordWrap/>
        <w:overflowPunct/>
        <w:topLinePunct w:val="0"/>
        <w:autoSpaceDE w:val="0"/>
        <w:autoSpaceDN w:val="0"/>
        <w:bidi w:val="0"/>
        <w:adjustRightInd w:val="0"/>
        <w:spacing w:line="560" w:lineRule="exact"/>
        <w:ind w:firstLine="640"/>
        <w:textAlignment w:val="auto"/>
        <w:rPr>
          <w:rFonts w:hint="eastAsia" w:ascii="FangSong_GB2312" w:eastAsia="FangSong_GB2312" w:cs="FangSong_GB2312"/>
          <w:sz w:val="32"/>
          <w:szCs w:val="32"/>
        </w:rPr>
      </w:pPr>
      <w:r>
        <w:rPr>
          <w:rFonts w:hint="eastAsia" w:ascii="FangSong_GB2312" w:eastAsia="FangSong_GB2312" w:cs="FangSong_GB2312"/>
          <w:sz w:val="32"/>
          <w:szCs w:val="32"/>
          <w:lang w:val="en-US" w:eastAsia="zh-CN"/>
        </w:rPr>
        <w:t>15</w:t>
      </w:r>
      <w:r>
        <w:rPr>
          <w:rFonts w:hint="eastAsia" w:ascii="FangSong_GB2312" w:eastAsia="FangSong_GB2312" w:cs="FangSong_GB2312"/>
          <w:sz w:val="32"/>
          <w:szCs w:val="32"/>
        </w:rPr>
        <w:t>.社会保障和就业支出(类)其他社会保障和就业支出（款）其他社会保障和就业支出（项）: 反映上述项目以外其他用于社会保障和就业方面的支出。</w:t>
      </w:r>
    </w:p>
    <w:p w14:paraId="02AB93F0">
      <w:pPr>
        <w:pageBreakBefore w:val="0"/>
        <w:kinsoku/>
        <w:wordWrap/>
        <w:overflowPunct/>
        <w:topLinePunct w:val="0"/>
        <w:autoSpaceDE w:val="0"/>
        <w:autoSpaceDN w:val="0"/>
        <w:bidi w:val="0"/>
        <w:adjustRightInd w:val="0"/>
        <w:spacing w:line="560" w:lineRule="exact"/>
        <w:ind w:firstLine="640"/>
        <w:textAlignment w:val="auto"/>
        <w:rPr>
          <w:rFonts w:ascii="FangSong_GB2312" w:eastAsia="FangSong_GB2312" w:cs="FangSong_GB2312"/>
          <w:sz w:val="32"/>
          <w:szCs w:val="32"/>
        </w:rPr>
      </w:pPr>
      <w:r>
        <w:rPr>
          <w:rFonts w:ascii="FangSong_GB2312" w:eastAsia="FangSong_GB2312" w:cs="FangSong_GB2312"/>
          <w:sz w:val="32"/>
          <w:szCs w:val="32"/>
        </w:rPr>
        <w:t>1</w:t>
      </w:r>
      <w:r>
        <w:rPr>
          <w:rFonts w:hint="eastAsia" w:ascii="FangSong_GB2312" w:eastAsia="FangSong_GB2312" w:cs="FangSong_GB2312"/>
          <w:sz w:val="32"/>
          <w:szCs w:val="32"/>
          <w:lang w:val="en-US" w:eastAsia="zh-CN"/>
        </w:rPr>
        <w:t>6.卫生健康支出</w:t>
      </w:r>
      <w:r>
        <w:rPr>
          <w:rFonts w:hint="eastAsia" w:ascii="FangSong_GB2312" w:eastAsia="FangSong_GB2312" w:cs="FangSong_GB2312"/>
          <w:sz w:val="32"/>
          <w:szCs w:val="32"/>
        </w:rPr>
        <w:t>(类)行政事业单位医疗（款）行政单位医疗（项）: 反映财政部门集中安排的行政单位基本医疗保险缴费经费，未参加医疗保险的行政单位的公费医疗经费，按国家规定享受离退休人员、红军老战士待遇人员的医疗经费。</w:t>
      </w:r>
    </w:p>
    <w:p w14:paraId="0EDAD610">
      <w:pPr>
        <w:pageBreakBefore w:val="0"/>
        <w:kinsoku/>
        <w:wordWrap/>
        <w:overflowPunct/>
        <w:topLinePunct w:val="0"/>
        <w:autoSpaceDE w:val="0"/>
        <w:autoSpaceDN w:val="0"/>
        <w:bidi w:val="0"/>
        <w:adjustRightInd w:val="0"/>
        <w:spacing w:line="560" w:lineRule="exact"/>
        <w:ind w:firstLine="640"/>
        <w:textAlignment w:val="auto"/>
        <w:rPr>
          <w:rFonts w:ascii="FangSong_GB2312" w:eastAsia="FangSong_GB2312" w:cs="FangSong_GB2312"/>
          <w:sz w:val="32"/>
          <w:szCs w:val="32"/>
        </w:rPr>
      </w:pPr>
      <w:r>
        <w:rPr>
          <w:rFonts w:hint="eastAsia" w:ascii="FangSong_GB2312" w:eastAsia="FangSong_GB2312" w:cs="FangSong_GB2312"/>
          <w:sz w:val="32"/>
          <w:szCs w:val="32"/>
          <w:lang w:val="en-US" w:eastAsia="zh-CN"/>
        </w:rPr>
        <w:t>17</w:t>
      </w:r>
      <w:r>
        <w:rPr>
          <w:rFonts w:hint="eastAsia" w:ascii="FangSong_GB2312" w:eastAsia="FangSong_GB2312" w:cs="FangSong_GB2312"/>
          <w:sz w:val="32"/>
          <w:szCs w:val="32"/>
        </w:rPr>
        <w:t>.医疗卫生与计划生育支出(类)行政事业单位医疗（款）事业单位医疗（项）: 反映财政部门集中安排的事业单位基本医疗保险缴费经费，未参加医疗保险的事业单位的公费医疗经费，按照国家规定享受离休人员待遇的医疗经费。</w:t>
      </w:r>
    </w:p>
    <w:p w14:paraId="3613FF2B">
      <w:pPr>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cs="FangSong_GB2312"/>
          <w:sz w:val="32"/>
          <w:szCs w:val="32"/>
        </w:rPr>
      </w:pPr>
      <w:r>
        <w:rPr>
          <w:rFonts w:hint="eastAsia" w:ascii="FangSong_GB2312" w:eastAsia="FangSong_GB2312" w:cs="FangSong_GB2312"/>
          <w:sz w:val="32"/>
          <w:szCs w:val="32"/>
          <w:lang w:val="en-US" w:eastAsia="zh-CN"/>
        </w:rPr>
        <w:t>18</w:t>
      </w:r>
      <w:r>
        <w:rPr>
          <w:rFonts w:hint="eastAsia" w:ascii="FangSong_GB2312" w:eastAsia="FangSong_GB2312" w:cs="FangSong_GB2312"/>
          <w:sz w:val="32"/>
          <w:szCs w:val="32"/>
        </w:rPr>
        <w:t>.城乡社区支出(类)城乡社区管理事务（款）其他城乡社区管理事务支出（项）: 反映其他用于城乡社区</w:t>
      </w:r>
      <w:r>
        <w:rPr>
          <w:rFonts w:hint="eastAsia" w:ascii="FangSong_GB2312" w:eastAsia="FangSong_GB2312" w:cs="FangSong_GB2312"/>
          <w:sz w:val="32"/>
          <w:szCs w:val="32"/>
          <w:lang w:val="en-US" w:eastAsia="zh-CN"/>
        </w:rPr>
        <w:t>方面</w:t>
      </w:r>
      <w:r>
        <w:rPr>
          <w:rFonts w:hint="eastAsia" w:ascii="FangSong_GB2312" w:eastAsia="FangSong_GB2312" w:cs="FangSong_GB2312"/>
          <w:sz w:val="32"/>
          <w:szCs w:val="32"/>
        </w:rPr>
        <w:t>的支出。</w:t>
      </w:r>
    </w:p>
    <w:p w14:paraId="0C3B1C79">
      <w:pPr>
        <w:pageBreakBefore w:val="0"/>
        <w:kinsoku/>
        <w:wordWrap/>
        <w:overflowPunct/>
        <w:topLinePunct w:val="0"/>
        <w:autoSpaceDE w:val="0"/>
        <w:autoSpaceDN w:val="0"/>
        <w:bidi w:val="0"/>
        <w:adjustRightInd w:val="0"/>
        <w:spacing w:line="560" w:lineRule="exact"/>
        <w:ind w:firstLine="640" w:firstLineChars="200"/>
        <w:textAlignment w:val="auto"/>
      </w:pPr>
      <w:r>
        <w:rPr>
          <w:rFonts w:hint="eastAsia" w:ascii="FangSong_GB2312" w:eastAsia="FangSong_GB2312" w:cs="FangSong_GB2312"/>
          <w:sz w:val="32"/>
          <w:szCs w:val="32"/>
          <w:lang w:val="en-US" w:eastAsia="zh-CN"/>
        </w:rPr>
        <w:t>19</w:t>
      </w:r>
      <w:r>
        <w:rPr>
          <w:rFonts w:hint="eastAsia" w:ascii="FangSong_GB2312" w:eastAsia="FangSong_GB2312" w:cs="FangSong_GB2312"/>
          <w:sz w:val="32"/>
          <w:szCs w:val="32"/>
        </w:rPr>
        <w:t>.城乡社区支出(类)</w:t>
      </w:r>
      <w:r>
        <w:rPr>
          <w:rFonts w:hint="eastAsia" w:ascii="FangSong_GB2312" w:eastAsia="FangSong_GB2312" w:cs="FangSong_GB2312"/>
          <w:sz w:val="32"/>
          <w:szCs w:val="32"/>
          <w:lang w:val="en-US" w:eastAsia="zh-CN"/>
        </w:rPr>
        <w:t>国有土地使用权出让收入安排的支出</w:t>
      </w:r>
      <w:r>
        <w:rPr>
          <w:rFonts w:hint="eastAsia" w:ascii="FangSong_GB2312" w:eastAsia="FangSong_GB2312" w:cs="FangSong_GB2312"/>
          <w:sz w:val="32"/>
          <w:szCs w:val="32"/>
        </w:rPr>
        <w:t>（款）</w:t>
      </w:r>
      <w:r>
        <w:rPr>
          <w:rFonts w:hint="eastAsia" w:ascii="FangSong_GB2312" w:eastAsia="FangSong_GB2312" w:cs="FangSong_GB2312"/>
          <w:sz w:val="32"/>
          <w:szCs w:val="32"/>
          <w:lang w:val="en-US" w:eastAsia="zh-CN"/>
        </w:rPr>
        <w:t>征地和拆迁补偿支出</w:t>
      </w:r>
      <w:r>
        <w:rPr>
          <w:rFonts w:hint="eastAsia" w:ascii="FangSong_GB2312" w:eastAsia="FangSong_GB2312" w:cs="FangSong_GB2312"/>
          <w:sz w:val="32"/>
          <w:szCs w:val="32"/>
        </w:rPr>
        <w:t>（项）: 反映</w:t>
      </w:r>
      <w:r>
        <w:rPr>
          <w:rFonts w:hint="eastAsia" w:ascii="FangSong_GB2312" w:eastAsia="FangSong_GB2312" w:cs="FangSong_GB2312"/>
          <w:sz w:val="32"/>
          <w:szCs w:val="32"/>
          <w:lang w:val="en-US" w:eastAsia="zh-CN"/>
        </w:rPr>
        <w:t>用不含计提和划拨部分的国有土地使用权出让收入及对应专项债务收入安排的支出。不包括市县级政府当年按规定用土地出让收入向中央和省级政府缴纳新增建设用地土地有偿使用费支出。</w:t>
      </w:r>
    </w:p>
    <w:p w14:paraId="3C0D5EB8">
      <w:pPr>
        <w:pageBreakBefore w:val="0"/>
        <w:kinsoku/>
        <w:wordWrap/>
        <w:overflowPunct/>
        <w:topLinePunct w:val="0"/>
        <w:autoSpaceDE w:val="0"/>
        <w:autoSpaceDN w:val="0"/>
        <w:bidi w:val="0"/>
        <w:adjustRightInd w:val="0"/>
        <w:spacing w:line="560" w:lineRule="exact"/>
        <w:ind w:firstLine="640"/>
        <w:textAlignment w:val="auto"/>
        <w:rPr>
          <w:rFonts w:ascii="FangSong_GB2312" w:eastAsia="FangSong_GB2312" w:cs="FangSong_GB2312"/>
          <w:sz w:val="32"/>
          <w:szCs w:val="32"/>
        </w:rPr>
      </w:pPr>
      <w:r>
        <w:rPr>
          <w:rFonts w:hint="eastAsia" w:ascii="FangSong_GB2312" w:eastAsia="FangSong_GB2312" w:cs="FangSong_GB2312"/>
          <w:sz w:val="32"/>
          <w:szCs w:val="32"/>
          <w:lang w:val="en-US" w:eastAsia="zh-CN"/>
        </w:rPr>
        <w:t>20</w:t>
      </w:r>
      <w:r>
        <w:rPr>
          <w:rFonts w:hint="eastAsia" w:ascii="FangSong_GB2312" w:eastAsia="FangSong_GB2312" w:cs="FangSong_GB2312"/>
          <w:sz w:val="32"/>
          <w:szCs w:val="32"/>
        </w:rPr>
        <w:t>.农林水支出(类)农业</w:t>
      </w:r>
      <w:r>
        <w:rPr>
          <w:rFonts w:hint="eastAsia" w:ascii="FangSong_GB2312" w:eastAsia="FangSong_GB2312" w:cs="FangSong_GB2312"/>
          <w:sz w:val="32"/>
          <w:szCs w:val="32"/>
          <w:lang w:val="en-US" w:eastAsia="zh-CN"/>
        </w:rPr>
        <w:t>农村</w:t>
      </w:r>
      <w:r>
        <w:rPr>
          <w:rFonts w:hint="eastAsia" w:ascii="FangSong_GB2312" w:eastAsia="FangSong_GB2312" w:cs="FangSong_GB2312"/>
          <w:sz w:val="32"/>
          <w:szCs w:val="32"/>
        </w:rPr>
        <w:t xml:space="preserve">（款）事业运行（项）: 事业运行指反映用于农业事业单位基本支出，事业单位设施、系统运行与资产维护等方面的支出。 </w:t>
      </w:r>
    </w:p>
    <w:p w14:paraId="33BAA28B">
      <w:pPr>
        <w:autoSpaceDE w:val="0"/>
        <w:autoSpaceDN w:val="0"/>
        <w:adjustRightInd w:val="0"/>
        <w:spacing w:line="600" w:lineRule="exact"/>
        <w:ind w:firstLine="640"/>
        <w:rPr>
          <w:rFonts w:hint="eastAsia" w:ascii="FangSong" w:hAnsi="FangSong" w:eastAsia="FangSong"/>
          <w:bCs/>
          <w:color w:val="000000"/>
          <w:sz w:val="32"/>
        </w:rPr>
      </w:pPr>
      <w:r>
        <w:rPr>
          <w:rFonts w:hint="eastAsia" w:ascii="FangSong_GB2312" w:eastAsia="FangSong_GB2312" w:cs="FangSong_GB2312"/>
          <w:sz w:val="32"/>
          <w:szCs w:val="32"/>
          <w:lang w:val="en-US" w:eastAsia="zh-CN"/>
        </w:rPr>
        <w:t>21</w:t>
      </w:r>
      <w:r>
        <w:rPr>
          <w:rFonts w:hint="eastAsia" w:ascii="FangSong_GB2312" w:eastAsia="FangSong_GB2312" w:cs="FangSong_GB2312"/>
          <w:sz w:val="32"/>
          <w:szCs w:val="32"/>
        </w:rPr>
        <w:t>.农林水支出(类)农业</w:t>
      </w:r>
      <w:r>
        <w:rPr>
          <w:rFonts w:hint="eastAsia" w:ascii="FangSong_GB2312" w:eastAsia="FangSong_GB2312" w:cs="FangSong_GB2312"/>
          <w:sz w:val="32"/>
          <w:szCs w:val="32"/>
          <w:lang w:val="en-US" w:eastAsia="zh-CN"/>
        </w:rPr>
        <w:t>农村</w:t>
      </w:r>
      <w:r>
        <w:rPr>
          <w:rFonts w:hint="eastAsia" w:ascii="FangSong_GB2312" w:eastAsia="FangSong_GB2312" w:cs="FangSong_GB2312"/>
          <w:sz w:val="32"/>
          <w:szCs w:val="32"/>
        </w:rPr>
        <w:t>（款）</w:t>
      </w:r>
      <w:r>
        <w:rPr>
          <w:rFonts w:hint="eastAsia" w:ascii="FangSong_GB2312" w:eastAsia="FangSong_GB2312" w:cs="FangSong_GB2312"/>
          <w:sz w:val="32"/>
          <w:szCs w:val="32"/>
          <w:lang w:val="en-US" w:eastAsia="zh-CN"/>
        </w:rPr>
        <w:t>其他农业农村支出</w:t>
      </w:r>
      <w:r>
        <w:rPr>
          <w:rFonts w:hint="eastAsia" w:ascii="FangSong_GB2312" w:eastAsia="FangSong_GB2312" w:cs="FangSong_GB2312"/>
          <w:sz w:val="32"/>
          <w:szCs w:val="32"/>
        </w:rPr>
        <w:t xml:space="preserve">（项）: </w:t>
      </w:r>
      <w:r>
        <w:rPr>
          <w:rFonts w:hint="eastAsia" w:ascii="FangSong" w:hAnsi="FangSong" w:eastAsia="FangSong"/>
          <w:bCs/>
          <w:color w:val="000000"/>
          <w:sz w:val="32"/>
        </w:rPr>
        <w:t xml:space="preserve"> 反映除化解债务支出以外其他用于农林水方面的支出。</w:t>
      </w:r>
    </w:p>
    <w:p w14:paraId="13A59410">
      <w:pPr>
        <w:pageBreakBefore w:val="0"/>
        <w:kinsoku/>
        <w:wordWrap/>
        <w:overflowPunct/>
        <w:topLinePunct w:val="0"/>
        <w:autoSpaceDE w:val="0"/>
        <w:autoSpaceDN w:val="0"/>
        <w:bidi w:val="0"/>
        <w:adjustRightInd w:val="0"/>
        <w:spacing w:line="560" w:lineRule="exact"/>
        <w:ind w:firstLine="640"/>
        <w:textAlignment w:val="auto"/>
        <w:rPr>
          <w:rFonts w:hint="eastAsia" w:ascii="FangSong_GB2312" w:eastAsia="FangSong_GB2312" w:cs="FangSong_GB2312"/>
          <w:sz w:val="32"/>
          <w:szCs w:val="32"/>
        </w:rPr>
      </w:pPr>
      <w:r>
        <w:rPr>
          <w:rFonts w:hint="eastAsia" w:ascii="FangSong_GB2312" w:eastAsia="FangSong_GB2312" w:cs="FangSong_GB2312"/>
          <w:sz w:val="32"/>
          <w:szCs w:val="32"/>
          <w:lang w:val="en-US" w:eastAsia="zh-CN"/>
        </w:rPr>
        <w:t>22</w:t>
      </w:r>
      <w:r>
        <w:rPr>
          <w:rFonts w:hint="eastAsia" w:ascii="FangSong_GB2312" w:eastAsia="FangSong_GB2312" w:cs="FangSong_GB2312"/>
          <w:sz w:val="32"/>
          <w:szCs w:val="32"/>
        </w:rPr>
        <w:t>.农林水支出(类)农村综合改革（款）对村民委员会和村党支部的补助（项）: 反映各级财政对村民委员会和村党支部的补助，以及支持建立县级基本财力保障机制安排的村级组织运转奖补资金。</w:t>
      </w:r>
    </w:p>
    <w:p w14:paraId="1BA44BC8">
      <w:pPr>
        <w:pageBreakBefore w:val="0"/>
        <w:kinsoku/>
        <w:wordWrap/>
        <w:overflowPunct/>
        <w:topLinePunct w:val="0"/>
        <w:autoSpaceDE w:val="0"/>
        <w:autoSpaceDN w:val="0"/>
        <w:bidi w:val="0"/>
        <w:adjustRightInd w:val="0"/>
        <w:spacing w:line="560" w:lineRule="exact"/>
        <w:ind w:firstLine="640"/>
        <w:textAlignment w:val="auto"/>
        <w:rPr>
          <w:rFonts w:hint="eastAsia" w:ascii="FangSong_GB2312" w:eastAsia="FangSong_GB2312" w:cs="FangSong_GB2312"/>
          <w:sz w:val="32"/>
          <w:szCs w:val="32"/>
        </w:rPr>
      </w:pPr>
      <w:r>
        <w:rPr>
          <w:rFonts w:hint="eastAsia" w:ascii="FangSong_GB2312" w:eastAsia="FangSong_GB2312" w:cs="FangSong_GB2312"/>
          <w:sz w:val="32"/>
          <w:szCs w:val="32"/>
          <w:lang w:val="en-US" w:eastAsia="zh-CN"/>
        </w:rPr>
        <w:t>23</w:t>
      </w:r>
      <w:r>
        <w:rPr>
          <w:rFonts w:hint="eastAsia" w:ascii="FangSong_GB2312" w:eastAsia="FangSong_GB2312" w:cs="FangSong_GB2312"/>
          <w:sz w:val="32"/>
          <w:szCs w:val="32"/>
        </w:rPr>
        <w:t>.住房保障支出(类)住房改革支出（款）住房公积金（项）: 反映行政事业单位按人力资源和社会保障部、财政部规定的基本工资和津贴补贴以及规定比例为职工缴纳的住房公积金。</w:t>
      </w:r>
    </w:p>
    <w:p w14:paraId="6BBEA1CC">
      <w:pPr>
        <w:pageBreakBefore w:val="0"/>
        <w:kinsoku/>
        <w:wordWrap/>
        <w:overflowPunct/>
        <w:topLinePunct w:val="0"/>
        <w:autoSpaceDE w:val="0"/>
        <w:autoSpaceDN w:val="0"/>
        <w:bidi w:val="0"/>
        <w:adjustRightInd w:val="0"/>
        <w:spacing w:line="560" w:lineRule="exact"/>
        <w:ind w:firstLine="640"/>
        <w:textAlignment w:val="auto"/>
        <w:rPr>
          <w:rFonts w:hint="eastAsia" w:ascii="FangSong_GB2312" w:eastAsia="FangSong_GB2312" w:cs="FangSong_GB2312"/>
          <w:sz w:val="32"/>
          <w:szCs w:val="32"/>
        </w:rPr>
      </w:pPr>
      <w:r>
        <w:rPr>
          <w:rFonts w:hint="eastAsia" w:ascii="FangSong_GB2312" w:eastAsia="FangSong_GB2312" w:cs="FangSong_GB2312"/>
          <w:sz w:val="32"/>
          <w:szCs w:val="32"/>
          <w:lang w:val="en-US" w:eastAsia="zh-CN"/>
        </w:rPr>
        <w:t>24</w:t>
      </w:r>
      <w:r>
        <w:rPr>
          <w:rFonts w:hint="eastAsia" w:ascii="FangSong_GB2312" w:eastAsia="FangSong_GB2312" w:cs="FangSong_GB2312"/>
          <w:sz w:val="32"/>
          <w:szCs w:val="32"/>
        </w:rPr>
        <w:t>.</w:t>
      </w:r>
      <w:r>
        <w:rPr>
          <w:rFonts w:hint="eastAsia" w:ascii="FangSong_GB2312" w:eastAsia="FangSong_GB2312" w:cs="FangSong_GB2312"/>
          <w:sz w:val="32"/>
          <w:szCs w:val="32"/>
          <w:lang w:val="en-US" w:eastAsia="zh-CN"/>
        </w:rPr>
        <w:t>国有资本经营预算支出</w:t>
      </w:r>
      <w:r>
        <w:rPr>
          <w:rFonts w:hint="eastAsia" w:ascii="FangSong_GB2312" w:eastAsia="FangSong_GB2312" w:cs="FangSong_GB2312"/>
          <w:sz w:val="32"/>
          <w:szCs w:val="32"/>
        </w:rPr>
        <w:t>(类)</w:t>
      </w:r>
      <w:r>
        <w:rPr>
          <w:rFonts w:hint="eastAsia" w:ascii="FangSong_GB2312" w:eastAsia="FangSong_GB2312" w:cs="FangSong_GB2312"/>
          <w:sz w:val="32"/>
          <w:szCs w:val="32"/>
          <w:lang w:val="en-US" w:eastAsia="zh-CN"/>
        </w:rPr>
        <w:t>解决历史遗留问题及改革成本支出</w:t>
      </w:r>
      <w:r>
        <w:rPr>
          <w:rFonts w:hint="eastAsia" w:ascii="FangSong_GB2312" w:eastAsia="FangSong_GB2312" w:cs="FangSong_GB2312"/>
          <w:sz w:val="32"/>
          <w:szCs w:val="32"/>
        </w:rPr>
        <w:t>（款）</w:t>
      </w:r>
      <w:r>
        <w:rPr>
          <w:rFonts w:hint="eastAsia" w:ascii="FangSong_GB2312" w:eastAsia="FangSong_GB2312" w:cs="FangSong_GB2312"/>
          <w:sz w:val="32"/>
          <w:szCs w:val="32"/>
          <w:lang w:val="en-US" w:eastAsia="zh-CN"/>
        </w:rPr>
        <w:t>国有企业退休人员社会化管理补助支出</w:t>
      </w:r>
      <w:r>
        <w:rPr>
          <w:rFonts w:hint="eastAsia" w:ascii="FangSong_GB2312" w:eastAsia="FangSong_GB2312" w:cs="FangSong_GB2312"/>
          <w:sz w:val="32"/>
          <w:szCs w:val="32"/>
        </w:rPr>
        <w:t>（项）: 反映</w:t>
      </w:r>
      <w:r>
        <w:rPr>
          <w:rFonts w:hint="eastAsia" w:ascii="FangSong_GB2312" w:eastAsia="FangSong_GB2312" w:cs="FangSong_GB2312"/>
          <w:sz w:val="32"/>
          <w:szCs w:val="32"/>
          <w:lang w:val="en-US" w:eastAsia="zh-CN"/>
        </w:rPr>
        <w:t>用国有资本经营预算收入安排得支持国有企业退休人员移交社区实现社会化管理得支出</w:t>
      </w:r>
      <w:r>
        <w:rPr>
          <w:rFonts w:hint="eastAsia" w:ascii="FangSong_GB2312" w:eastAsia="FangSong_GB2312" w:cs="FangSong_GB2312"/>
          <w:sz w:val="32"/>
          <w:szCs w:val="32"/>
        </w:rPr>
        <w:t>。</w:t>
      </w:r>
    </w:p>
    <w:p w14:paraId="1FDE6FE2">
      <w:pPr>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color w:val="000000"/>
          <w:sz w:val="32"/>
          <w:szCs w:val="32"/>
        </w:rPr>
      </w:pPr>
      <w:r>
        <w:rPr>
          <w:rFonts w:hint="eastAsia" w:ascii="FangSong_GB2312" w:eastAsia="FangSong_GB2312"/>
          <w:color w:val="000000"/>
          <w:sz w:val="32"/>
          <w:szCs w:val="32"/>
          <w:lang w:val="en-US" w:eastAsia="zh-CN"/>
        </w:rPr>
        <w:t>25</w:t>
      </w:r>
      <w:r>
        <w:rPr>
          <w:rFonts w:ascii="FangSong_GB2312" w:eastAsia="FangSong_GB2312"/>
          <w:color w:val="000000"/>
          <w:sz w:val="32"/>
          <w:szCs w:val="32"/>
        </w:rPr>
        <w:t>.</w:t>
      </w:r>
      <w:r>
        <w:rPr>
          <w:rFonts w:hint="eastAsia" w:ascii="FangSong_GB2312" w:eastAsia="FangSong_GB2312"/>
          <w:color w:val="000000"/>
          <w:sz w:val="32"/>
          <w:szCs w:val="32"/>
        </w:rPr>
        <w:t>基本支出：指为保障机构正常运转、完成日常工作任务而发生的人员支出和公用支出。</w:t>
      </w:r>
    </w:p>
    <w:p w14:paraId="21A9E5EC">
      <w:pPr>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color w:val="000000"/>
          <w:sz w:val="32"/>
          <w:szCs w:val="32"/>
        </w:rPr>
      </w:pPr>
      <w:r>
        <w:rPr>
          <w:rFonts w:hint="eastAsia" w:ascii="FangSong_GB2312" w:eastAsia="FangSong_GB2312"/>
          <w:color w:val="000000"/>
          <w:sz w:val="32"/>
          <w:szCs w:val="32"/>
          <w:lang w:val="en-US" w:eastAsia="zh-CN"/>
        </w:rPr>
        <w:t>26</w:t>
      </w:r>
      <w:r>
        <w:rPr>
          <w:rFonts w:ascii="FangSong_GB2312" w:eastAsia="FangSong_GB2312"/>
          <w:color w:val="000000"/>
          <w:sz w:val="32"/>
          <w:szCs w:val="32"/>
        </w:rPr>
        <w:t>.</w:t>
      </w:r>
      <w:r>
        <w:rPr>
          <w:rFonts w:hint="eastAsia" w:ascii="FangSong_GB2312" w:eastAsia="FangSong_GB2312"/>
          <w:color w:val="000000"/>
          <w:sz w:val="32"/>
          <w:szCs w:val="32"/>
        </w:rPr>
        <w:t>项目支出：指在基本支出之外为完成特定行政任务和事业发展目标所发生的支出。</w:t>
      </w:r>
      <w:r>
        <w:rPr>
          <w:rFonts w:ascii="FangSong_GB2312" w:eastAsia="FangSong_GB2312"/>
          <w:color w:val="000000"/>
          <w:sz w:val="32"/>
          <w:szCs w:val="32"/>
        </w:rPr>
        <w:t xml:space="preserve"> </w:t>
      </w:r>
    </w:p>
    <w:p w14:paraId="2538C0EB">
      <w:pPr>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color w:val="000000"/>
          <w:sz w:val="32"/>
          <w:szCs w:val="32"/>
        </w:rPr>
      </w:pPr>
      <w:r>
        <w:rPr>
          <w:rFonts w:hint="eastAsia" w:ascii="FangSong_GB2312" w:eastAsia="FangSong_GB2312"/>
          <w:color w:val="000000"/>
          <w:sz w:val="32"/>
          <w:szCs w:val="32"/>
          <w:lang w:val="en-US" w:eastAsia="zh-CN"/>
        </w:rPr>
        <w:t>27</w:t>
      </w:r>
      <w:r>
        <w:rPr>
          <w:rFonts w:ascii="FangSong_GB2312" w:eastAsia="FangSong_GB2312"/>
          <w:color w:val="000000"/>
          <w:sz w:val="32"/>
          <w:szCs w:val="32"/>
        </w:rPr>
        <w:t>.</w:t>
      </w:r>
      <w:r>
        <w:rPr>
          <w:rFonts w:hint="eastAsia" w:ascii="FangSong_GB2312" w:eastAsia="FangSong_GB2312"/>
          <w:color w:val="000000"/>
          <w:sz w:val="32"/>
          <w:szCs w:val="32"/>
        </w:rPr>
        <w:t>经营支出：指事业单位在专业业务活动及其辅助活动之外开展非独立核算经营活动发生的支出。</w:t>
      </w:r>
    </w:p>
    <w:p w14:paraId="28A9B598">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sz w:val="32"/>
          <w:szCs w:val="32"/>
        </w:rPr>
      </w:pPr>
      <w:r>
        <w:rPr>
          <w:rFonts w:hint="eastAsia" w:ascii="FangSong_GB2312" w:eastAsia="FangSong_GB2312"/>
          <w:sz w:val="32"/>
          <w:szCs w:val="32"/>
          <w:lang w:val="en-US" w:eastAsia="zh-CN"/>
        </w:rPr>
        <w:t>28</w:t>
      </w:r>
      <w:r>
        <w:rPr>
          <w:rFonts w:ascii="FangSong_GB2312" w:eastAsia="FangSong_GB2312"/>
          <w:sz w:val="32"/>
          <w:szCs w:val="32"/>
        </w:rPr>
        <w:t>.</w:t>
      </w:r>
      <w:r>
        <w:rPr>
          <w:rFonts w:hint="eastAsia" w:ascii="FangSong_GB2312" w:eastAsia="FangSong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917D9A2">
      <w:pPr>
        <w:pStyle w:val="17"/>
        <w:pageBreakBefore w:val="0"/>
        <w:kinsoku/>
        <w:wordWrap/>
        <w:overflowPunct/>
        <w:topLinePunct w:val="0"/>
        <w:autoSpaceDE w:val="0"/>
        <w:autoSpaceDN w:val="0"/>
        <w:bidi w:val="0"/>
        <w:adjustRightInd w:val="0"/>
        <w:spacing w:line="560" w:lineRule="exact"/>
        <w:ind w:firstLine="640" w:firstLineChars="200"/>
        <w:textAlignment w:val="auto"/>
        <w:rPr>
          <w:rFonts w:ascii="FangSong_GB2312" w:eastAsia="FangSong_GB2312"/>
          <w:sz w:val="32"/>
          <w:szCs w:val="32"/>
        </w:rPr>
      </w:pPr>
      <w:r>
        <w:rPr>
          <w:rFonts w:hint="eastAsia" w:ascii="FangSong_GB2312" w:eastAsia="FangSong_GB2312"/>
          <w:sz w:val="32"/>
          <w:szCs w:val="32"/>
          <w:lang w:val="en-US" w:eastAsia="zh-CN"/>
        </w:rPr>
        <w:t>29</w:t>
      </w:r>
      <w:r>
        <w:rPr>
          <w:rFonts w:ascii="FangSong_GB2312" w:eastAsia="FangSong_GB2312"/>
          <w:sz w:val="32"/>
          <w:szCs w:val="32"/>
        </w:rPr>
        <w:t>.</w:t>
      </w:r>
      <w:r>
        <w:rPr>
          <w:rFonts w:hint="eastAsia" w:ascii="FangSong_GB2312" w:eastAsia="FangSong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B5AF18">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6B19C893">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1E73663D">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55AACFAB">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416388E0">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34682701">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72F3D70A">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0FBA17F3">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3A93886E">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10D09697">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540E49E7">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019FF43E">
      <w:pPr>
        <w:pStyle w:val="17"/>
        <w:pageBreakBefore w:val="0"/>
        <w:kinsoku/>
        <w:wordWrap/>
        <w:overflowPunct/>
        <w:topLinePunct w:val="0"/>
        <w:autoSpaceDE w:val="0"/>
        <w:autoSpaceDN w:val="0"/>
        <w:bidi w:val="0"/>
        <w:adjustRightInd w:val="0"/>
        <w:spacing w:line="560" w:lineRule="exact"/>
        <w:ind w:firstLine="640" w:firstLineChars="200"/>
        <w:textAlignment w:val="auto"/>
        <w:rPr>
          <w:rFonts w:hint="eastAsia" w:ascii="FangSong_GB2312" w:eastAsia="FangSong_GB2312"/>
          <w:sz w:val="32"/>
          <w:szCs w:val="32"/>
        </w:rPr>
      </w:pPr>
    </w:p>
    <w:p w14:paraId="3D379BB9">
      <w:pPr>
        <w:spacing w:line="600" w:lineRule="exact"/>
        <w:jc w:val="center"/>
        <w:outlineLvl w:val="0"/>
        <w:rPr>
          <w:rFonts w:hint="eastAsia" w:ascii="SimHei" w:hAnsi="SimHei" w:eastAsia="SimHei"/>
          <w:color w:val="auto"/>
          <w:kern w:val="44"/>
          <w:sz w:val="44"/>
          <w:szCs w:val="24"/>
          <w:lang w:val="en-US"/>
        </w:rPr>
      </w:pPr>
      <w:bookmarkStart w:id="63" w:name="_Toc30112"/>
      <w:bookmarkStart w:id="64" w:name="_Toc17875"/>
      <w:r>
        <w:rPr>
          <w:rFonts w:hint="eastAsia" w:ascii="SimHei" w:hAnsi="SimHei" w:eastAsia="SimHei"/>
          <w:color w:val="auto"/>
          <w:kern w:val="2"/>
          <w:sz w:val="44"/>
          <w:szCs w:val="24"/>
          <w:lang w:val="en-US"/>
        </w:rPr>
        <w:t>第</w:t>
      </w:r>
      <w:r>
        <w:rPr>
          <w:rFonts w:hint="eastAsia" w:ascii="SimHei" w:hAnsi="SimHei" w:eastAsia="SimHei"/>
          <w:color w:val="auto"/>
          <w:kern w:val="44"/>
          <w:sz w:val="44"/>
          <w:szCs w:val="24"/>
          <w:lang w:val="en-US"/>
        </w:rPr>
        <w:t>四部分 附件</w:t>
      </w:r>
      <w:bookmarkEnd w:id="63"/>
      <w:bookmarkEnd w:id="64"/>
    </w:p>
    <w:p w14:paraId="1A013C69">
      <w:pPr>
        <w:pStyle w:val="12"/>
        <w:rPr>
          <w:rFonts w:hint="eastAsia"/>
          <w:lang w:val="en-US"/>
        </w:rPr>
      </w:pPr>
    </w:p>
    <w:p w14:paraId="3A6DC47B">
      <w:pPr>
        <w:keepNext/>
        <w:keepLines/>
        <w:spacing w:line="572" w:lineRule="exact"/>
        <w:outlineLvl w:val="1"/>
        <w:rPr>
          <w:rFonts w:hint="eastAsia" w:ascii="SimHei" w:hAnsi="SimHei" w:eastAsia="SimHei"/>
          <w:color w:val="auto"/>
          <w:kern w:val="2"/>
          <w:sz w:val="32"/>
          <w:szCs w:val="24"/>
          <w:lang w:val="en-US" w:eastAsia="zh-CN"/>
        </w:rPr>
      </w:pPr>
      <w:bookmarkStart w:id="65" w:name="_Toc25900"/>
      <w:bookmarkStart w:id="66" w:name="_Toc12430"/>
      <w:bookmarkStart w:id="67" w:name="_Toc24563"/>
      <w:r>
        <w:rPr>
          <w:rFonts w:hint="eastAsia" w:ascii="SimHei" w:hAnsi="SimHei" w:eastAsia="SimHei"/>
          <w:color w:val="auto"/>
          <w:kern w:val="2"/>
          <w:sz w:val="32"/>
          <w:szCs w:val="24"/>
          <w:lang w:val="en-US"/>
        </w:rPr>
        <w:t>附件</w:t>
      </w:r>
      <w:bookmarkEnd w:id="65"/>
      <w:r>
        <w:rPr>
          <w:rFonts w:hint="eastAsia" w:ascii="SimHei" w:hAnsi="SimHei" w:eastAsia="SimHei"/>
          <w:color w:val="auto"/>
          <w:kern w:val="2"/>
          <w:sz w:val="32"/>
          <w:szCs w:val="24"/>
          <w:lang w:val="en-US" w:eastAsia="zh-CN"/>
        </w:rPr>
        <w:t>1</w:t>
      </w:r>
      <w:bookmarkEnd w:id="66"/>
      <w:bookmarkEnd w:id="67"/>
    </w:p>
    <w:p w14:paraId="370D2C92">
      <w:pPr>
        <w:pStyle w:val="12"/>
        <w:rPr>
          <w:rFonts w:hint="eastAsia"/>
          <w:lang w:val="en-US" w:eastAsia="zh-CN"/>
        </w:rPr>
      </w:pPr>
    </w:p>
    <w:p w14:paraId="44EB8922">
      <w:pPr>
        <w:keepNext/>
        <w:keepLines/>
        <w:autoSpaceDE w:val="0"/>
        <w:autoSpaceDN w:val="0"/>
        <w:adjustRightInd w:val="0"/>
        <w:spacing w:line="560" w:lineRule="exact"/>
        <w:jc w:val="center"/>
        <w:rPr>
          <w:rFonts w:hint="eastAsia" w:ascii="FZXiaoBiaoSong-B05S" w:hAnsi="FZXiaoBiaoSong-B05S" w:eastAsia="FZXiaoBiaoSong-B05S" w:cs="FZXiaoBiaoSong-B05S"/>
          <w:b/>
          <w:bCs/>
          <w:sz w:val="44"/>
          <w:szCs w:val="44"/>
          <w:highlight w:val="none"/>
        </w:rPr>
      </w:pPr>
      <w:r>
        <w:rPr>
          <w:rFonts w:hint="eastAsia" w:ascii="FZXiaoBiaoSong-B05S" w:hAnsi="FZXiaoBiaoSong-B05S" w:eastAsia="FZXiaoBiaoSong-B05S" w:cs="FZXiaoBiaoSong-B05S"/>
          <w:b/>
          <w:bCs/>
          <w:sz w:val="44"/>
          <w:szCs w:val="44"/>
          <w:highlight w:val="none"/>
          <w:lang w:val="en-US" w:eastAsia="zh-CN"/>
        </w:rPr>
        <w:t>德阳市罗江区调元镇人民政府2</w:t>
      </w:r>
      <w:r>
        <w:rPr>
          <w:rFonts w:hint="eastAsia" w:ascii="FZXiaoBiaoSong-B05S" w:hAnsi="FZXiaoBiaoSong-B05S" w:eastAsia="FZXiaoBiaoSong-B05S" w:cs="FZXiaoBiaoSong-B05S"/>
          <w:b/>
          <w:bCs/>
          <w:sz w:val="44"/>
          <w:szCs w:val="44"/>
          <w:highlight w:val="none"/>
        </w:rPr>
        <w:t>02</w:t>
      </w:r>
      <w:r>
        <w:rPr>
          <w:rFonts w:hint="eastAsia" w:ascii="FZXiaoBiaoSong-B05S" w:hAnsi="FZXiaoBiaoSong-B05S" w:eastAsia="FZXiaoBiaoSong-B05S" w:cs="FZXiaoBiaoSong-B05S"/>
          <w:b/>
          <w:bCs/>
          <w:sz w:val="44"/>
          <w:szCs w:val="44"/>
          <w:highlight w:val="none"/>
          <w:lang w:val="en-US" w:eastAsia="zh-CN"/>
        </w:rPr>
        <w:t>3</w:t>
      </w:r>
      <w:r>
        <w:rPr>
          <w:rFonts w:hint="eastAsia" w:ascii="FZXiaoBiaoSong-B05S" w:hAnsi="FZXiaoBiaoSong-B05S" w:eastAsia="FZXiaoBiaoSong-B05S" w:cs="FZXiaoBiaoSong-B05S"/>
          <w:b/>
          <w:bCs/>
          <w:sz w:val="44"/>
          <w:szCs w:val="44"/>
          <w:highlight w:val="none"/>
        </w:rPr>
        <w:t>年度部门</w:t>
      </w:r>
    </w:p>
    <w:p w14:paraId="030768A9">
      <w:pPr>
        <w:keepNext/>
        <w:keepLines/>
        <w:autoSpaceDE w:val="0"/>
        <w:autoSpaceDN w:val="0"/>
        <w:adjustRightInd w:val="0"/>
        <w:spacing w:line="560" w:lineRule="exact"/>
        <w:jc w:val="center"/>
        <w:rPr>
          <w:rFonts w:hint="eastAsia" w:ascii="FZXiaoBiaoSong-B05S" w:hAnsi="FZXiaoBiaoSong-B05S" w:eastAsia="FZXiaoBiaoSong-B05S" w:cs="FZXiaoBiaoSong-B05S"/>
          <w:b/>
          <w:bCs/>
          <w:sz w:val="44"/>
          <w:szCs w:val="44"/>
          <w:highlight w:val="none"/>
        </w:rPr>
      </w:pPr>
      <w:r>
        <w:rPr>
          <w:rFonts w:hint="eastAsia" w:ascii="FZXiaoBiaoSong-B05S" w:hAnsi="FZXiaoBiaoSong-B05S" w:eastAsia="FZXiaoBiaoSong-B05S" w:cs="FZXiaoBiaoSong-B05S"/>
          <w:b/>
          <w:bCs/>
          <w:sz w:val="44"/>
          <w:szCs w:val="44"/>
          <w:highlight w:val="none"/>
        </w:rPr>
        <w:t>整体绩效评价报告</w:t>
      </w:r>
    </w:p>
    <w:p w14:paraId="2C8EF083">
      <w:pPr>
        <w:keepNext/>
        <w:keepLines/>
        <w:spacing w:line="560" w:lineRule="exact"/>
        <w:jc w:val="center"/>
        <w:rPr>
          <w:rFonts w:hint="eastAsia" w:ascii="FangSong_GB2312" w:hAnsi="FangSong_GB2312" w:eastAsia="FangSong_GB2312"/>
          <w:color w:val="auto"/>
          <w:kern w:val="2"/>
          <w:sz w:val="32"/>
          <w:szCs w:val="24"/>
          <w:lang w:val="en-US"/>
        </w:rPr>
      </w:pPr>
      <w:r>
        <w:rPr>
          <w:rFonts w:hint="eastAsia" w:ascii="FangSong_GB2312" w:hAnsi="FangSong_GB2312" w:eastAsia="FangSong_GB2312"/>
          <w:color w:val="auto"/>
          <w:kern w:val="2"/>
          <w:sz w:val="32"/>
          <w:szCs w:val="24"/>
          <w:lang w:val="en-US"/>
        </w:rPr>
        <w:t>（报告范围包括机关和下属单位）</w:t>
      </w:r>
    </w:p>
    <w:p w14:paraId="123B7C4A">
      <w:pPr>
        <w:pStyle w:val="12"/>
        <w:rPr>
          <w:rFonts w:hint="eastAsia"/>
          <w:lang w:val="en-US" w:eastAsia="zh-CN"/>
        </w:rPr>
      </w:pPr>
    </w:p>
    <w:p w14:paraId="10F5A21D">
      <w:pPr>
        <w:keepNext/>
        <w:keepLines/>
        <w:spacing w:line="560" w:lineRule="exact"/>
        <w:ind w:firstLine="640"/>
        <w:outlineLvl w:val="1"/>
        <w:rPr>
          <w:rFonts w:hint="eastAsia" w:ascii="SimHei" w:hAnsi="SimHei" w:eastAsia="SimHei"/>
          <w:color w:val="auto"/>
          <w:sz w:val="32"/>
          <w:szCs w:val="24"/>
          <w:lang w:val="zh-CN"/>
        </w:rPr>
      </w:pPr>
      <w:bookmarkStart w:id="68" w:name="_Toc17819"/>
      <w:bookmarkStart w:id="69" w:name="_Toc26198"/>
      <w:bookmarkStart w:id="70" w:name="_Toc25305"/>
      <w:r>
        <w:rPr>
          <w:rFonts w:hint="eastAsia" w:ascii="SimHei" w:hAnsi="SimHei" w:eastAsia="SimHei"/>
          <w:color w:val="auto"/>
          <w:sz w:val="32"/>
          <w:szCs w:val="24"/>
          <w:lang w:val="en-US" w:eastAsia="zh-CN"/>
        </w:rPr>
        <w:t>一</w:t>
      </w:r>
      <w:r>
        <w:rPr>
          <w:rFonts w:hint="default" w:ascii="SimHei" w:hAnsi="SimHei" w:eastAsia="SimHei"/>
          <w:color w:val="auto"/>
          <w:sz w:val="32"/>
          <w:szCs w:val="24"/>
          <w:lang w:val="en-US"/>
        </w:rPr>
        <w:t>、</w:t>
      </w:r>
      <w:r>
        <w:rPr>
          <w:rFonts w:hint="eastAsia" w:ascii="SimHei" w:hAnsi="SimHei" w:eastAsia="SimHei"/>
          <w:color w:val="auto"/>
          <w:sz w:val="32"/>
          <w:szCs w:val="24"/>
          <w:lang w:val="zh-CN"/>
        </w:rPr>
        <w:t>部门（单位）基本情况</w:t>
      </w:r>
      <w:bookmarkEnd w:id="68"/>
      <w:bookmarkEnd w:id="69"/>
      <w:bookmarkEnd w:id="70"/>
    </w:p>
    <w:p w14:paraId="61C45E6C">
      <w:pPr>
        <w:keepNext/>
        <w:keepLines/>
        <w:spacing w:line="560" w:lineRule="exact"/>
        <w:ind w:firstLine="643"/>
        <w:outlineLvl w:val="2"/>
        <w:rPr>
          <w:rFonts w:hint="eastAsia" w:ascii="KaiTi_GB2312" w:hAnsi="KaiTi_GB2312" w:eastAsia="KaiTi_GB2312"/>
          <w:b/>
          <w:color w:val="auto"/>
          <w:sz w:val="32"/>
          <w:szCs w:val="24"/>
          <w:lang w:val="zh-CN"/>
        </w:rPr>
      </w:pPr>
      <w:bookmarkStart w:id="71" w:name="_Toc28011"/>
      <w:r>
        <w:rPr>
          <w:rFonts w:hint="eastAsia" w:ascii="KaiTi_GB2312" w:hAnsi="KaiTi_GB2312" w:eastAsia="KaiTi_GB2312"/>
          <w:b/>
          <w:color w:val="auto"/>
          <w:sz w:val="32"/>
          <w:szCs w:val="24"/>
          <w:lang w:val="zh-CN"/>
        </w:rPr>
        <w:t>（一）机构组成</w:t>
      </w:r>
      <w:bookmarkEnd w:id="71"/>
    </w:p>
    <w:p w14:paraId="00A0E166">
      <w:pPr>
        <w:pStyle w:val="17"/>
        <w:spacing w:line="560" w:lineRule="exact"/>
        <w:ind w:firstLine="640" w:firstLineChars="200"/>
        <w:rPr>
          <w:rFonts w:hint="eastAsia" w:ascii="FangSong_GB2312" w:eastAsia="FangSong_GB2312"/>
          <w:sz w:val="32"/>
          <w:szCs w:val="32"/>
        </w:rPr>
      </w:pPr>
      <w:r>
        <w:rPr>
          <w:rFonts w:hint="eastAsia" w:ascii="FangSong_GB2312" w:eastAsia="FangSong_GB2312"/>
          <w:sz w:val="32"/>
          <w:szCs w:val="32"/>
        </w:rPr>
        <w:t>镇党委、政府机关设置党建办公室、财政工作办公室、社会事务办公室、自然资源和建设管理办公室、社会治理和应急管理办公室、经济发展和乡村振兴办公室、综合行政执法办公室七个内设机构。</w:t>
      </w:r>
    </w:p>
    <w:p w14:paraId="6DBA93B1">
      <w:pPr>
        <w:pStyle w:val="17"/>
        <w:numPr>
          <w:ilvl w:val="0"/>
          <w:numId w:val="0"/>
        </w:numPr>
        <w:spacing w:line="560" w:lineRule="exact"/>
        <w:ind w:firstLine="640" w:firstLineChars="200"/>
        <w:outlineLvl w:val="2"/>
        <w:rPr>
          <w:rFonts w:hint="eastAsia" w:ascii="FangSong_GB2312" w:eastAsia="FangSong_GB2312"/>
          <w:b/>
          <w:bCs/>
          <w:sz w:val="32"/>
          <w:szCs w:val="32"/>
          <w:lang w:val="en-US" w:eastAsia="zh-CN"/>
        </w:rPr>
      </w:pPr>
      <w:bookmarkStart w:id="72" w:name="_Toc22413"/>
      <w:r>
        <w:rPr>
          <w:rFonts w:hint="eastAsia" w:ascii="KaiTi_GB2312" w:hAnsi="KaiTi_GB2312" w:eastAsia="KaiTi_GB2312"/>
          <w:b/>
          <w:color w:val="auto"/>
          <w:sz w:val="32"/>
          <w:szCs w:val="24"/>
          <w:lang w:val="zh-CN"/>
        </w:rPr>
        <w:t>（</w:t>
      </w:r>
      <w:r>
        <w:rPr>
          <w:rFonts w:hint="eastAsia" w:ascii="KaiTi_GB2312" w:hAnsi="KaiTi_GB2312" w:eastAsia="KaiTi_GB2312"/>
          <w:b/>
          <w:color w:val="auto"/>
          <w:sz w:val="32"/>
          <w:szCs w:val="24"/>
          <w:lang w:val="en-US" w:eastAsia="zh-CN"/>
        </w:rPr>
        <w:t>二</w:t>
      </w:r>
      <w:r>
        <w:rPr>
          <w:rFonts w:hint="eastAsia" w:ascii="KaiTi_GB2312" w:hAnsi="KaiTi_GB2312" w:eastAsia="KaiTi_GB2312"/>
          <w:b/>
          <w:color w:val="auto"/>
          <w:sz w:val="32"/>
          <w:szCs w:val="24"/>
          <w:lang w:val="zh-CN"/>
        </w:rPr>
        <w:t>）机构职能</w:t>
      </w:r>
      <w:bookmarkEnd w:id="72"/>
    </w:p>
    <w:p w14:paraId="646AFB58">
      <w:pPr>
        <w:pStyle w:val="17"/>
        <w:numPr>
          <w:ilvl w:val="0"/>
          <w:numId w:val="0"/>
        </w:numPr>
        <w:spacing w:line="560" w:lineRule="exact"/>
        <w:ind w:firstLine="643" w:firstLineChars="200"/>
        <w:rPr>
          <w:rFonts w:hint="eastAsia" w:ascii="FangSong_GB2312" w:eastAsia="FangSong_GB2312"/>
          <w:sz w:val="32"/>
          <w:szCs w:val="32"/>
          <w:lang w:val="en-US" w:eastAsia="zh-CN"/>
        </w:rPr>
      </w:pPr>
      <w:r>
        <w:rPr>
          <w:rFonts w:hint="eastAsia" w:hAnsi="FangSong"/>
          <w:b/>
          <w:bCs w:val="0"/>
          <w:sz w:val="32"/>
          <w:szCs w:val="32"/>
          <w:lang w:eastAsia="zh-CN"/>
        </w:rPr>
        <w:t>（</w:t>
      </w:r>
      <w:r>
        <w:rPr>
          <w:rFonts w:hint="eastAsia" w:hAnsi="FangSong"/>
          <w:b/>
          <w:bCs w:val="0"/>
          <w:sz w:val="32"/>
          <w:szCs w:val="32"/>
          <w:lang w:val="en-US" w:eastAsia="zh-CN"/>
        </w:rPr>
        <w:t>1</w:t>
      </w:r>
      <w:r>
        <w:rPr>
          <w:rFonts w:hint="eastAsia" w:hAnsi="FangSong"/>
          <w:b/>
          <w:bCs w:val="0"/>
          <w:sz w:val="32"/>
          <w:szCs w:val="32"/>
          <w:lang w:eastAsia="zh-CN"/>
        </w:rPr>
        <w:t>）</w:t>
      </w:r>
      <w:r>
        <w:rPr>
          <w:rFonts w:hint="eastAsia" w:ascii="FangSong_GB2312" w:eastAsia="FangSong_GB2312"/>
          <w:sz w:val="32"/>
          <w:szCs w:val="32"/>
        </w:rPr>
        <w:t>贯彻执行党和国家的</w:t>
      </w:r>
      <w:r>
        <w:rPr>
          <w:rFonts w:hint="eastAsia" w:ascii="FangSong_GB2312" w:eastAsia="FangSong_GB2312"/>
          <w:sz w:val="32"/>
          <w:szCs w:val="32"/>
          <w:lang w:val="en-US" w:eastAsia="zh-CN"/>
        </w:rPr>
        <w:t>路线方针政策和上级党委、政府各项决策部署，以及本级党员代表大会（党员大会）、人民代表大会的决议决定。讨论决定本乡镇党的建设和经济社会发展中的重大问题。</w:t>
      </w:r>
    </w:p>
    <w:p w14:paraId="1E38913D">
      <w:pPr>
        <w:pStyle w:val="6"/>
        <w:adjustRightInd w:val="0"/>
        <w:snapToGrid w:val="0"/>
        <w:spacing w:before="93" w:line="600" w:lineRule="exact"/>
        <w:ind w:firstLine="672" w:firstLineChars="210"/>
        <w:outlineLvl w:val="2"/>
        <w:rPr>
          <w:rFonts w:hint="default" w:hAnsi="FangSong"/>
          <w:bCs/>
          <w:sz w:val="32"/>
          <w:szCs w:val="32"/>
          <w:lang w:val="en-US" w:eastAsia="zh-CN"/>
        </w:rPr>
      </w:pPr>
      <w:bookmarkStart w:id="73" w:name="_Toc28835"/>
      <w:r>
        <w:rPr>
          <w:rFonts w:hint="eastAsia" w:hAnsi="FangSong"/>
          <w:b/>
          <w:bCs w:val="0"/>
          <w:sz w:val="32"/>
          <w:szCs w:val="32"/>
          <w:lang w:val="en-US" w:eastAsia="zh-CN"/>
        </w:rPr>
        <w:t>（2）</w:t>
      </w:r>
      <w:r>
        <w:rPr>
          <w:rFonts w:hint="eastAsia" w:hAnsi="FangSong"/>
          <w:bCs/>
          <w:sz w:val="32"/>
          <w:szCs w:val="32"/>
          <w:lang w:val="en-US" w:eastAsia="zh-CN"/>
        </w:rPr>
        <w:t>加强党的建设。坚持全面从严治党，落实管党治党主体责任，全面加强党的政治建设、思想建设、组织建设、作风建设、廉政建设、制度建设等工作。</w:t>
      </w:r>
      <w:bookmarkEnd w:id="73"/>
    </w:p>
    <w:p w14:paraId="35D3B123">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bCs/>
          <w:sz w:val="32"/>
          <w:szCs w:val="32"/>
          <w:lang w:val="en-US" w:eastAsia="zh-CN"/>
        </w:rPr>
      </w:pPr>
      <w:bookmarkStart w:id="74" w:name="_Toc27229"/>
      <w:r>
        <w:rPr>
          <w:rFonts w:hint="eastAsia" w:hAnsi="FangSong"/>
          <w:b/>
          <w:bCs w:val="0"/>
          <w:sz w:val="32"/>
          <w:szCs w:val="32"/>
          <w:lang w:eastAsia="zh-CN"/>
        </w:rPr>
        <w:t>（</w:t>
      </w:r>
      <w:r>
        <w:rPr>
          <w:rFonts w:hint="eastAsia" w:hAnsi="FangSong"/>
          <w:b/>
          <w:bCs w:val="0"/>
          <w:sz w:val="32"/>
          <w:szCs w:val="32"/>
          <w:lang w:val="en-US" w:eastAsia="zh-CN"/>
        </w:rPr>
        <w:t>3</w:t>
      </w:r>
      <w:r>
        <w:rPr>
          <w:rFonts w:hint="eastAsia" w:hAnsi="FangSong"/>
          <w:b/>
          <w:bCs w:val="0"/>
          <w:sz w:val="32"/>
          <w:szCs w:val="32"/>
          <w:lang w:eastAsia="zh-CN"/>
        </w:rPr>
        <w:t>）</w:t>
      </w:r>
      <w:r>
        <w:rPr>
          <w:rFonts w:hint="eastAsia" w:hAnsi="FangSong"/>
          <w:bCs/>
          <w:sz w:val="32"/>
          <w:szCs w:val="32"/>
          <w:lang w:val="en-US" w:eastAsia="zh-CN"/>
        </w:rPr>
        <w:t>统筹区域发展。落实关于辖区发展的重大决策，制定辖区经济和社会发展规划、公共服务设施布局，负责乡村振兴工作，推动辖区经济社会健康、有序、可持续发展。</w:t>
      </w:r>
      <w:bookmarkEnd w:id="74"/>
    </w:p>
    <w:p w14:paraId="6DC7B20C">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bCs/>
          <w:sz w:val="32"/>
          <w:szCs w:val="32"/>
          <w:lang w:val="en-US" w:eastAsia="zh-CN"/>
        </w:rPr>
      </w:pPr>
      <w:bookmarkStart w:id="75" w:name="_Toc3052"/>
      <w:r>
        <w:rPr>
          <w:rFonts w:hint="eastAsia" w:hAnsi="FangSong"/>
          <w:b/>
          <w:bCs w:val="0"/>
          <w:sz w:val="32"/>
          <w:szCs w:val="32"/>
          <w:lang w:eastAsia="zh-CN"/>
        </w:rPr>
        <w:t>（</w:t>
      </w:r>
      <w:r>
        <w:rPr>
          <w:rFonts w:hint="eastAsia" w:hAnsi="FangSong"/>
          <w:b/>
          <w:bCs w:val="0"/>
          <w:sz w:val="32"/>
          <w:szCs w:val="32"/>
        </w:rPr>
        <w:t>4</w:t>
      </w:r>
      <w:r>
        <w:rPr>
          <w:rFonts w:hint="eastAsia" w:hAnsi="FangSong"/>
          <w:b/>
          <w:bCs w:val="0"/>
          <w:sz w:val="32"/>
          <w:szCs w:val="32"/>
          <w:lang w:eastAsia="zh-CN"/>
        </w:rPr>
        <w:t>）</w:t>
      </w:r>
      <w:r>
        <w:rPr>
          <w:rFonts w:hint="eastAsia" w:hAnsi="FangSong"/>
          <w:bCs/>
          <w:sz w:val="32"/>
          <w:szCs w:val="32"/>
          <w:lang w:val="en-US" w:eastAsia="zh-CN"/>
        </w:rPr>
        <w:t>强化基层治理。负责本辖区社会治理，指导村（居）委会建设，健全自治平台，组织群众和单位参与村（居）委会建设和管理。负责统筹协调辖区内依法授权或委托授权的行政执法工作。</w:t>
      </w:r>
      <w:bookmarkEnd w:id="75"/>
    </w:p>
    <w:p w14:paraId="04AC9EC6">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bCs/>
          <w:sz w:val="32"/>
          <w:szCs w:val="32"/>
          <w:lang w:val="en-US" w:eastAsia="zh-CN"/>
        </w:rPr>
      </w:pPr>
      <w:bookmarkStart w:id="76" w:name="_Toc8698"/>
      <w:r>
        <w:rPr>
          <w:rFonts w:hint="eastAsia" w:hAnsi="FangSong"/>
          <w:b/>
          <w:bCs w:val="0"/>
          <w:sz w:val="32"/>
          <w:szCs w:val="32"/>
          <w:lang w:eastAsia="zh-CN"/>
        </w:rPr>
        <w:t>（</w:t>
      </w:r>
      <w:r>
        <w:rPr>
          <w:rFonts w:hint="eastAsia" w:hAnsi="FangSong"/>
          <w:b/>
          <w:bCs w:val="0"/>
          <w:sz w:val="32"/>
          <w:szCs w:val="32"/>
        </w:rPr>
        <w:t>5</w:t>
      </w:r>
      <w:r>
        <w:rPr>
          <w:rFonts w:hint="eastAsia" w:hAnsi="FangSong"/>
          <w:b/>
          <w:bCs w:val="0"/>
          <w:sz w:val="32"/>
          <w:szCs w:val="32"/>
          <w:lang w:eastAsia="zh-CN"/>
        </w:rPr>
        <w:t>）</w:t>
      </w:r>
      <w:r>
        <w:rPr>
          <w:rFonts w:hint="eastAsia" w:hAnsi="FangSong"/>
          <w:bCs/>
          <w:sz w:val="32"/>
          <w:szCs w:val="32"/>
          <w:lang w:val="en-US" w:eastAsia="zh-CN"/>
        </w:rPr>
        <w:t>优化公共服务。推进服务型政府建设，组织实施并优化教育、卫生健康、文化、民政、劳动社会保障、退役军人事务等各项公共服务。</w:t>
      </w:r>
      <w:bookmarkEnd w:id="76"/>
    </w:p>
    <w:p w14:paraId="188B7683">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bCs/>
          <w:sz w:val="32"/>
          <w:szCs w:val="32"/>
          <w:lang w:val="en-US" w:eastAsia="zh-CN"/>
        </w:rPr>
      </w:pPr>
      <w:bookmarkStart w:id="77" w:name="_Toc15061"/>
      <w:r>
        <w:rPr>
          <w:rFonts w:hint="eastAsia" w:hAnsi="FangSong"/>
          <w:b/>
          <w:bCs w:val="0"/>
          <w:sz w:val="32"/>
          <w:szCs w:val="32"/>
          <w:lang w:eastAsia="zh-CN"/>
        </w:rPr>
        <w:t>（</w:t>
      </w:r>
      <w:r>
        <w:rPr>
          <w:rFonts w:hint="eastAsia" w:hAnsi="FangSong"/>
          <w:b/>
          <w:bCs w:val="0"/>
          <w:sz w:val="32"/>
          <w:szCs w:val="32"/>
          <w:lang w:val="en-US" w:eastAsia="zh-CN"/>
        </w:rPr>
        <w:t>6</w:t>
      </w:r>
      <w:r>
        <w:rPr>
          <w:rFonts w:hint="eastAsia" w:hAnsi="FangSong"/>
          <w:b/>
          <w:bCs w:val="0"/>
          <w:sz w:val="32"/>
          <w:szCs w:val="32"/>
          <w:lang w:eastAsia="zh-CN"/>
        </w:rPr>
        <w:t>）</w:t>
      </w:r>
      <w:r>
        <w:rPr>
          <w:rFonts w:hint="eastAsia" w:hAnsi="FangSong"/>
          <w:bCs/>
          <w:sz w:val="32"/>
          <w:szCs w:val="32"/>
          <w:lang w:val="en-US" w:eastAsia="zh-CN"/>
        </w:rPr>
        <w:t>负责辖区范围内的社会稳定、安全生产和职业健康、生态环境保护、社会信用体系建设和审批服务便民化等工作。</w:t>
      </w:r>
      <w:bookmarkEnd w:id="77"/>
      <w:r>
        <w:rPr>
          <w:rFonts w:hint="eastAsia" w:hAnsi="FangSong"/>
          <w:bCs/>
          <w:sz w:val="32"/>
          <w:szCs w:val="32"/>
          <w:lang w:val="en-US" w:eastAsia="zh-CN"/>
        </w:rPr>
        <w:t xml:space="preserve">  </w:t>
      </w:r>
    </w:p>
    <w:p w14:paraId="36610B14">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bCs/>
          <w:sz w:val="32"/>
          <w:szCs w:val="32"/>
        </w:rPr>
      </w:pPr>
      <w:bookmarkStart w:id="78" w:name="_Toc15781"/>
      <w:r>
        <w:rPr>
          <w:rFonts w:hint="eastAsia" w:hAnsi="FangSong"/>
          <w:b/>
          <w:bCs w:val="0"/>
          <w:sz w:val="32"/>
          <w:szCs w:val="32"/>
          <w:lang w:eastAsia="zh-CN"/>
        </w:rPr>
        <w:t>（</w:t>
      </w:r>
      <w:r>
        <w:rPr>
          <w:rFonts w:hint="eastAsia" w:hAnsi="FangSong"/>
          <w:b/>
          <w:bCs w:val="0"/>
          <w:sz w:val="32"/>
          <w:szCs w:val="32"/>
        </w:rPr>
        <w:t>7</w:t>
      </w:r>
      <w:r>
        <w:rPr>
          <w:rFonts w:hint="eastAsia" w:hAnsi="FangSong"/>
          <w:b/>
          <w:bCs w:val="0"/>
          <w:sz w:val="32"/>
          <w:szCs w:val="32"/>
          <w:lang w:eastAsia="zh-CN"/>
        </w:rPr>
        <w:t>）</w:t>
      </w:r>
      <w:r>
        <w:rPr>
          <w:rFonts w:hint="eastAsia" w:hAnsi="FangSong"/>
          <w:bCs/>
          <w:sz w:val="32"/>
          <w:szCs w:val="32"/>
        </w:rPr>
        <w:t>完成</w:t>
      </w:r>
      <w:r>
        <w:rPr>
          <w:rFonts w:hint="eastAsia" w:hAnsi="FangSong"/>
          <w:bCs/>
          <w:sz w:val="32"/>
          <w:szCs w:val="32"/>
          <w:lang w:val="en-US" w:eastAsia="zh-CN"/>
        </w:rPr>
        <w:t>区</w:t>
      </w:r>
      <w:r>
        <w:rPr>
          <w:rFonts w:hint="eastAsia" w:hAnsi="FangSong"/>
          <w:bCs/>
          <w:sz w:val="32"/>
          <w:szCs w:val="32"/>
        </w:rPr>
        <w:t>委、</w:t>
      </w:r>
      <w:r>
        <w:rPr>
          <w:rFonts w:hint="eastAsia" w:hAnsi="FangSong"/>
          <w:bCs/>
          <w:sz w:val="32"/>
          <w:szCs w:val="32"/>
          <w:lang w:val="en-US" w:eastAsia="zh-CN"/>
        </w:rPr>
        <w:t>区</w:t>
      </w:r>
      <w:r>
        <w:rPr>
          <w:rFonts w:hint="eastAsia" w:hAnsi="FangSong"/>
          <w:bCs/>
          <w:sz w:val="32"/>
          <w:szCs w:val="32"/>
        </w:rPr>
        <w:t>政府</w:t>
      </w:r>
      <w:r>
        <w:rPr>
          <w:rFonts w:hint="eastAsia" w:hAnsi="FangSong"/>
          <w:bCs/>
          <w:sz w:val="32"/>
          <w:szCs w:val="32"/>
          <w:lang w:val="en-US" w:eastAsia="zh-CN"/>
        </w:rPr>
        <w:t>交办</w:t>
      </w:r>
      <w:r>
        <w:rPr>
          <w:rFonts w:hint="eastAsia" w:hAnsi="FangSong"/>
          <w:bCs/>
          <w:sz w:val="32"/>
          <w:szCs w:val="32"/>
        </w:rPr>
        <w:t>的其他</w:t>
      </w:r>
      <w:r>
        <w:rPr>
          <w:rFonts w:hint="eastAsia" w:hAnsi="FangSong"/>
          <w:bCs/>
          <w:sz w:val="32"/>
          <w:szCs w:val="32"/>
          <w:lang w:val="en-US" w:eastAsia="zh-CN"/>
        </w:rPr>
        <w:t>任务</w:t>
      </w:r>
      <w:r>
        <w:rPr>
          <w:rFonts w:hint="eastAsia" w:hAnsi="FangSong"/>
          <w:bCs/>
          <w:sz w:val="32"/>
          <w:szCs w:val="32"/>
        </w:rPr>
        <w:t>。</w:t>
      </w:r>
      <w:bookmarkEnd w:id="78"/>
    </w:p>
    <w:p w14:paraId="5AA65AC1">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default" w:hAnsi="FangSong" w:eastAsia="FangSong_GB2312"/>
          <w:b/>
          <w:bCs w:val="0"/>
          <w:sz w:val="32"/>
          <w:szCs w:val="32"/>
          <w:lang w:val="en-US" w:eastAsia="zh-CN"/>
        </w:rPr>
      </w:pPr>
      <w:bookmarkStart w:id="79" w:name="_Toc29121"/>
      <w:r>
        <w:rPr>
          <w:rFonts w:hint="eastAsia" w:hAnsi="FangSong"/>
          <w:b/>
          <w:bCs w:val="0"/>
          <w:sz w:val="32"/>
          <w:szCs w:val="32"/>
          <w:lang w:val="en-US" w:eastAsia="zh-CN"/>
        </w:rPr>
        <w:t>（三）人员概况</w:t>
      </w:r>
      <w:bookmarkEnd w:id="79"/>
    </w:p>
    <w:p w14:paraId="47D444A0">
      <w:pPr>
        <w:pStyle w:val="6"/>
        <w:keepNext w:val="0"/>
        <w:keepLines w:val="0"/>
        <w:pageBreakBefore w:val="0"/>
        <w:widowControl w:val="0"/>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eastAsia" w:hAnsi="FangSong" w:cs="Times New Roman"/>
          <w:bCs/>
          <w:sz w:val="32"/>
          <w:szCs w:val="32"/>
        </w:rPr>
      </w:pPr>
      <w:bookmarkStart w:id="80" w:name="_Toc29113"/>
      <w:r>
        <w:rPr>
          <w:rFonts w:hint="eastAsia" w:hAnsi="FangSong" w:cs="Times New Roman"/>
          <w:bCs/>
          <w:sz w:val="32"/>
          <w:szCs w:val="32"/>
          <w:lang w:val="en-US" w:eastAsia="zh-CN"/>
        </w:rPr>
        <w:t>2023</w:t>
      </w:r>
      <w:r>
        <w:rPr>
          <w:rFonts w:hint="eastAsia" w:hAnsi="FangSong" w:cs="Times New Roman"/>
          <w:bCs/>
          <w:sz w:val="32"/>
          <w:szCs w:val="32"/>
        </w:rPr>
        <w:t>年底，镇机关现有在职行政人员</w:t>
      </w:r>
      <w:r>
        <w:rPr>
          <w:rFonts w:hint="eastAsia" w:hAnsi="FangSong" w:cs="Times New Roman"/>
          <w:bCs/>
          <w:sz w:val="32"/>
          <w:szCs w:val="32"/>
          <w:lang w:val="en-US" w:eastAsia="zh-CN"/>
        </w:rPr>
        <w:t>24</w:t>
      </w:r>
      <w:r>
        <w:rPr>
          <w:rFonts w:hint="eastAsia" w:hAnsi="FangSong" w:cs="Times New Roman"/>
          <w:bCs/>
          <w:sz w:val="32"/>
          <w:szCs w:val="32"/>
        </w:rPr>
        <w:t>人，其中：镇领导职数</w:t>
      </w:r>
      <w:r>
        <w:rPr>
          <w:rFonts w:hint="eastAsia" w:hAnsi="FangSong" w:cs="Times New Roman"/>
          <w:bCs/>
          <w:sz w:val="32"/>
          <w:szCs w:val="32"/>
          <w:lang w:val="en-US" w:eastAsia="zh-CN"/>
        </w:rPr>
        <w:t>9</w:t>
      </w:r>
      <w:r>
        <w:rPr>
          <w:rFonts w:hint="eastAsia" w:hAnsi="FangSong" w:cs="Times New Roman"/>
          <w:bCs/>
          <w:sz w:val="32"/>
          <w:szCs w:val="32"/>
        </w:rPr>
        <w:t>名（正职3名，副职</w:t>
      </w:r>
      <w:r>
        <w:rPr>
          <w:rFonts w:hint="eastAsia" w:hAnsi="FangSong" w:cs="Times New Roman"/>
          <w:bCs/>
          <w:sz w:val="32"/>
          <w:szCs w:val="32"/>
          <w:lang w:val="en-US" w:eastAsia="zh-CN"/>
        </w:rPr>
        <w:t>6</w:t>
      </w:r>
      <w:r>
        <w:rPr>
          <w:rFonts w:hint="eastAsia" w:hAnsi="FangSong" w:cs="Times New Roman"/>
          <w:bCs/>
          <w:sz w:val="32"/>
          <w:szCs w:val="32"/>
        </w:rPr>
        <w:t>名）。设镇党委书记1名，镇长1名、专职人大主席1名为镇领导正职，副书记1名，组织委员1名</w:t>
      </w:r>
      <w:r>
        <w:rPr>
          <w:rFonts w:hint="eastAsia" w:hAnsi="FangSong" w:cs="Times New Roman"/>
          <w:bCs/>
          <w:sz w:val="32"/>
          <w:szCs w:val="32"/>
          <w:lang w:eastAsia="zh-CN"/>
        </w:rPr>
        <w:t>，</w:t>
      </w:r>
      <w:r>
        <w:rPr>
          <w:rFonts w:hint="eastAsia" w:hAnsi="FangSong" w:cs="Times New Roman"/>
          <w:bCs/>
          <w:sz w:val="32"/>
          <w:szCs w:val="32"/>
          <w:lang w:val="en-US" w:eastAsia="zh-CN"/>
        </w:rPr>
        <w:t>纪委书记1名，</w:t>
      </w:r>
      <w:r>
        <w:rPr>
          <w:rFonts w:hint="eastAsia" w:hAnsi="FangSong" w:cs="Times New Roman"/>
          <w:bCs/>
          <w:sz w:val="32"/>
          <w:szCs w:val="32"/>
        </w:rPr>
        <w:t>副镇长</w:t>
      </w:r>
      <w:r>
        <w:rPr>
          <w:rFonts w:hint="eastAsia" w:hAnsi="FangSong" w:cs="Times New Roman"/>
          <w:bCs/>
          <w:sz w:val="32"/>
          <w:szCs w:val="32"/>
          <w:lang w:val="en-US" w:eastAsia="zh-CN"/>
        </w:rPr>
        <w:t>3</w:t>
      </w:r>
      <w:r>
        <w:rPr>
          <w:rFonts w:hint="eastAsia" w:hAnsi="FangSong" w:cs="Times New Roman"/>
          <w:bCs/>
          <w:sz w:val="32"/>
          <w:szCs w:val="32"/>
        </w:rPr>
        <w:t>名。机改分流返聘人员</w:t>
      </w:r>
      <w:r>
        <w:rPr>
          <w:rFonts w:hint="eastAsia" w:hAnsi="FangSong" w:cs="Times New Roman"/>
          <w:bCs/>
          <w:sz w:val="32"/>
          <w:szCs w:val="32"/>
          <w:lang w:val="en-US" w:eastAsia="zh-CN"/>
        </w:rPr>
        <w:t>4</w:t>
      </w:r>
      <w:r>
        <w:rPr>
          <w:rFonts w:hint="eastAsia" w:hAnsi="FangSong" w:cs="Times New Roman"/>
          <w:bCs/>
          <w:sz w:val="32"/>
          <w:szCs w:val="32"/>
        </w:rPr>
        <w:t>人，临聘人员7人</w:t>
      </w:r>
      <w:r>
        <w:rPr>
          <w:rFonts w:hint="eastAsia" w:hAnsi="FangSong" w:cs="Times New Roman"/>
          <w:bCs/>
          <w:sz w:val="32"/>
          <w:szCs w:val="32"/>
          <w:lang w:eastAsia="zh-CN"/>
        </w:rPr>
        <w:t>，</w:t>
      </w:r>
      <w:r>
        <w:rPr>
          <w:rFonts w:hint="eastAsia" w:hAnsi="FangSong" w:cs="Times New Roman"/>
          <w:bCs/>
          <w:sz w:val="32"/>
          <w:szCs w:val="32"/>
          <w:lang w:val="en-US" w:eastAsia="zh-CN"/>
        </w:rPr>
        <w:t>西部志愿者2人</w:t>
      </w:r>
      <w:r>
        <w:rPr>
          <w:rFonts w:hint="eastAsia" w:hAnsi="FangSong" w:cs="Times New Roman"/>
          <w:bCs/>
          <w:sz w:val="32"/>
          <w:szCs w:val="32"/>
        </w:rPr>
        <w:t>。行政退休人员</w:t>
      </w:r>
      <w:r>
        <w:rPr>
          <w:rFonts w:hint="eastAsia" w:hAnsi="FangSong" w:cs="Times New Roman"/>
          <w:bCs/>
          <w:sz w:val="32"/>
          <w:szCs w:val="32"/>
          <w:lang w:val="en-US" w:eastAsia="zh-CN"/>
        </w:rPr>
        <w:t>6</w:t>
      </w:r>
      <w:r>
        <w:rPr>
          <w:rFonts w:hint="eastAsia" w:hAnsi="FangSong" w:cs="Times New Roman"/>
          <w:bCs/>
          <w:sz w:val="32"/>
          <w:szCs w:val="32"/>
        </w:rPr>
        <w:t>人，事业退休人员6人，2001年机改退休人员</w:t>
      </w:r>
      <w:r>
        <w:rPr>
          <w:rFonts w:hint="eastAsia" w:hAnsi="FangSong" w:cs="Times New Roman"/>
          <w:bCs/>
          <w:sz w:val="32"/>
          <w:szCs w:val="32"/>
          <w:lang w:val="en-US" w:eastAsia="zh-CN"/>
        </w:rPr>
        <w:t>5</w:t>
      </w:r>
      <w:r>
        <w:rPr>
          <w:rFonts w:hint="eastAsia" w:hAnsi="FangSong" w:cs="Times New Roman"/>
          <w:bCs/>
          <w:sz w:val="32"/>
          <w:szCs w:val="32"/>
        </w:rPr>
        <w:t>人。</w:t>
      </w:r>
      <w:bookmarkEnd w:id="80"/>
    </w:p>
    <w:p w14:paraId="48EE55DD">
      <w:pPr>
        <w:keepNext w:val="0"/>
        <w:keepLines w:val="0"/>
        <w:pageBreakBefore w:val="0"/>
        <w:widowControl w:val="0"/>
        <w:kinsoku/>
        <w:wordWrap/>
        <w:overflowPunct/>
        <w:topLinePunct w:val="0"/>
        <w:autoSpaceDE w:val="0"/>
        <w:autoSpaceDN w:val="0"/>
        <w:bidi w:val="0"/>
        <w:adjustRightInd w:val="0"/>
        <w:snapToGrid/>
        <w:spacing w:line="560" w:lineRule="exact"/>
        <w:ind w:left="0" w:leftChars="0"/>
        <w:textAlignment w:val="auto"/>
        <w:rPr>
          <w:rFonts w:hint="eastAsia" w:ascii="FangSong_GB2312" w:hAnsi="FangSong" w:eastAsia="FangSong_GB2312" w:cs="Times New Roman"/>
          <w:bCs/>
          <w:kern w:val="0"/>
          <w:sz w:val="32"/>
          <w:szCs w:val="32"/>
          <w:lang w:val="en-US" w:eastAsia="zh-CN" w:bidi="ar-SA"/>
        </w:rPr>
      </w:pPr>
    </w:p>
    <w:p w14:paraId="34619B5C">
      <w:pPr>
        <w:keepNext w:val="0"/>
        <w:keepLines w:val="0"/>
        <w:pageBreakBefore w:val="0"/>
        <w:widowControl w:val="0"/>
        <w:numPr>
          <w:ilvl w:val="0"/>
          <w:numId w:val="6"/>
        </w:numPr>
        <w:kinsoku/>
        <w:wordWrap/>
        <w:overflowPunct/>
        <w:topLinePunct w:val="0"/>
        <w:autoSpaceDE w:val="0"/>
        <w:autoSpaceDN w:val="0"/>
        <w:bidi w:val="0"/>
        <w:adjustRightInd w:val="0"/>
        <w:snapToGrid/>
        <w:spacing w:line="560" w:lineRule="exact"/>
        <w:ind w:left="0" w:leftChars="0" w:firstLine="640" w:firstLineChars="200"/>
        <w:textAlignment w:val="auto"/>
        <w:outlineLvl w:val="1"/>
        <w:rPr>
          <w:rFonts w:hint="eastAsia" w:ascii="SimHei" w:hAnsi="SimHei" w:eastAsia="SimHei"/>
          <w:color w:val="auto"/>
          <w:sz w:val="32"/>
          <w:szCs w:val="24"/>
          <w:lang w:val="en-US"/>
        </w:rPr>
      </w:pPr>
      <w:bookmarkStart w:id="81" w:name="_Toc26394"/>
      <w:bookmarkStart w:id="82" w:name="_Toc12397"/>
      <w:bookmarkStart w:id="83" w:name="_Toc20021"/>
      <w:r>
        <w:rPr>
          <w:rFonts w:hint="eastAsia" w:ascii="SimHei" w:hAnsi="SimHei" w:eastAsia="SimHei"/>
          <w:color w:val="auto"/>
          <w:sz w:val="32"/>
          <w:szCs w:val="24"/>
          <w:lang w:val="en-US"/>
        </w:rPr>
        <w:t>部门资金收支情况</w:t>
      </w:r>
      <w:bookmarkEnd w:id="81"/>
      <w:bookmarkEnd w:id="82"/>
      <w:bookmarkEnd w:id="83"/>
    </w:p>
    <w:p w14:paraId="786CACB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firstLineChars="200"/>
        <w:textAlignment w:val="auto"/>
        <w:rPr>
          <w:rFonts w:hint="default" w:ascii="KaiTi_GB2312" w:eastAsia="SimSun"/>
          <w:sz w:val="32"/>
          <w:szCs w:val="32"/>
          <w:lang w:val="en-US" w:eastAsia="zh-CN"/>
        </w:rPr>
      </w:pPr>
      <w:r>
        <w:rPr>
          <w:rFonts w:hint="eastAsia" w:ascii="KaiTi_GB2312" w:hAnsi="KaiTi_GB2312" w:eastAsia="KaiTi_GB2312"/>
          <w:b/>
          <w:color w:val="auto"/>
          <w:sz w:val="32"/>
          <w:szCs w:val="24"/>
          <w:lang w:val="zh-CN"/>
        </w:rPr>
        <w:t>（一）</w:t>
      </w:r>
      <w:r>
        <w:rPr>
          <w:rFonts w:hint="eastAsia" w:ascii="FangSong_GB2312" w:hAnsi="FangSong_GB2312" w:eastAsia="FangSong_GB2312"/>
          <w:b/>
          <w:bCs/>
          <w:color w:val="auto"/>
          <w:sz w:val="32"/>
          <w:szCs w:val="24"/>
          <w:lang w:val="en-US"/>
        </w:rPr>
        <w:t>收入情况</w:t>
      </w:r>
      <w:r>
        <w:rPr>
          <w:rFonts w:hint="eastAsia" w:ascii="FangSong_GB2312" w:hAnsi="FangSong_GB2312" w:eastAsia="FangSong_GB2312"/>
          <w:b/>
          <w:bCs/>
          <w:color w:val="auto"/>
          <w:sz w:val="32"/>
          <w:szCs w:val="24"/>
          <w:lang w:val="en-US" w:eastAsia="zh-CN"/>
        </w:rPr>
        <w:t>。</w:t>
      </w:r>
      <w:r>
        <w:rPr>
          <w:rFonts w:hint="eastAsia" w:ascii="FangSong_GB2312" w:hAnsi="FangSong" w:eastAsia="FangSong_GB2312" w:cs="Times New Roman"/>
          <w:bCs/>
          <w:sz w:val="32"/>
          <w:szCs w:val="32"/>
          <w:lang w:val="en-US" w:eastAsia="zh-CN"/>
        </w:rPr>
        <w:t>2023</w:t>
      </w:r>
      <w:r>
        <w:rPr>
          <w:rFonts w:hint="eastAsia" w:ascii="FangSong_GB2312" w:hAnsi="FangSong" w:eastAsia="FangSong_GB2312" w:cs="Times New Roman"/>
          <w:bCs/>
          <w:sz w:val="32"/>
          <w:szCs w:val="32"/>
        </w:rPr>
        <w:t>年</w:t>
      </w:r>
      <w:r>
        <w:rPr>
          <w:rFonts w:hint="eastAsia" w:ascii="FangSong_GB2312" w:hAnsi="FangSong" w:eastAsia="FangSong_GB2312" w:cs="Times New Roman"/>
          <w:bCs/>
          <w:sz w:val="32"/>
          <w:szCs w:val="32"/>
          <w:lang w:val="en-US" w:eastAsia="zh-CN"/>
        </w:rPr>
        <w:t>年初预算</w:t>
      </w:r>
      <w:r>
        <w:rPr>
          <w:rFonts w:hint="eastAsia" w:ascii="FangSong_GB2312" w:hAnsi="FangSong" w:eastAsia="FangSong_GB2312" w:cs="Times New Roman"/>
          <w:bCs/>
          <w:sz w:val="32"/>
          <w:szCs w:val="32"/>
        </w:rPr>
        <w:t>收入总额为</w:t>
      </w:r>
      <w:r>
        <w:rPr>
          <w:rFonts w:hint="eastAsia" w:ascii="FangSong_GB2312" w:hAnsi="FangSong" w:eastAsia="FangSong_GB2312" w:cs="Times New Roman"/>
          <w:bCs/>
          <w:sz w:val="32"/>
          <w:szCs w:val="32"/>
          <w:lang w:val="en-US" w:eastAsia="zh-CN"/>
        </w:rPr>
        <w:t>1421.74</w:t>
      </w:r>
      <w:r>
        <w:rPr>
          <w:rFonts w:hint="eastAsia" w:ascii="FangSong_GB2312" w:hAnsi="FangSong" w:eastAsia="FangSong_GB2312" w:cs="Times New Roman"/>
          <w:bCs/>
          <w:sz w:val="32"/>
          <w:szCs w:val="32"/>
        </w:rPr>
        <w:t>万元，</w:t>
      </w:r>
      <w:r>
        <w:rPr>
          <w:rFonts w:hint="eastAsia" w:ascii="FangSong_GB2312" w:hAnsi="FangSong" w:eastAsia="FangSong_GB2312" w:cs="Times New Roman"/>
          <w:bCs/>
          <w:sz w:val="32"/>
          <w:szCs w:val="32"/>
          <w:lang w:val="en-US" w:eastAsia="zh-CN"/>
        </w:rPr>
        <w:t>决算报表总收入1421.74万元。</w:t>
      </w:r>
      <w:r>
        <w:rPr>
          <w:rFonts w:hint="eastAsia" w:ascii="FangSong_GB2312" w:hAnsi="FangSong" w:eastAsia="FangSong_GB2312" w:cs="Times New Roman"/>
          <w:bCs/>
          <w:sz w:val="32"/>
          <w:szCs w:val="32"/>
        </w:rPr>
        <w:t>其中：</w:t>
      </w:r>
      <w:r>
        <w:rPr>
          <w:rFonts w:hint="eastAsia" w:ascii="FangSong_GB2312" w:hAnsi="FangSong" w:eastAsia="FangSong_GB2312" w:cs="Times New Roman"/>
          <w:bCs/>
          <w:sz w:val="32"/>
          <w:szCs w:val="32"/>
          <w:lang w:val="en-US" w:eastAsia="zh-CN"/>
        </w:rPr>
        <w:t>一般公共预算</w:t>
      </w:r>
      <w:r>
        <w:rPr>
          <w:rFonts w:hint="eastAsia" w:ascii="FangSong_GB2312" w:hAnsi="FangSong" w:eastAsia="FangSong_GB2312" w:cs="Times New Roman"/>
          <w:bCs/>
          <w:sz w:val="32"/>
          <w:szCs w:val="32"/>
        </w:rPr>
        <w:t>财政拨款收入</w:t>
      </w:r>
      <w:r>
        <w:rPr>
          <w:rFonts w:hint="eastAsia" w:ascii="FangSong_GB2312" w:hAnsi="FangSong" w:eastAsia="FangSong_GB2312" w:cs="Times New Roman"/>
          <w:bCs/>
          <w:sz w:val="32"/>
          <w:szCs w:val="32"/>
          <w:lang w:val="en-US" w:eastAsia="zh-CN"/>
        </w:rPr>
        <w:t>1421.64</w:t>
      </w:r>
      <w:r>
        <w:rPr>
          <w:rFonts w:hint="eastAsia" w:ascii="FangSong_GB2312" w:hAnsi="FangSong" w:eastAsia="FangSong_GB2312" w:cs="Times New Roman"/>
          <w:bCs/>
          <w:sz w:val="32"/>
          <w:szCs w:val="32"/>
        </w:rPr>
        <w:t>万元</w:t>
      </w:r>
      <w:r>
        <w:rPr>
          <w:rFonts w:hint="eastAsia" w:ascii="FangSong_GB2312" w:hAnsi="FangSong" w:eastAsia="FangSong_GB2312" w:cs="Times New Roman"/>
          <w:bCs/>
          <w:sz w:val="32"/>
          <w:szCs w:val="32"/>
          <w:lang w:val="zh-CN"/>
        </w:rPr>
        <w:t>，</w:t>
      </w:r>
      <w:r>
        <w:rPr>
          <w:rFonts w:hint="eastAsia" w:ascii="FangSong_GB2312" w:hAnsi="FangSong" w:eastAsia="FangSong_GB2312" w:cs="Times New Roman"/>
          <w:bCs/>
          <w:sz w:val="32"/>
          <w:szCs w:val="32"/>
          <w:lang w:val="en-US" w:eastAsia="zh-CN"/>
        </w:rPr>
        <w:t>决算报表收入1421.64万元；国有资本经营预算财政拨款收入0.1万元，决算报表收入0.1万元</w:t>
      </w:r>
      <w:r>
        <w:rPr>
          <w:rFonts w:hint="eastAsia" w:hAnsi="FangSong" w:cs="Times New Roman"/>
          <w:bCs/>
          <w:sz w:val="32"/>
          <w:szCs w:val="32"/>
          <w:lang w:val="zh-CN"/>
        </w:rPr>
        <w:t>。</w:t>
      </w:r>
    </w:p>
    <w:p w14:paraId="74D859D3">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ascii="Times New Roman" w:hAnsi="FangSong" w:eastAsia="SimSun" w:cs="Times New Roman"/>
          <w:bCs/>
          <w:sz w:val="32"/>
          <w:szCs w:val="32"/>
          <w:lang w:val="en-US" w:eastAsia="zh-CN"/>
        </w:rPr>
      </w:pPr>
      <w:bookmarkStart w:id="84" w:name="_Toc2186"/>
      <w:r>
        <w:rPr>
          <w:rFonts w:hint="eastAsia" w:ascii="FangSong_GB2312" w:hAnsi="FangSong_GB2312" w:eastAsia="FangSong_GB2312"/>
          <w:b/>
          <w:bCs/>
          <w:color w:val="auto"/>
          <w:sz w:val="32"/>
          <w:szCs w:val="24"/>
          <w:lang w:val="en-US" w:eastAsia="zh-CN"/>
        </w:rPr>
        <w:t>（二）</w:t>
      </w:r>
      <w:r>
        <w:rPr>
          <w:rFonts w:hint="eastAsia" w:ascii="FangSong_GB2312" w:hAnsi="FangSong_GB2312" w:eastAsia="FangSong_GB2312"/>
          <w:b/>
          <w:bCs/>
          <w:color w:val="auto"/>
          <w:sz w:val="32"/>
          <w:szCs w:val="24"/>
          <w:lang w:val="en-US"/>
        </w:rPr>
        <w:t>支出情况</w:t>
      </w:r>
      <w:r>
        <w:rPr>
          <w:rFonts w:hint="eastAsia" w:ascii="FangSong_GB2312" w:hAnsi="FangSong_GB2312" w:eastAsia="FangSong_GB2312"/>
          <w:b/>
          <w:bCs/>
          <w:color w:val="auto"/>
          <w:sz w:val="32"/>
          <w:szCs w:val="24"/>
          <w:lang w:val="en-US" w:eastAsia="zh-CN"/>
        </w:rPr>
        <w:t>。</w:t>
      </w:r>
      <w:r>
        <w:rPr>
          <w:rFonts w:hint="eastAsia" w:hAnsi="FangSong" w:cs="Times New Roman"/>
          <w:bCs/>
          <w:sz w:val="32"/>
          <w:szCs w:val="32"/>
          <w:lang w:val="en-US" w:eastAsia="zh-CN"/>
        </w:rPr>
        <w:t>德阳市罗江区调元镇2023年年初预算支出1421.74万元，决算报表支出1421.74万元。其中，按支出性质分类，基本支出年初预算支出1302.93万元，决算报表支出1302.93万元(其中:人员经费年初预算支出929.35万元，决算报表支出929.35万元；公用经费年初预算支出373.58万元，决算报表支出373.58万元)，项目支出年初预算支出118.71万元，决算报表支出118.71万元(其中:基本建设类项目年初预算支出42.94万元，决算报表支出42.94万元);按支出经济分类，工资福利支出年初预算支出523.65万元，决算报表支出523.65万元；商品服务支出年初预算支出362.08万元，决算报表支出362.08万元；对个人及家庭补助支出年初预算支出405.7万元，决算报表支出405.7万元；资本性支出(基本建设) 年初预算支出0万元，决算报表支出0万元；资本性支出年初预算支出11.5万元，决算报表支出11.5万元。</w:t>
      </w:r>
      <w:bookmarkEnd w:id="84"/>
    </w:p>
    <w:p w14:paraId="51707E1D">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ascii="FangSong_GB2312" w:hAnsi="FangSong_GB2312" w:eastAsia="FangSong_GB2312"/>
          <w:color w:val="auto"/>
          <w:sz w:val="32"/>
          <w:szCs w:val="24"/>
          <w:lang w:val="en-US" w:eastAsia="zh-CN"/>
        </w:rPr>
      </w:pPr>
      <w:bookmarkStart w:id="85" w:name="_Toc15153"/>
      <w:r>
        <w:rPr>
          <w:rFonts w:hint="eastAsia" w:hAnsi="FangSong_GB2312"/>
          <w:b/>
          <w:bCs/>
          <w:color w:val="auto"/>
          <w:sz w:val="32"/>
          <w:szCs w:val="24"/>
          <w:lang w:val="en-US" w:eastAsia="zh-CN"/>
        </w:rPr>
        <w:t>（三）</w:t>
      </w:r>
      <w:r>
        <w:rPr>
          <w:rFonts w:hint="eastAsia" w:ascii="FangSong_GB2312" w:hAnsi="FangSong_GB2312" w:eastAsia="FangSong_GB2312"/>
          <w:b/>
          <w:bCs/>
          <w:color w:val="auto"/>
          <w:sz w:val="32"/>
          <w:szCs w:val="24"/>
          <w:lang w:val="en-US"/>
        </w:rPr>
        <w:t>部门总体结转结余情况</w:t>
      </w:r>
      <w:r>
        <w:rPr>
          <w:rFonts w:hint="eastAsia" w:ascii="FangSong_GB2312" w:hAnsi="FangSong_GB2312" w:eastAsia="FangSong_GB2312"/>
          <w:b/>
          <w:bCs/>
          <w:color w:val="auto"/>
          <w:sz w:val="32"/>
          <w:szCs w:val="24"/>
          <w:lang w:val="en-US" w:eastAsia="zh-CN"/>
        </w:rPr>
        <w:t>。</w:t>
      </w:r>
      <w:r>
        <w:rPr>
          <w:rFonts w:hint="eastAsia" w:ascii="FangSong_GB2312" w:hAnsi="FangSong_GB2312" w:eastAsia="FangSong_GB2312"/>
          <w:color w:val="auto"/>
          <w:sz w:val="32"/>
          <w:szCs w:val="24"/>
          <w:lang w:val="en-US" w:eastAsia="zh-CN"/>
        </w:rPr>
        <w:t>202</w:t>
      </w:r>
      <w:r>
        <w:rPr>
          <w:rFonts w:hint="eastAsia" w:hAnsi="FangSong_GB2312"/>
          <w:color w:val="auto"/>
          <w:sz w:val="32"/>
          <w:szCs w:val="24"/>
          <w:lang w:val="en-US" w:eastAsia="zh-CN"/>
        </w:rPr>
        <w:t>3</w:t>
      </w:r>
      <w:r>
        <w:rPr>
          <w:rFonts w:hint="eastAsia" w:ascii="FangSong_GB2312" w:hAnsi="FangSong_GB2312" w:eastAsia="FangSong_GB2312"/>
          <w:color w:val="auto"/>
          <w:sz w:val="32"/>
          <w:szCs w:val="24"/>
          <w:lang w:val="en-US" w:eastAsia="zh-CN"/>
        </w:rPr>
        <w:t>年本部门决算无财政拨款资金结转结余。</w:t>
      </w:r>
      <w:bookmarkEnd w:id="85"/>
    </w:p>
    <w:p w14:paraId="00F4C803">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1"/>
        <w:rPr>
          <w:rFonts w:hint="eastAsia" w:ascii="SimHei" w:hAnsi="SimHei" w:eastAsia="SimHei"/>
          <w:color w:val="auto"/>
          <w:sz w:val="32"/>
          <w:szCs w:val="24"/>
          <w:lang w:val="en-US"/>
        </w:rPr>
      </w:pPr>
      <w:bookmarkStart w:id="86" w:name="_Toc19273"/>
      <w:r>
        <w:rPr>
          <w:rFonts w:hint="eastAsia" w:ascii="SimHei" w:hAnsi="SimHei" w:eastAsia="SimHei"/>
          <w:color w:val="auto"/>
          <w:sz w:val="32"/>
          <w:szCs w:val="24"/>
          <w:lang w:val="en-US"/>
        </w:rPr>
        <w:t>三、部门整体绩效分析</w:t>
      </w:r>
      <w:bookmarkEnd w:id="86"/>
    </w:p>
    <w:p w14:paraId="7E815CE8">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ascii="KaiTi_GB2312" w:hAnsi="KaiTi_GB2312" w:eastAsia="KaiTi_GB2312"/>
          <w:b/>
          <w:color w:val="auto"/>
          <w:sz w:val="32"/>
          <w:szCs w:val="24"/>
          <w:lang w:val="zh-CN"/>
        </w:rPr>
      </w:pPr>
      <w:bookmarkStart w:id="87" w:name="_Toc7178"/>
      <w:r>
        <w:rPr>
          <w:rFonts w:hint="eastAsia" w:ascii="KaiTi_GB2312" w:hAnsi="KaiTi_GB2312" w:eastAsia="KaiTi_GB2312"/>
          <w:b/>
          <w:color w:val="auto"/>
          <w:sz w:val="32"/>
          <w:szCs w:val="24"/>
          <w:lang w:val="zh-CN"/>
        </w:rPr>
        <w:t>（</w:t>
      </w:r>
      <w:r>
        <w:rPr>
          <w:rFonts w:hint="eastAsia" w:ascii="KaiTi_GB2312" w:hAnsi="KaiTi_GB2312" w:eastAsia="KaiTi_GB2312"/>
          <w:b/>
          <w:color w:val="auto"/>
          <w:sz w:val="32"/>
          <w:szCs w:val="24"/>
          <w:lang w:val="en-US" w:eastAsia="zh-CN"/>
        </w:rPr>
        <w:t>一</w:t>
      </w:r>
      <w:r>
        <w:rPr>
          <w:rFonts w:hint="eastAsia" w:ascii="KaiTi_GB2312" w:hAnsi="KaiTi_GB2312" w:eastAsia="KaiTi_GB2312"/>
          <w:b/>
          <w:color w:val="auto"/>
          <w:sz w:val="32"/>
          <w:szCs w:val="24"/>
          <w:lang w:val="zh-CN"/>
        </w:rPr>
        <w:t>）</w:t>
      </w:r>
      <w:r>
        <w:rPr>
          <w:rFonts w:hint="eastAsia" w:ascii="KaiTi_GB2312" w:eastAsia="KaiTi_GB2312"/>
          <w:b/>
          <w:sz w:val="32"/>
          <w:szCs w:val="32"/>
        </w:rPr>
        <w:t>部门预算总体绩效分析</w:t>
      </w:r>
      <w:bookmarkEnd w:id="87"/>
    </w:p>
    <w:p w14:paraId="0877AA82">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hAnsi="FangSong_GB2312"/>
          <w:color w:val="auto"/>
          <w:sz w:val="32"/>
          <w:szCs w:val="24"/>
          <w:lang w:val="en-US" w:eastAsia="zh-CN"/>
        </w:rPr>
      </w:pPr>
      <w:bookmarkStart w:id="88" w:name="_Toc31513"/>
      <w:r>
        <w:rPr>
          <w:rFonts w:hint="eastAsia" w:hAnsi="FangSong_GB2312"/>
          <w:color w:val="auto"/>
          <w:sz w:val="32"/>
          <w:szCs w:val="24"/>
          <w:lang w:val="en-US" w:eastAsia="zh-CN"/>
        </w:rPr>
        <w:t>1.履职效能</w:t>
      </w:r>
      <w:bookmarkEnd w:id="88"/>
    </w:p>
    <w:p w14:paraId="6E698988">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ascii="FangSong_GB2312" w:hAnsi="FangSong_GB2312" w:eastAsia="FangSong_GB2312"/>
          <w:color w:val="auto"/>
          <w:sz w:val="32"/>
          <w:szCs w:val="24"/>
          <w:lang w:val="zh-CN" w:eastAsia="zh-CN"/>
        </w:rPr>
      </w:pPr>
      <w:bookmarkStart w:id="89" w:name="_Toc11432"/>
      <w:r>
        <w:rPr>
          <w:rFonts w:hint="eastAsia" w:ascii="FangSong_GB2312" w:hAnsi="FangSong_GB2312" w:eastAsia="FangSong_GB2312"/>
          <w:color w:val="auto"/>
          <w:sz w:val="32"/>
          <w:szCs w:val="24"/>
          <w:lang w:val="en-US" w:eastAsia="zh-CN"/>
        </w:rPr>
        <w:t>调元镇</w:t>
      </w:r>
      <w:r>
        <w:rPr>
          <w:rFonts w:hint="eastAsia" w:ascii="FangSong_GB2312" w:hAnsi="FangSong_GB2312" w:eastAsia="FangSong_GB2312"/>
          <w:color w:val="auto"/>
          <w:sz w:val="32"/>
          <w:szCs w:val="24"/>
          <w:lang w:val="zh-CN" w:eastAsia="zh-CN"/>
        </w:rPr>
        <w:t>人民政府按照工作职责，</w:t>
      </w:r>
      <w:r>
        <w:rPr>
          <w:rFonts w:hint="eastAsia" w:ascii="FangSong_GB2312" w:hAnsi="FangSong_GB2312" w:eastAsia="FangSong_GB2312"/>
          <w:color w:val="auto"/>
          <w:sz w:val="32"/>
          <w:szCs w:val="24"/>
          <w:lang w:val="en-US" w:eastAsia="zh-CN"/>
        </w:rPr>
        <w:t>认真</w:t>
      </w:r>
      <w:r>
        <w:rPr>
          <w:rFonts w:hint="eastAsia" w:ascii="FangSong_GB2312" w:hAnsi="FangSong_GB2312" w:eastAsia="FangSong_GB2312"/>
          <w:color w:val="auto"/>
          <w:sz w:val="32"/>
          <w:szCs w:val="24"/>
          <w:lang w:val="zh-CN" w:eastAsia="zh-CN"/>
        </w:rPr>
        <w:t>履行职责，对各项工作负责，</w:t>
      </w:r>
      <w:r>
        <w:rPr>
          <w:rFonts w:hint="eastAsia" w:ascii="FangSong_GB2312" w:hAnsi="FangSong_GB2312" w:eastAsia="FangSong_GB2312"/>
          <w:b w:val="0"/>
          <w:bCs w:val="0"/>
          <w:color w:val="auto"/>
          <w:sz w:val="32"/>
          <w:szCs w:val="24"/>
          <w:lang w:val="en-US" w:eastAsia="zh-CN"/>
        </w:rPr>
        <w:t>一是</w:t>
      </w:r>
      <w:r>
        <w:rPr>
          <w:rFonts w:hint="eastAsia" w:ascii="SimSun" w:hAnsi="SimSun" w:eastAsia="FangSong_GB2312" w:cs="FangSong_GB2312"/>
          <w:color w:val="auto"/>
          <w:sz w:val="32"/>
          <w:szCs w:val="32"/>
          <w:lang w:val="en-US" w:eastAsia="zh-CN"/>
        </w:rPr>
        <w:t>引进专业制种公司开展首轮300亩</w:t>
      </w:r>
      <w:r>
        <w:rPr>
          <w:rFonts w:hint="default" w:ascii="SimSun" w:hAnsi="SimSun" w:eastAsia="FangSong_GB2312" w:cs="FangSong_GB2312"/>
          <w:color w:val="auto"/>
          <w:sz w:val="32"/>
          <w:szCs w:val="32"/>
          <w:lang w:val="en-US" w:eastAsia="zh-CN"/>
        </w:rPr>
        <w:t>油菜制种本土繁育</w:t>
      </w:r>
      <w:r>
        <w:rPr>
          <w:rFonts w:hint="eastAsia" w:ascii="SimSun" w:hAnsi="SimSun" w:eastAsia="FangSong_GB2312" w:cs="FangSong_GB2312"/>
          <w:b w:val="0"/>
          <w:bCs w:val="0"/>
          <w:color w:val="auto"/>
          <w:sz w:val="32"/>
          <w:szCs w:val="32"/>
          <w:lang w:val="en-US" w:eastAsia="zh-CN"/>
        </w:rPr>
        <w:t>试点，</w:t>
      </w:r>
      <w:r>
        <w:rPr>
          <w:rFonts w:hint="eastAsia" w:ascii="SimSun" w:hAnsi="SimSun" w:eastAsia="FangSong_GB2312" w:cs="FangSong_GB2312"/>
          <w:color w:val="auto"/>
          <w:sz w:val="32"/>
          <w:szCs w:val="32"/>
          <w:lang w:val="en-US" w:eastAsia="zh-CN"/>
        </w:rPr>
        <w:t>产量喜人，亩均收益增加约700元</w:t>
      </w:r>
      <w:r>
        <w:rPr>
          <w:rFonts w:hint="eastAsia" w:ascii="FangSong_GB2312" w:hAnsi="FangSong_GB2312" w:eastAsia="FangSong_GB2312"/>
          <w:color w:val="auto"/>
          <w:sz w:val="32"/>
          <w:szCs w:val="24"/>
          <w:lang w:val="en-US" w:eastAsia="zh-CN"/>
        </w:rPr>
        <w:t>；</w:t>
      </w:r>
      <w:r>
        <w:rPr>
          <w:rFonts w:hint="eastAsia" w:ascii="FangSong_GB2312" w:hAnsi="FangSong_GB2312" w:eastAsia="FangSong_GB2312"/>
          <w:b w:val="0"/>
          <w:bCs w:val="0"/>
          <w:color w:val="auto"/>
          <w:sz w:val="32"/>
          <w:szCs w:val="24"/>
          <w:lang w:val="en-US" w:eastAsia="zh-CN"/>
        </w:rPr>
        <w:t>二是</w:t>
      </w:r>
      <w:r>
        <w:rPr>
          <w:rFonts w:hint="eastAsia" w:ascii="SimSun" w:hAnsi="SimSun" w:eastAsia="FangSong_GB2312" w:cs="FangSong_GB2312"/>
          <w:color w:val="auto"/>
          <w:sz w:val="32"/>
          <w:szCs w:val="32"/>
          <w:lang w:val="en-US" w:eastAsia="zh-CN"/>
        </w:rPr>
        <w:t>有序推进543亩的土地开发利用工作，鼓励低效失管果园、桑园和花椒园腾退还田上坡，酒垭村樱桃园、花椒园大面积复耕410余亩居全区首位</w:t>
      </w:r>
      <w:r>
        <w:rPr>
          <w:rFonts w:hint="eastAsia" w:ascii="SimSun" w:hAnsi="SimSun" w:cs="FangSong_GB2312"/>
          <w:color w:val="auto"/>
          <w:sz w:val="32"/>
          <w:szCs w:val="32"/>
          <w:lang w:val="en-US" w:eastAsia="zh-CN"/>
        </w:rPr>
        <w:t>；三是</w:t>
      </w:r>
      <w:r>
        <w:rPr>
          <w:rFonts w:hint="eastAsia" w:ascii="SimSun" w:hAnsi="SimSun" w:eastAsia="FangSong_GB2312" w:cs="FangSong_GB2312"/>
          <w:b w:val="0"/>
          <w:bCs w:val="0"/>
          <w:color w:val="auto"/>
          <w:kern w:val="0"/>
          <w:sz w:val="32"/>
          <w:szCs w:val="32"/>
          <w:lang w:val="en-US" w:eastAsia="zh-CN"/>
        </w:rPr>
        <w:t>全面完成全域1.83万亩高标准农田改造，高标准农田占比全区第一，完成田型调整5670亩，新建田间道路42公里、沟渠53.7公里，土地流转规模较改造前扩大4600余亩，实现</w:t>
      </w:r>
      <w:r>
        <w:rPr>
          <w:rFonts w:hint="default" w:ascii="SimSun" w:hAnsi="SimSun" w:eastAsia="FangSong_GB2312" w:cs="FangSong_GB2312"/>
          <w:b w:val="0"/>
          <w:bCs w:val="0"/>
          <w:color w:val="auto"/>
          <w:kern w:val="0"/>
          <w:sz w:val="32"/>
          <w:szCs w:val="32"/>
          <w:lang w:val="en-US" w:eastAsia="zh-CN"/>
        </w:rPr>
        <w:t>宜机作业、连片高产</w:t>
      </w:r>
      <w:r>
        <w:rPr>
          <w:rFonts w:hint="eastAsia" w:ascii="SimSun" w:hAnsi="SimSun" w:eastAsia="FangSong_GB2312" w:cs="FangSong_GB2312"/>
          <w:b w:val="0"/>
          <w:bCs w:val="0"/>
          <w:color w:val="auto"/>
          <w:kern w:val="0"/>
          <w:sz w:val="32"/>
          <w:szCs w:val="32"/>
          <w:lang w:val="en-US" w:eastAsia="zh-CN"/>
        </w:rPr>
        <w:t>的建设目标</w:t>
      </w:r>
      <w:r>
        <w:rPr>
          <w:rFonts w:hint="eastAsia" w:ascii="FangSong_GB2312" w:hAnsi="FangSong_GB2312" w:eastAsia="FangSong_GB2312"/>
          <w:color w:val="auto"/>
          <w:sz w:val="32"/>
          <w:szCs w:val="24"/>
          <w:lang w:val="en-US" w:eastAsia="zh-CN"/>
        </w:rPr>
        <w:t>。</w:t>
      </w:r>
      <w:bookmarkEnd w:id="89"/>
    </w:p>
    <w:p w14:paraId="2F2143DC">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hAnsi="FangSong_GB2312"/>
          <w:color w:val="auto"/>
          <w:sz w:val="32"/>
          <w:szCs w:val="24"/>
          <w:lang w:val="zh-CN" w:eastAsia="zh-CN"/>
        </w:rPr>
      </w:pPr>
      <w:bookmarkStart w:id="90" w:name="_Toc9142"/>
      <w:r>
        <w:rPr>
          <w:rFonts w:hint="eastAsia" w:hAnsi="FangSong_GB2312"/>
          <w:color w:val="auto"/>
          <w:sz w:val="32"/>
          <w:szCs w:val="24"/>
          <w:lang w:val="en-US" w:eastAsia="zh-CN"/>
        </w:rPr>
        <w:t>2.预算管理</w:t>
      </w:r>
      <w:r>
        <w:rPr>
          <w:rFonts w:hint="eastAsia" w:hAnsi="FangSong_GB2312"/>
          <w:color w:val="auto"/>
          <w:sz w:val="32"/>
          <w:szCs w:val="24"/>
          <w:lang w:val="zh-CN" w:eastAsia="zh-CN"/>
        </w:rPr>
        <w:t>情况</w:t>
      </w:r>
      <w:bookmarkEnd w:id="90"/>
    </w:p>
    <w:p w14:paraId="2F6D5545">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ascii="FangSong_GB2312" w:hAnsi="FangSong_GB2312" w:eastAsia="FangSong_GB2312"/>
          <w:color w:val="auto"/>
          <w:sz w:val="32"/>
          <w:szCs w:val="24"/>
          <w:lang w:val="en-US" w:eastAsia="zh-CN"/>
        </w:rPr>
      </w:pPr>
      <w:bookmarkStart w:id="91" w:name="_Toc29587"/>
      <w:r>
        <w:rPr>
          <w:rFonts w:hint="eastAsia" w:ascii="FangSong_GB2312" w:hAnsi="FangSong_GB2312" w:eastAsia="FangSong_GB2312"/>
          <w:color w:val="auto"/>
          <w:sz w:val="32"/>
          <w:szCs w:val="24"/>
          <w:lang w:val="en-US" w:eastAsia="zh-CN"/>
        </w:rPr>
        <w:t>严格预算管理，切实按照</w:t>
      </w:r>
      <w:r>
        <w:rPr>
          <w:rFonts w:hint="eastAsia" w:hAnsi="FangSong_GB2312"/>
          <w:color w:val="auto"/>
          <w:sz w:val="32"/>
          <w:szCs w:val="24"/>
          <w:lang w:val="en-US" w:eastAsia="zh-CN"/>
        </w:rPr>
        <w:t>区</w:t>
      </w:r>
      <w:r>
        <w:rPr>
          <w:rFonts w:hint="eastAsia" w:ascii="FangSong_GB2312" w:hAnsi="FangSong_GB2312" w:eastAsia="FangSong_GB2312"/>
          <w:color w:val="auto"/>
          <w:sz w:val="32"/>
          <w:szCs w:val="24"/>
          <w:lang w:val="en-US" w:eastAsia="zh-CN"/>
        </w:rPr>
        <w:t>委出台的各项管理制度要求，坚持执行财经和财务制度，修改完善了《机关财务管理规定》《公务接待管理规定》《内部审计制度》《公务车辆管理办法》《会计核算制度》《厉行节约规定》等工作制度，进一步明确了财政预算资金审批手续和拨付程序、机关行政经费审批手续和报销程序，加强了财务管理，规范了收支行为，保证了财务管理工作规范有序进行。</w:t>
      </w:r>
      <w:bookmarkEnd w:id="91"/>
    </w:p>
    <w:p w14:paraId="3E1FE0BA">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ascii="FangSong_GB2312" w:hAnsi="FangSong_GB2312" w:eastAsia="FangSong_GB2312"/>
          <w:color w:val="auto"/>
          <w:sz w:val="32"/>
          <w:szCs w:val="24"/>
          <w:lang w:val="en-US" w:eastAsia="zh-CN"/>
        </w:rPr>
      </w:pPr>
      <w:bookmarkStart w:id="92" w:name="_Toc7254"/>
      <w:r>
        <w:rPr>
          <w:rFonts w:hint="eastAsia" w:ascii="FangSong_GB2312" w:hAnsi="FangSong_GB2312" w:eastAsia="FangSong_GB2312"/>
          <w:color w:val="auto"/>
          <w:sz w:val="32"/>
          <w:szCs w:val="24"/>
          <w:lang w:val="en-US" w:eastAsia="zh-CN"/>
        </w:rPr>
        <w:t>在预算执行方面,进一步加强单位内部机构各</w:t>
      </w:r>
      <w:r>
        <w:rPr>
          <w:rFonts w:hint="eastAsia" w:hAnsi="FangSong_GB2312"/>
          <w:color w:val="auto"/>
          <w:sz w:val="32"/>
          <w:szCs w:val="24"/>
          <w:lang w:val="en-US" w:eastAsia="zh-CN"/>
        </w:rPr>
        <w:t>办所</w:t>
      </w:r>
      <w:r>
        <w:rPr>
          <w:rFonts w:hint="eastAsia" w:ascii="FangSong_GB2312" w:hAnsi="FangSong_GB2312" w:eastAsia="FangSong_GB2312"/>
          <w:color w:val="auto"/>
          <w:sz w:val="32"/>
          <w:szCs w:val="24"/>
          <w:lang w:val="en-US" w:eastAsia="zh-CN"/>
        </w:rPr>
        <w:t>的预算管理意识，支出总额控制在预算总额以内，每月按照进度申请指标,年终预算完成率达到100%,做到全年无截留或滞留;2023年度我</w:t>
      </w:r>
      <w:r>
        <w:rPr>
          <w:rFonts w:hint="eastAsia" w:hAnsi="FangSong_GB2312"/>
          <w:color w:val="auto"/>
          <w:sz w:val="32"/>
          <w:szCs w:val="24"/>
          <w:lang w:val="en-US" w:eastAsia="zh-CN"/>
        </w:rPr>
        <w:t>单位“三公费”经</w:t>
      </w:r>
      <w:r>
        <w:rPr>
          <w:rFonts w:hint="eastAsia" w:ascii="FangSong_GB2312" w:hAnsi="FangSong_GB2312" w:eastAsia="FangSong_GB2312"/>
          <w:color w:val="auto"/>
          <w:sz w:val="32"/>
          <w:szCs w:val="24"/>
          <w:lang w:val="en-US" w:eastAsia="zh-CN"/>
        </w:rPr>
        <w:t>共开支</w:t>
      </w:r>
      <w:r>
        <w:rPr>
          <w:rFonts w:hint="eastAsia" w:hAnsi="FangSong_GB2312"/>
          <w:color w:val="auto"/>
          <w:sz w:val="32"/>
          <w:szCs w:val="24"/>
          <w:lang w:val="en-US" w:eastAsia="zh-CN"/>
        </w:rPr>
        <w:t>0.29</w:t>
      </w:r>
      <w:r>
        <w:rPr>
          <w:rFonts w:hint="eastAsia" w:ascii="FangSong_GB2312" w:hAnsi="FangSong_GB2312" w:eastAsia="FangSong_GB2312"/>
          <w:color w:val="auto"/>
          <w:sz w:val="32"/>
          <w:szCs w:val="24"/>
          <w:lang w:val="en-US" w:eastAsia="zh-CN"/>
        </w:rPr>
        <w:t>万元;会议费0万元。</w:t>
      </w:r>
      <w:r>
        <w:rPr>
          <w:rFonts w:hint="eastAsia" w:hAnsi="FangSong_GB2312"/>
          <w:color w:val="auto"/>
          <w:sz w:val="32"/>
          <w:szCs w:val="24"/>
          <w:lang w:val="en-US" w:eastAsia="zh-CN"/>
        </w:rPr>
        <w:t>“三公费”经</w:t>
      </w:r>
      <w:r>
        <w:rPr>
          <w:rFonts w:hint="eastAsia" w:ascii="FangSong_GB2312" w:hAnsi="FangSong_GB2312" w:eastAsia="FangSong_GB2312"/>
          <w:color w:val="auto"/>
          <w:sz w:val="32"/>
          <w:szCs w:val="24"/>
          <w:lang w:val="en-US" w:eastAsia="zh-CN"/>
        </w:rPr>
        <w:t>开支严格控制在年初预算范围内。专项资金情况根据中央八项规定相关要求，本着厉行节约的原则，不存在超标准报销公务接待费、因公出国经费、会议费、培训费等情况。</w:t>
      </w:r>
      <w:bookmarkEnd w:id="92"/>
    </w:p>
    <w:p w14:paraId="10BB3F01">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default" w:hAnsi="FangSong_GB2312"/>
          <w:color w:val="auto"/>
          <w:sz w:val="32"/>
          <w:szCs w:val="24"/>
          <w:lang w:val="en-US" w:eastAsia="zh-CN"/>
        </w:rPr>
      </w:pPr>
      <w:bookmarkStart w:id="93" w:name="_Toc29356"/>
      <w:r>
        <w:rPr>
          <w:rFonts w:hint="eastAsia" w:hAnsi="FangSong_GB2312"/>
          <w:color w:val="auto"/>
          <w:sz w:val="32"/>
          <w:szCs w:val="24"/>
          <w:lang w:val="en-US" w:eastAsia="zh-CN"/>
        </w:rPr>
        <w:t>3.财务管理情况</w:t>
      </w:r>
      <w:bookmarkEnd w:id="93"/>
    </w:p>
    <w:p w14:paraId="33FA9AFD">
      <w:pPr>
        <w:pStyle w:val="6"/>
        <w:pageBreakBefore w:val="0"/>
        <w:widowControl w:val="0"/>
        <w:kinsoku/>
        <w:wordWrap/>
        <w:overflowPunct/>
        <w:topLinePunct w:val="0"/>
        <w:autoSpaceDE w:val="0"/>
        <w:autoSpaceDN w:val="0"/>
        <w:bidi w:val="0"/>
        <w:adjustRightInd w:val="0"/>
        <w:snapToGrid w:val="0"/>
        <w:spacing w:beforeLines="0" w:line="560" w:lineRule="exact"/>
        <w:ind w:left="0" w:leftChars="0" w:firstLine="640" w:firstLineChars="200"/>
        <w:textAlignment w:val="auto"/>
        <w:outlineLvl w:val="2"/>
        <w:rPr>
          <w:rFonts w:hint="eastAsia" w:hAnsi="FangSong_GB2312"/>
          <w:color w:val="auto"/>
          <w:sz w:val="32"/>
          <w:szCs w:val="24"/>
          <w:lang w:val="en-US" w:eastAsia="zh-CN"/>
        </w:rPr>
      </w:pPr>
      <w:bookmarkStart w:id="94" w:name="_Toc28858"/>
      <w:r>
        <w:rPr>
          <w:rFonts w:hint="eastAsia" w:ascii="FangSong_GB2312" w:hAnsi="FangSong_GB2312" w:eastAsia="FangSong_GB2312"/>
          <w:color w:val="auto"/>
          <w:sz w:val="32"/>
          <w:szCs w:val="24"/>
          <w:lang w:val="en-US" w:eastAsia="zh-CN"/>
        </w:rPr>
        <w:t>本单位资金支出符合国家财经法规和财务管理制度以及有关专项资金管理办法的规定，资金的拨付有完整的审批过程和手续，支出符合部门预算批复的用途，资金使用无截留、挤占、挪</w:t>
      </w:r>
      <w:bookmarkStart w:id="169" w:name="_GoBack"/>
      <w:bookmarkEnd w:id="169"/>
      <w:r>
        <w:rPr>
          <w:rFonts w:hint="eastAsia" w:ascii="FangSong_GB2312" w:hAnsi="FangSong_GB2312" w:eastAsia="FangSong_GB2312"/>
          <w:color w:val="auto"/>
          <w:sz w:val="32"/>
          <w:szCs w:val="24"/>
          <w:lang w:val="en-US" w:eastAsia="zh-CN"/>
        </w:rPr>
        <w:t>用、虚列支出等情况。</w:t>
      </w:r>
      <w:bookmarkEnd w:id="94"/>
    </w:p>
    <w:p w14:paraId="7CCBF4BD">
      <w:pPr>
        <w:pStyle w:val="6"/>
        <w:pageBreakBefore w:val="0"/>
        <w:widowControl w:val="0"/>
        <w:numPr>
          <w:ilvl w:val="0"/>
          <w:numId w:val="0"/>
        </w:numPr>
        <w:kinsoku/>
        <w:wordWrap/>
        <w:overflowPunct/>
        <w:topLinePunct w:val="0"/>
        <w:autoSpaceDE w:val="0"/>
        <w:autoSpaceDN w:val="0"/>
        <w:bidi w:val="0"/>
        <w:adjustRightInd w:val="0"/>
        <w:snapToGrid w:val="0"/>
        <w:spacing w:beforeLines="0" w:line="560" w:lineRule="exact"/>
        <w:ind w:leftChars="200"/>
        <w:textAlignment w:val="auto"/>
        <w:outlineLvl w:val="2"/>
        <w:rPr>
          <w:rFonts w:hint="default" w:hAnsi="FangSong_GB2312"/>
          <w:color w:val="auto"/>
          <w:sz w:val="32"/>
          <w:szCs w:val="24"/>
          <w:lang w:val="en-US" w:eastAsia="zh-CN"/>
        </w:rPr>
      </w:pPr>
      <w:bookmarkStart w:id="95" w:name="_Toc23184"/>
      <w:r>
        <w:rPr>
          <w:rFonts w:hint="eastAsia" w:hAnsi="FangSong_GB2312"/>
          <w:color w:val="auto"/>
          <w:sz w:val="32"/>
          <w:szCs w:val="24"/>
          <w:lang w:val="en-US" w:eastAsia="zh-CN"/>
        </w:rPr>
        <w:t>4.资产管理情况</w:t>
      </w:r>
      <w:bookmarkEnd w:id="95"/>
    </w:p>
    <w:p w14:paraId="62C9866E">
      <w:pPr>
        <w:pStyle w:val="6"/>
        <w:pageBreakBefore w:val="0"/>
        <w:widowControl w:val="0"/>
        <w:numPr>
          <w:ilvl w:val="0"/>
          <w:numId w:val="0"/>
        </w:numPr>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default" w:hAnsi="FangSong_GB2312"/>
          <w:color w:val="auto"/>
          <w:sz w:val="32"/>
          <w:szCs w:val="24"/>
          <w:lang w:val="en-US" w:eastAsia="zh-CN"/>
        </w:rPr>
      </w:pPr>
      <w:bookmarkStart w:id="96" w:name="_Toc31614"/>
      <w:r>
        <w:rPr>
          <w:rFonts w:hint="default" w:hAnsi="FangSong_GB2312"/>
          <w:color w:val="auto"/>
          <w:sz w:val="32"/>
          <w:szCs w:val="24"/>
          <w:lang w:val="en-US" w:eastAsia="zh-CN"/>
        </w:rPr>
        <w:t>我</w:t>
      </w:r>
      <w:r>
        <w:rPr>
          <w:rFonts w:hint="eastAsia" w:hAnsi="FangSong_GB2312"/>
          <w:color w:val="auto"/>
          <w:sz w:val="32"/>
          <w:szCs w:val="24"/>
          <w:lang w:val="en-US" w:eastAsia="zh-CN"/>
        </w:rPr>
        <w:t>单位固定资产由专人负责，并</w:t>
      </w:r>
      <w:r>
        <w:rPr>
          <w:rFonts w:hint="default" w:hAnsi="FangSong_GB2312"/>
          <w:color w:val="auto"/>
          <w:sz w:val="32"/>
          <w:szCs w:val="24"/>
          <w:lang w:val="en-US" w:eastAsia="zh-CN"/>
        </w:rPr>
        <w:t>按要求完成资产管理信息系统建设，将国有资产纳入资产信息系统管理。在规定时间内及时准确、全面完成资产清查、上报任务。</w:t>
      </w:r>
      <w:bookmarkEnd w:id="96"/>
    </w:p>
    <w:p w14:paraId="5ECC3B9B">
      <w:pPr>
        <w:pStyle w:val="6"/>
        <w:pageBreakBefore w:val="0"/>
        <w:widowControl w:val="0"/>
        <w:numPr>
          <w:ilvl w:val="0"/>
          <w:numId w:val="0"/>
        </w:numPr>
        <w:kinsoku/>
        <w:wordWrap/>
        <w:overflowPunct/>
        <w:topLinePunct w:val="0"/>
        <w:autoSpaceDE w:val="0"/>
        <w:autoSpaceDN w:val="0"/>
        <w:bidi w:val="0"/>
        <w:adjustRightInd w:val="0"/>
        <w:snapToGrid w:val="0"/>
        <w:spacing w:beforeLines="0" w:line="560" w:lineRule="exact"/>
        <w:ind w:firstLine="640" w:firstLineChars="200"/>
        <w:textAlignment w:val="auto"/>
        <w:outlineLvl w:val="2"/>
        <w:rPr>
          <w:rFonts w:hint="default" w:hAnsi="FangSong_GB2312"/>
          <w:color w:val="auto"/>
          <w:sz w:val="32"/>
          <w:szCs w:val="24"/>
          <w:lang w:val="en-US" w:eastAsia="zh-CN"/>
        </w:rPr>
      </w:pPr>
      <w:bookmarkStart w:id="97" w:name="_Toc7699"/>
      <w:r>
        <w:rPr>
          <w:rFonts w:hint="eastAsia" w:hAnsi="FangSong_GB2312"/>
          <w:color w:val="auto"/>
          <w:sz w:val="32"/>
          <w:szCs w:val="24"/>
          <w:lang w:val="en-US" w:eastAsia="zh-CN"/>
        </w:rPr>
        <w:t>5.采购管理情况</w:t>
      </w:r>
      <w:bookmarkEnd w:id="97"/>
    </w:p>
    <w:p w14:paraId="37584599">
      <w:pPr>
        <w:pStyle w:val="6"/>
        <w:pageBreakBefore w:val="0"/>
        <w:widowControl w:val="0"/>
        <w:numPr>
          <w:ilvl w:val="0"/>
          <w:numId w:val="0"/>
        </w:numPr>
        <w:kinsoku/>
        <w:wordWrap/>
        <w:overflowPunct/>
        <w:topLinePunct w:val="0"/>
        <w:autoSpaceDE w:val="0"/>
        <w:autoSpaceDN w:val="0"/>
        <w:bidi w:val="0"/>
        <w:adjustRightInd w:val="0"/>
        <w:snapToGrid w:val="0"/>
        <w:spacing w:beforeLines="0" w:line="560" w:lineRule="exact"/>
        <w:ind w:firstLine="640"/>
        <w:textAlignment w:val="auto"/>
        <w:outlineLvl w:val="2"/>
        <w:rPr>
          <w:rFonts w:hint="eastAsia" w:hAnsi="FangSong_GB2312"/>
          <w:color w:val="auto"/>
          <w:sz w:val="32"/>
          <w:szCs w:val="24"/>
          <w:lang w:val="en-US" w:eastAsia="zh-CN"/>
        </w:rPr>
      </w:pPr>
      <w:bookmarkStart w:id="98" w:name="_Toc1064"/>
      <w:r>
        <w:rPr>
          <w:rFonts w:hint="eastAsia" w:hAnsi="FangSong_GB2312"/>
          <w:color w:val="auto"/>
          <w:sz w:val="32"/>
          <w:szCs w:val="24"/>
          <w:lang w:val="en-US" w:eastAsia="zh-CN"/>
        </w:rPr>
        <w:t>我单位严格按照采购管理办法，编制采购预算，执行采购流程，并将采购物品统一纳入国有资产管理平台。</w:t>
      </w:r>
      <w:bookmarkEnd w:id="98"/>
    </w:p>
    <w:p w14:paraId="7530AF4E">
      <w:pPr>
        <w:pStyle w:val="6"/>
        <w:pageBreakBefore w:val="0"/>
        <w:widowControl w:val="0"/>
        <w:numPr>
          <w:ilvl w:val="0"/>
          <w:numId w:val="0"/>
        </w:numPr>
        <w:kinsoku/>
        <w:wordWrap/>
        <w:overflowPunct/>
        <w:topLinePunct w:val="0"/>
        <w:autoSpaceDE w:val="0"/>
        <w:autoSpaceDN w:val="0"/>
        <w:bidi w:val="0"/>
        <w:adjustRightInd w:val="0"/>
        <w:snapToGrid w:val="0"/>
        <w:spacing w:beforeLines="0" w:line="560" w:lineRule="exact"/>
        <w:ind w:leftChars="200"/>
        <w:textAlignment w:val="auto"/>
        <w:outlineLvl w:val="2"/>
        <w:rPr>
          <w:rFonts w:hint="eastAsia" w:ascii="KaiTi_GB2312" w:eastAsia="KaiTi_GB2312"/>
          <w:b/>
          <w:sz w:val="32"/>
          <w:szCs w:val="32"/>
        </w:rPr>
      </w:pPr>
      <w:bookmarkStart w:id="99" w:name="_Toc3741"/>
      <w:r>
        <w:rPr>
          <w:rFonts w:hint="eastAsia" w:ascii="KaiTi_GB2312" w:eastAsia="KaiTi_GB2312"/>
          <w:b/>
          <w:sz w:val="32"/>
          <w:szCs w:val="32"/>
          <w:lang w:val="en-US" w:eastAsia="zh-CN"/>
        </w:rPr>
        <w:t>(二)</w:t>
      </w:r>
      <w:r>
        <w:rPr>
          <w:rFonts w:hint="eastAsia" w:ascii="KaiTi_GB2312" w:eastAsia="KaiTi_GB2312"/>
          <w:b/>
          <w:sz w:val="32"/>
          <w:szCs w:val="32"/>
        </w:rPr>
        <w:t>部门预算项目绩效分析</w:t>
      </w:r>
      <w:bookmarkEnd w:id="99"/>
    </w:p>
    <w:p w14:paraId="611B985E">
      <w:pPr>
        <w:ind w:firstLine="640" w:firstLineChars="200"/>
        <w:rPr>
          <w:rFonts w:eastAsia="FangSong_GB2312"/>
          <w:sz w:val="32"/>
          <w:szCs w:val="32"/>
          <w:lang w:val="zh-CN"/>
        </w:rPr>
      </w:pPr>
      <w:r>
        <w:rPr>
          <w:rFonts w:hint="eastAsia" w:eastAsia="FangSong_GB2312"/>
          <w:color w:val="auto"/>
          <w:sz w:val="32"/>
          <w:szCs w:val="32"/>
          <w:lang w:val="zh-CN"/>
        </w:rPr>
        <w:t>常年项目绩效分析。该类项目总数</w:t>
      </w:r>
      <w:r>
        <w:rPr>
          <w:rFonts w:hint="eastAsia" w:eastAsia="FangSong_GB2312"/>
          <w:color w:val="auto"/>
          <w:sz w:val="32"/>
          <w:szCs w:val="32"/>
          <w:lang w:val="en-US" w:eastAsia="zh-CN"/>
        </w:rPr>
        <w:t>0</w:t>
      </w:r>
      <w:r>
        <w:rPr>
          <w:rFonts w:hint="eastAsia" w:eastAsia="FangSong_GB2312"/>
          <w:color w:val="auto"/>
          <w:sz w:val="32"/>
          <w:szCs w:val="32"/>
          <w:lang w:val="zh-CN"/>
        </w:rPr>
        <w:t>个，涉及预算总金额</w:t>
      </w:r>
      <w:r>
        <w:rPr>
          <w:rFonts w:hint="eastAsia" w:eastAsia="FangSong_GB2312"/>
          <w:color w:val="auto"/>
          <w:sz w:val="32"/>
          <w:szCs w:val="32"/>
          <w:lang w:val="en-US" w:eastAsia="zh-CN"/>
        </w:rPr>
        <w:t>0</w:t>
      </w:r>
      <w:r>
        <w:rPr>
          <w:rFonts w:hint="eastAsia" w:eastAsia="FangSong_GB2312"/>
          <w:sz w:val="32"/>
          <w:szCs w:val="32"/>
          <w:lang w:val="zh-CN"/>
        </w:rPr>
        <w:t>万元，1—12月预算执行总体进度为</w:t>
      </w:r>
      <w:r>
        <w:rPr>
          <w:rFonts w:hint="eastAsia" w:eastAsia="FangSong_GB2312"/>
          <w:sz w:val="32"/>
          <w:szCs w:val="32"/>
          <w:lang w:val="en-US" w:eastAsia="zh-CN"/>
        </w:rPr>
        <w:t>0</w:t>
      </w:r>
      <w:r>
        <w:rPr>
          <w:rFonts w:hint="eastAsia" w:eastAsia="FangSong_GB2312"/>
          <w:sz w:val="32"/>
          <w:szCs w:val="32"/>
          <w:lang w:val="zh-CN"/>
        </w:rPr>
        <w:t>%，其中：预算结余率大于10%的项目共计</w:t>
      </w:r>
      <w:r>
        <w:rPr>
          <w:rFonts w:hint="eastAsia" w:eastAsia="FangSong_GB2312"/>
          <w:sz w:val="32"/>
          <w:szCs w:val="32"/>
          <w:lang w:val="en-US" w:eastAsia="zh-CN"/>
        </w:rPr>
        <w:t>0</w:t>
      </w:r>
      <w:r>
        <w:rPr>
          <w:rFonts w:hint="eastAsia" w:eastAsia="FangSong_GB2312"/>
          <w:sz w:val="32"/>
          <w:szCs w:val="32"/>
          <w:lang w:val="zh-CN"/>
        </w:rPr>
        <w:t>个。</w:t>
      </w:r>
    </w:p>
    <w:p w14:paraId="0D03CE09">
      <w:pPr>
        <w:ind w:firstLine="640" w:firstLineChars="200"/>
        <w:rPr>
          <w:rFonts w:eastAsia="FangSong_GB2312"/>
          <w:sz w:val="32"/>
          <w:szCs w:val="32"/>
          <w:lang w:val="zh-CN"/>
        </w:rPr>
      </w:pPr>
      <w:r>
        <w:rPr>
          <w:rFonts w:hint="eastAsia" w:eastAsia="FangSong_GB2312"/>
          <w:sz w:val="32"/>
          <w:szCs w:val="32"/>
          <w:lang w:val="zh-CN"/>
        </w:rPr>
        <w:t>阶段（一次性）项目绩效分析。该类项目总数</w:t>
      </w:r>
      <w:r>
        <w:rPr>
          <w:rFonts w:hint="eastAsia" w:eastAsia="FangSong_GB2312"/>
          <w:sz w:val="32"/>
          <w:szCs w:val="32"/>
          <w:lang w:val="en-US" w:eastAsia="zh-CN"/>
        </w:rPr>
        <w:t>3</w:t>
      </w:r>
      <w:r>
        <w:rPr>
          <w:rFonts w:hint="eastAsia" w:eastAsia="FangSong_GB2312"/>
          <w:sz w:val="32"/>
          <w:szCs w:val="32"/>
          <w:lang w:val="zh-CN"/>
        </w:rPr>
        <w:t>个，涉及预算总金额</w:t>
      </w:r>
      <w:r>
        <w:rPr>
          <w:rFonts w:hint="eastAsia" w:eastAsia="FangSong_GB2312"/>
          <w:sz w:val="32"/>
          <w:szCs w:val="32"/>
          <w:lang w:val="en-US" w:eastAsia="zh-CN"/>
        </w:rPr>
        <w:t>118.81</w:t>
      </w:r>
      <w:r>
        <w:rPr>
          <w:rFonts w:hint="eastAsia" w:eastAsia="FangSong_GB2312"/>
          <w:sz w:val="32"/>
          <w:szCs w:val="32"/>
          <w:lang w:val="zh-CN"/>
        </w:rPr>
        <w:t>万元，1—12月预算执行总体进度为</w:t>
      </w:r>
      <w:r>
        <w:rPr>
          <w:rFonts w:hint="eastAsia" w:eastAsia="FangSong_GB2312"/>
          <w:sz w:val="32"/>
          <w:szCs w:val="32"/>
          <w:lang w:val="en-US" w:eastAsia="zh-CN"/>
        </w:rPr>
        <w:t>100</w:t>
      </w:r>
      <w:r>
        <w:rPr>
          <w:rFonts w:hint="eastAsia" w:eastAsia="FangSong_GB2312"/>
          <w:sz w:val="32"/>
          <w:szCs w:val="32"/>
          <w:lang w:val="zh-CN"/>
        </w:rPr>
        <w:t>%，其中：预算结余率大于10%的项目共计</w:t>
      </w:r>
      <w:r>
        <w:rPr>
          <w:rFonts w:hint="eastAsia" w:eastAsia="FangSong_GB2312"/>
          <w:sz w:val="32"/>
          <w:szCs w:val="32"/>
          <w:lang w:val="en-US" w:eastAsia="zh-CN"/>
        </w:rPr>
        <w:t>0</w:t>
      </w:r>
      <w:r>
        <w:rPr>
          <w:rFonts w:hint="eastAsia" w:eastAsia="FangSong_GB2312"/>
          <w:sz w:val="32"/>
          <w:szCs w:val="32"/>
          <w:lang w:val="zh-CN"/>
        </w:rPr>
        <w:t>个。</w:t>
      </w:r>
    </w:p>
    <w:p w14:paraId="65B5A31B">
      <w:pPr>
        <w:numPr>
          <w:ilvl w:val="0"/>
          <w:numId w:val="0"/>
        </w:numPr>
        <w:ind w:firstLine="640" w:firstLineChars="200"/>
        <w:rPr>
          <w:rFonts w:hint="eastAsia" w:eastAsia="FangSong_GB2312"/>
          <w:sz w:val="32"/>
          <w:szCs w:val="32"/>
          <w:lang w:val="en-US" w:eastAsia="zh-CN"/>
        </w:rPr>
      </w:pPr>
      <w:r>
        <w:rPr>
          <w:rFonts w:hint="eastAsia" w:ascii="KaiTi_GB2312" w:hAnsi="KaiTi_GB2312" w:eastAsia="KaiTi_GB2312" w:cs="KaiTi_GB2312"/>
          <w:color w:val="000000"/>
          <w:kern w:val="0"/>
          <w:sz w:val="32"/>
          <w:szCs w:val="32"/>
          <w:shd w:val="clear" w:color="auto" w:fill="FFFFFF"/>
          <w:lang w:val="en-US" w:eastAsia="zh-CN"/>
        </w:rPr>
        <w:t>1.</w:t>
      </w:r>
      <w:r>
        <w:rPr>
          <w:rFonts w:hint="eastAsia" w:ascii="KaiTi_GB2312" w:hAnsi="KaiTi_GB2312" w:eastAsia="KaiTi_GB2312" w:cs="KaiTi_GB2312"/>
          <w:color w:val="000000"/>
          <w:kern w:val="0"/>
          <w:sz w:val="32"/>
          <w:szCs w:val="32"/>
          <w:shd w:val="clear" w:color="auto" w:fill="FFFFFF"/>
        </w:rPr>
        <w:t>项目决策。</w:t>
      </w:r>
      <w:r>
        <w:rPr>
          <w:rFonts w:hint="eastAsia" w:eastAsia="FangSong_GB2312"/>
          <w:sz w:val="32"/>
          <w:szCs w:val="32"/>
          <w:lang w:val="en-US" w:eastAsia="zh-CN"/>
        </w:rPr>
        <w:t>项目决策遵循严谨程序，目标设置明确合理。在项目入库方面严格筛选，整体绩效良好，保账项目有效推进。</w:t>
      </w:r>
    </w:p>
    <w:p w14:paraId="04632D7E">
      <w:pPr>
        <w:numPr>
          <w:ilvl w:val="0"/>
          <w:numId w:val="0"/>
        </w:numPr>
        <w:ind w:firstLine="640" w:firstLineChars="200"/>
        <w:rPr>
          <w:rFonts w:hint="eastAsia" w:eastAsia="FangSong_GB2312"/>
          <w:sz w:val="32"/>
          <w:szCs w:val="32"/>
          <w:lang w:val="en-US" w:eastAsia="zh-CN"/>
        </w:rPr>
      </w:pPr>
      <w:r>
        <w:rPr>
          <w:rFonts w:hint="eastAsia" w:ascii="KaiTi_GB2312" w:hAnsi="KaiTi_GB2312" w:eastAsia="KaiTi_GB2312" w:cs="KaiTi_GB2312"/>
          <w:color w:val="000000"/>
          <w:kern w:val="0"/>
          <w:sz w:val="32"/>
          <w:szCs w:val="32"/>
          <w:shd w:val="clear" w:color="auto" w:fill="FFFFFF"/>
        </w:rPr>
        <w:t>2.项目执行。</w:t>
      </w:r>
      <w:r>
        <w:rPr>
          <w:rFonts w:hint="eastAsia" w:eastAsia="FangSong_GB2312"/>
          <w:sz w:val="32"/>
          <w:szCs w:val="32"/>
          <w:lang w:val="zh-CN"/>
        </w:rPr>
        <w:t>资金执行与项目同向协调，项目调整根据实际需求精准执行。项目实施过程中，始终以预算为指导，确保资金合理使用。经过不懈努力，项目执行结果达到预期目标，资金使用效率显著提升。</w:t>
      </w:r>
    </w:p>
    <w:p w14:paraId="18683211">
      <w:pPr>
        <w:ind w:firstLine="640" w:firstLineChars="200"/>
        <w:rPr>
          <w:rFonts w:hint="eastAsia"/>
          <w:sz w:val="32"/>
          <w:szCs w:val="32"/>
          <w:lang w:val="zh-CN"/>
        </w:rPr>
      </w:pPr>
      <w:r>
        <w:rPr>
          <w:rFonts w:hint="eastAsia" w:ascii="KaiTi_GB2312" w:hAnsi="KaiTi_GB2312" w:eastAsia="KaiTi_GB2312" w:cs="KaiTi_GB2312"/>
          <w:color w:val="000000"/>
          <w:kern w:val="0"/>
          <w:sz w:val="32"/>
          <w:szCs w:val="32"/>
          <w:shd w:val="clear" w:color="auto" w:fill="FFFFFF"/>
        </w:rPr>
        <w:t>3.目标实现。</w:t>
      </w:r>
      <w:r>
        <w:rPr>
          <w:rFonts w:hint="eastAsia" w:eastAsia="FangSong_GB2312"/>
          <w:sz w:val="32"/>
          <w:szCs w:val="32"/>
          <w:lang w:val="zh-CN"/>
        </w:rPr>
        <w:t>本年度工作目标已基本完成，未来将继续总结经验，以更高效的绩效实现工作目标</w:t>
      </w:r>
      <w:r>
        <w:rPr>
          <w:rFonts w:hint="eastAsia"/>
          <w:sz w:val="32"/>
          <w:szCs w:val="32"/>
          <w:lang w:val="zh-CN"/>
        </w:rPr>
        <w:t>。</w:t>
      </w:r>
    </w:p>
    <w:p w14:paraId="1EDD5D93">
      <w:pPr>
        <w:pStyle w:val="2"/>
        <w:rPr>
          <w:rFonts w:hint="default" w:ascii="Times New Roman" w:hAnsi="Times New Roman" w:eastAsia="FangSong_GB2312" w:cs="Times New Roman"/>
          <w:b w:val="0"/>
          <w:kern w:val="0"/>
          <w:sz w:val="32"/>
          <w:szCs w:val="32"/>
          <w:lang w:val="en-US" w:eastAsia="zh-CN"/>
        </w:rPr>
      </w:pPr>
      <w:r>
        <w:rPr>
          <w:rFonts w:hint="eastAsia"/>
          <w:sz w:val="32"/>
          <w:szCs w:val="32"/>
          <w:lang w:val="en-US" w:eastAsia="zh-CN"/>
        </w:rPr>
        <w:t xml:space="preserve">  </w:t>
      </w:r>
      <w:r>
        <w:rPr>
          <w:rFonts w:hint="eastAsia" w:ascii="KaiTi_GB2312" w:hAnsi="Times New Roman" w:eastAsia="KaiTi_GB2312" w:cs="Times New Roman"/>
          <w:b/>
          <w:kern w:val="0"/>
          <w:sz w:val="32"/>
          <w:szCs w:val="32"/>
          <w:lang w:val="en-US" w:eastAsia="zh-CN"/>
        </w:rPr>
        <w:t>（三）重点领域绩效分析。</w:t>
      </w:r>
      <w:r>
        <w:rPr>
          <w:rFonts w:hint="eastAsia" w:ascii="Times New Roman" w:hAnsi="Times New Roman" w:eastAsia="FangSong_GB2312" w:cs="Times New Roman"/>
          <w:b w:val="0"/>
          <w:kern w:val="0"/>
          <w:sz w:val="32"/>
          <w:szCs w:val="32"/>
          <w:lang w:val="zh-CN"/>
        </w:rPr>
        <w:t>国企退休人员社会化管理工作支出</w:t>
      </w:r>
      <w:r>
        <w:rPr>
          <w:rFonts w:hint="eastAsia" w:ascii="Times New Roman" w:hAnsi="Times New Roman" w:eastAsia="FangSong_GB2312" w:cs="Times New Roman"/>
          <w:b w:val="0"/>
          <w:kern w:val="0"/>
          <w:sz w:val="32"/>
          <w:szCs w:val="32"/>
          <w:lang w:val="en-US" w:eastAsia="zh-CN"/>
        </w:rPr>
        <w:t>0.1</w:t>
      </w:r>
      <w:r>
        <w:rPr>
          <w:rFonts w:hint="eastAsia" w:ascii="Times New Roman" w:hAnsi="Times New Roman" w:eastAsia="FangSong_GB2312" w:cs="Times New Roman"/>
          <w:b w:val="0"/>
          <w:kern w:val="0"/>
          <w:sz w:val="32"/>
          <w:szCs w:val="32"/>
          <w:lang w:val="zh-CN"/>
        </w:rPr>
        <w:t>万元, 该项目立项程序较为规范；实施过程中预算资金到位，成本控制有效，完成年初确定的工作任务，有效促进了国有企业退休人员社会化管理服务水平提高，推动了国有企业改革事业的发展。评价级别为优秀。</w:t>
      </w:r>
    </w:p>
    <w:p w14:paraId="4ECBB755">
      <w:pPr>
        <w:ind w:firstLine="640" w:firstLineChars="200"/>
        <w:rPr>
          <w:rFonts w:eastAsia="FangSong_GB2312"/>
          <w:sz w:val="32"/>
          <w:szCs w:val="32"/>
          <w:lang w:val="zh-CN"/>
        </w:rPr>
      </w:pPr>
      <w:r>
        <w:rPr>
          <w:rFonts w:hint="eastAsia" w:ascii="KaiTi_GB2312" w:eastAsia="KaiTi_GB2312"/>
          <w:b/>
          <w:sz w:val="32"/>
          <w:szCs w:val="32"/>
        </w:rPr>
        <w:t>（</w:t>
      </w:r>
      <w:r>
        <w:rPr>
          <w:rFonts w:hint="eastAsia" w:ascii="KaiTi_GB2312" w:eastAsia="KaiTi_GB2312"/>
          <w:b/>
          <w:sz w:val="32"/>
          <w:szCs w:val="32"/>
          <w:lang w:val="en-US" w:eastAsia="zh-CN"/>
        </w:rPr>
        <w:t>四</w:t>
      </w:r>
      <w:r>
        <w:rPr>
          <w:rFonts w:hint="eastAsia" w:ascii="KaiTi_GB2312" w:eastAsia="KaiTi_GB2312"/>
          <w:b/>
          <w:sz w:val="32"/>
          <w:szCs w:val="32"/>
        </w:rPr>
        <w:t>）绩效结果应用情况。</w:t>
      </w:r>
      <w:r>
        <w:rPr>
          <w:rFonts w:hint="eastAsia" w:eastAsia="FangSong_GB2312"/>
          <w:sz w:val="32"/>
          <w:szCs w:val="32"/>
          <w:lang w:val="zh-CN"/>
        </w:rPr>
        <w:t>绩效结果在内部应用上，主要用于</w:t>
      </w:r>
      <w:r>
        <w:rPr>
          <w:rFonts w:hint="eastAsia" w:eastAsia="FangSong_GB2312"/>
          <w:sz w:val="32"/>
          <w:szCs w:val="32"/>
          <w:lang w:val="en-US" w:eastAsia="zh-CN"/>
        </w:rPr>
        <w:t>提升辖区范围内百姓生活品质</w:t>
      </w:r>
      <w:r>
        <w:rPr>
          <w:rFonts w:hint="eastAsia" w:eastAsia="FangSong_GB2312"/>
          <w:sz w:val="32"/>
          <w:szCs w:val="32"/>
          <w:lang w:val="zh-CN"/>
        </w:rPr>
        <w:t>，信息公开透明。总的来说，绩效结果得到充分利用和高效实施。</w:t>
      </w:r>
    </w:p>
    <w:p w14:paraId="30DC670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firstLineChars="200"/>
        <w:textAlignment w:val="auto"/>
        <w:outlineLvl w:val="1"/>
        <w:rPr>
          <w:rFonts w:hint="eastAsia" w:ascii="SimHei" w:hAnsi="SimHei" w:eastAsia="SimHei"/>
          <w:color w:val="auto"/>
          <w:sz w:val="32"/>
          <w:szCs w:val="24"/>
          <w:lang w:val="en-US"/>
        </w:rPr>
      </w:pPr>
      <w:bookmarkStart w:id="100" w:name="_Toc1679"/>
      <w:bookmarkStart w:id="101" w:name="_Toc12210"/>
      <w:r>
        <w:rPr>
          <w:rFonts w:hint="eastAsia" w:ascii="SimHei" w:hAnsi="SimHei" w:eastAsia="SimHei"/>
          <w:color w:val="auto"/>
          <w:sz w:val="32"/>
          <w:szCs w:val="24"/>
          <w:lang w:val="en-US"/>
        </w:rPr>
        <w:t>四、评价结论及建议</w:t>
      </w:r>
      <w:bookmarkEnd w:id="100"/>
      <w:bookmarkEnd w:id="101"/>
    </w:p>
    <w:p w14:paraId="68723DB7">
      <w:pPr>
        <w:keepNext/>
        <w:keepLines/>
        <w:pageBreakBefore w:val="0"/>
        <w:widowControl w:val="0"/>
        <w:kinsoku/>
        <w:wordWrap/>
        <w:overflowPunct/>
        <w:topLinePunct w:val="0"/>
        <w:autoSpaceDE w:val="0"/>
        <w:autoSpaceDN w:val="0"/>
        <w:bidi w:val="0"/>
        <w:adjustRightInd w:val="0"/>
        <w:spacing w:line="560" w:lineRule="exact"/>
        <w:ind w:left="0" w:leftChars="0" w:firstLine="640" w:firstLineChars="200"/>
        <w:textAlignment w:val="auto"/>
        <w:outlineLvl w:val="2"/>
        <w:rPr>
          <w:rFonts w:hint="eastAsia" w:ascii="KaiTi_GB2312" w:hAnsi="KaiTi_GB2312" w:eastAsia="KaiTi_GB2312"/>
          <w:b/>
          <w:color w:val="auto"/>
          <w:sz w:val="32"/>
          <w:szCs w:val="24"/>
          <w:lang w:val="zh-CN"/>
        </w:rPr>
      </w:pPr>
      <w:bookmarkStart w:id="102" w:name="_Toc12403"/>
      <w:r>
        <w:rPr>
          <w:rFonts w:hint="eastAsia" w:ascii="KaiTi_GB2312" w:hAnsi="KaiTi_GB2312" w:eastAsia="KaiTi_GB2312"/>
          <w:b/>
          <w:color w:val="auto"/>
          <w:sz w:val="32"/>
          <w:szCs w:val="24"/>
          <w:lang w:val="zh-CN"/>
        </w:rPr>
        <w:t>（一）评价结论</w:t>
      </w:r>
      <w:bookmarkEnd w:id="102"/>
    </w:p>
    <w:p w14:paraId="10F317C5">
      <w:pPr>
        <w:keepNext/>
        <w:keepLines/>
        <w:pageBreakBefore w:val="0"/>
        <w:widowControl w:val="0"/>
        <w:kinsoku/>
        <w:wordWrap/>
        <w:overflowPunct/>
        <w:topLinePunct w:val="0"/>
        <w:autoSpaceDE w:val="0"/>
        <w:autoSpaceDN w:val="0"/>
        <w:bidi w:val="0"/>
        <w:adjustRightInd w:val="0"/>
        <w:spacing w:line="560" w:lineRule="exact"/>
        <w:ind w:left="0" w:leftChars="0" w:firstLine="640" w:firstLineChars="200"/>
        <w:textAlignment w:val="auto"/>
        <w:rPr>
          <w:rFonts w:hint="eastAsia" w:ascii="FangSong_GB2312" w:hAnsi="FangSong_GB2312" w:eastAsia="FangSong_GB2312"/>
          <w:color w:val="auto"/>
          <w:sz w:val="32"/>
          <w:szCs w:val="24"/>
          <w:lang w:val="zh-CN" w:eastAsia="zh-CN"/>
        </w:rPr>
      </w:pPr>
      <w:r>
        <w:rPr>
          <w:rFonts w:hint="eastAsia" w:ascii="FangSong_GB2312" w:hAnsi="FangSong_GB2312" w:eastAsia="FangSong_GB2312"/>
          <w:color w:val="auto"/>
          <w:sz w:val="32"/>
          <w:szCs w:val="24"/>
          <w:lang w:val="zh-CN" w:eastAsia="zh-CN"/>
        </w:rPr>
        <w:t>202</w:t>
      </w:r>
      <w:r>
        <w:rPr>
          <w:rFonts w:hint="eastAsia" w:ascii="FangSong_GB2312" w:hAnsi="FangSong_GB2312" w:eastAsia="FangSong_GB2312"/>
          <w:color w:val="auto"/>
          <w:sz w:val="32"/>
          <w:szCs w:val="24"/>
          <w:lang w:val="en-US" w:eastAsia="zh-CN"/>
        </w:rPr>
        <w:t>3</w:t>
      </w:r>
      <w:r>
        <w:rPr>
          <w:rFonts w:hint="eastAsia" w:ascii="FangSong_GB2312" w:hAnsi="FangSong_GB2312" w:eastAsia="FangSong_GB2312"/>
          <w:color w:val="auto"/>
          <w:sz w:val="32"/>
          <w:szCs w:val="24"/>
          <w:lang w:val="zh-CN" w:eastAsia="zh-CN"/>
        </w:rPr>
        <w:t>年</w:t>
      </w:r>
      <w:r>
        <w:rPr>
          <w:rFonts w:hint="eastAsia" w:ascii="FangSong_GB2312" w:hAnsi="FangSong_GB2312" w:eastAsia="FangSong_GB2312"/>
          <w:color w:val="auto"/>
          <w:sz w:val="32"/>
          <w:szCs w:val="24"/>
          <w:lang w:val="en-US" w:eastAsia="zh-CN"/>
        </w:rPr>
        <w:t>我镇</w:t>
      </w:r>
      <w:r>
        <w:rPr>
          <w:rFonts w:hint="eastAsia" w:ascii="FangSong_GB2312" w:hAnsi="FangSong_GB2312" w:eastAsia="FangSong_GB2312"/>
          <w:color w:val="auto"/>
          <w:sz w:val="32"/>
          <w:szCs w:val="24"/>
          <w:lang w:val="zh-CN" w:eastAsia="zh-CN"/>
        </w:rPr>
        <w:t>整体支出绩效自查自评结果良好，全年基本支出保证了部门正常运转，项目支出保障了重点工作的开展。</w:t>
      </w:r>
    </w:p>
    <w:p w14:paraId="49E86946">
      <w:pPr>
        <w:keepNext/>
        <w:keepLines/>
        <w:pageBreakBefore w:val="0"/>
        <w:widowControl w:val="0"/>
        <w:kinsoku/>
        <w:wordWrap/>
        <w:overflowPunct/>
        <w:topLinePunct w:val="0"/>
        <w:autoSpaceDE w:val="0"/>
        <w:autoSpaceDN w:val="0"/>
        <w:bidi w:val="0"/>
        <w:adjustRightInd w:val="0"/>
        <w:spacing w:line="560" w:lineRule="exact"/>
        <w:ind w:left="0" w:leftChars="0" w:firstLine="640" w:firstLineChars="200"/>
        <w:textAlignment w:val="auto"/>
        <w:outlineLvl w:val="2"/>
        <w:rPr>
          <w:rFonts w:hint="eastAsia" w:ascii="KaiTi_GB2312" w:hAnsi="KaiTi_GB2312" w:eastAsia="KaiTi_GB2312"/>
          <w:b/>
          <w:color w:val="auto"/>
          <w:sz w:val="32"/>
          <w:szCs w:val="24"/>
          <w:lang w:val="zh-CN"/>
        </w:rPr>
      </w:pPr>
      <w:bookmarkStart w:id="103" w:name="_Toc13962"/>
      <w:r>
        <w:rPr>
          <w:rFonts w:hint="eastAsia" w:ascii="KaiTi_GB2312" w:hAnsi="KaiTi_GB2312" w:eastAsia="KaiTi_GB2312"/>
          <w:b/>
          <w:color w:val="auto"/>
          <w:sz w:val="32"/>
          <w:szCs w:val="24"/>
          <w:lang w:val="zh-CN"/>
        </w:rPr>
        <w:t>（</w:t>
      </w:r>
      <w:r>
        <w:rPr>
          <w:rFonts w:hint="eastAsia" w:ascii="KaiTi_GB2312" w:hAnsi="KaiTi_GB2312" w:eastAsia="KaiTi_GB2312"/>
          <w:b/>
          <w:color w:val="auto"/>
          <w:sz w:val="32"/>
          <w:szCs w:val="24"/>
          <w:lang w:val="en-US" w:eastAsia="zh-CN"/>
        </w:rPr>
        <w:t>二</w:t>
      </w:r>
      <w:r>
        <w:rPr>
          <w:rFonts w:hint="eastAsia" w:ascii="KaiTi_GB2312" w:hAnsi="KaiTi_GB2312" w:eastAsia="KaiTi_GB2312"/>
          <w:b/>
          <w:color w:val="auto"/>
          <w:sz w:val="32"/>
          <w:szCs w:val="24"/>
          <w:lang w:val="zh-CN"/>
        </w:rPr>
        <w:t>）存在问题</w:t>
      </w:r>
      <w:bookmarkEnd w:id="103"/>
    </w:p>
    <w:p w14:paraId="54E921A7">
      <w:pPr>
        <w:keepNext/>
        <w:keepLines/>
        <w:pageBreakBefore w:val="0"/>
        <w:widowControl w:val="0"/>
        <w:kinsoku/>
        <w:wordWrap/>
        <w:overflowPunct/>
        <w:topLinePunct w:val="0"/>
        <w:autoSpaceDE w:val="0"/>
        <w:autoSpaceDN w:val="0"/>
        <w:bidi w:val="0"/>
        <w:adjustRightInd w:val="0"/>
        <w:spacing w:line="560" w:lineRule="exact"/>
        <w:ind w:left="0" w:leftChars="0" w:firstLine="640" w:firstLineChars="200"/>
        <w:textAlignment w:val="auto"/>
        <w:rPr>
          <w:rFonts w:hint="eastAsia" w:ascii="FangSong_GB2312" w:hAnsi="FangSong" w:eastAsia="FangSong_GB2312" w:cs="Times New Roman"/>
          <w:bCs/>
          <w:kern w:val="0"/>
          <w:sz w:val="32"/>
          <w:szCs w:val="32"/>
          <w:lang w:val="zh-CN" w:eastAsia="zh-CN" w:bidi="ar-SA"/>
        </w:rPr>
      </w:pPr>
      <w:r>
        <w:rPr>
          <w:rFonts w:hint="eastAsia" w:ascii="FangSong_GB2312" w:hAnsi="FangSong" w:eastAsia="FangSong_GB2312" w:cs="Times New Roman"/>
          <w:bCs/>
          <w:kern w:val="0"/>
          <w:sz w:val="32"/>
          <w:szCs w:val="32"/>
          <w:lang w:val="zh-CN" w:eastAsia="zh-CN" w:bidi="ar-SA"/>
        </w:rPr>
        <w:t>一是</w:t>
      </w:r>
      <w:r>
        <w:rPr>
          <w:rFonts w:hint="eastAsia" w:ascii="FangSong_GB2312" w:hAnsi="FangSong" w:eastAsia="FangSong_GB2312" w:cs="Times New Roman"/>
          <w:bCs/>
          <w:kern w:val="0"/>
          <w:sz w:val="32"/>
          <w:szCs w:val="32"/>
          <w:lang w:val="en-US" w:eastAsia="zh-CN" w:bidi="ar-SA"/>
        </w:rPr>
        <w:t>预算编制预见性低，乡镇各类突发事宜较多，执行过程中存在变动性。二</w:t>
      </w:r>
      <w:r>
        <w:rPr>
          <w:rFonts w:hint="eastAsia" w:ascii="FangSong_GB2312" w:hAnsi="FangSong" w:eastAsia="FangSong_GB2312" w:cs="Times New Roman"/>
          <w:bCs/>
          <w:kern w:val="0"/>
          <w:sz w:val="32"/>
          <w:szCs w:val="32"/>
          <w:lang w:val="zh-CN" w:eastAsia="zh-CN" w:bidi="ar-SA"/>
        </w:rPr>
        <w:t>是财政管理职能在不断转变，预算执行</w:t>
      </w:r>
      <w:r>
        <w:rPr>
          <w:rFonts w:hint="eastAsia" w:ascii="FangSong_GB2312" w:hAnsi="FangSong" w:eastAsia="FangSong_GB2312" w:cs="Times New Roman"/>
          <w:bCs/>
          <w:kern w:val="0"/>
          <w:sz w:val="32"/>
          <w:szCs w:val="32"/>
          <w:lang w:val="en-US" w:eastAsia="zh-CN" w:bidi="ar-SA"/>
        </w:rPr>
        <w:t>需要加强学习</w:t>
      </w:r>
      <w:r>
        <w:rPr>
          <w:rFonts w:hint="eastAsia" w:ascii="FangSong_GB2312" w:hAnsi="FangSong" w:eastAsia="FangSong_GB2312" w:cs="Times New Roman"/>
          <w:bCs/>
          <w:kern w:val="0"/>
          <w:sz w:val="32"/>
          <w:szCs w:val="32"/>
          <w:lang w:val="zh-CN" w:eastAsia="zh-CN" w:bidi="ar-SA"/>
        </w:rPr>
        <w:t>，财政管理水平还有待于提高。</w:t>
      </w:r>
    </w:p>
    <w:p w14:paraId="2922DA6A">
      <w:pPr>
        <w:pageBreakBefore w:val="0"/>
        <w:widowControl w:val="0"/>
        <w:numPr>
          <w:ilvl w:val="0"/>
          <w:numId w:val="0"/>
        </w:numPr>
        <w:kinsoku/>
        <w:wordWrap/>
        <w:overflowPunct/>
        <w:topLinePunct w:val="0"/>
        <w:autoSpaceDE w:val="0"/>
        <w:autoSpaceDN w:val="0"/>
        <w:bidi w:val="0"/>
        <w:adjustRightInd w:val="0"/>
        <w:spacing w:line="560" w:lineRule="exact"/>
        <w:ind w:leftChars="0" w:firstLine="640" w:firstLineChars="200"/>
        <w:textAlignment w:val="auto"/>
        <w:outlineLvl w:val="2"/>
        <w:rPr>
          <w:rFonts w:hint="eastAsia" w:ascii="KaiTi_GB2312" w:hAnsi="KaiTi_GB2312" w:eastAsia="KaiTi_GB2312"/>
          <w:b/>
          <w:color w:val="auto"/>
          <w:sz w:val="32"/>
          <w:szCs w:val="24"/>
          <w:lang w:val="zh-CN"/>
        </w:rPr>
      </w:pPr>
      <w:bookmarkStart w:id="104" w:name="_Toc11818"/>
      <w:r>
        <w:rPr>
          <w:rFonts w:hint="eastAsia" w:ascii="KaiTi_GB2312" w:hAnsi="KaiTi_GB2312" w:eastAsia="KaiTi_GB2312"/>
          <w:b/>
          <w:color w:val="auto"/>
          <w:sz w:val="32"/>
          <w:szCs w:val="24"/>
          <w:lang w:val="zh-CN"/>
        </w:rPr>
        <w:t>（</w:t>
      </w:r>
      <w:r>
        <w:rPr>
          <w:rFonts w:hint="eastAsia" w:ascii="KaiTi_GB2312" w:hAnsi="KaiTi_GB2312" w:eastAsia="KaiTi_GB2312"/>
          <w:b/>
          <w:color w:val="auto"/>
          <w:sz w:val="32"/>
          <w:szCs w:val="24"/>
          <w:lang w:val="en-US" w:eastAsia="zh-CN"/>
        </w:rPr>
        <w:t>三</w:t>
      </w:r>
      <w:r>
        <w:rPr>
          <w:rFonts w:hint="eastAsia" w:ascii="KaiTi_GB2312" w:hAnsi="KaiTi_GB2312" w:eastAsia="KaiTi_GB2312"/>
          <w:b/>
          <w:color w:val="auto"/>
          <w:sz w:val="32"/>
          <w:szCs w:val="24"/>
          <w:lang w:val="zh-CN"/>
        </w:rPr>
        <w:t>）改进建议</w:t>
      </w:r>
      <w:bookmarkEnd w:id="104"/>
    </w:p>
    <w:p w14:paraId="78E087BA">
      <w:pPr>
        <w:pageBreakBefore w:val="0"/>
        <w:widowControl w:val="0"/>
        <w:numPr>
          <w:ilvl w:val="0"/>
          <w:numId w:val="0"/>
        </w:numPr>
        <w:kinsoku/>
        <w:wordWrap/>
        <w:overflowPunct/>
        <w:topLinePunct w:val="0"/>
        <w:autoSpaceDE w:val="0"/>
        <w:autoSpaceDN w:val="0"/>
        <w:bidi w:val="0"/>
        <w:adjustRightInd w:val="0"/>
        <w:spacing w:line="560" w:lineRule="exact"/>
        <w:ind w:leftChars="0" w:firstLine="640" w:firstLineChars="200"/>
        <w:textAlignment w:val="auto"/>
        <w:rPr>
          <w:rFonts w:hint="eastAsia" w:ascii="FangSong_GB2312" w:hAnsi="FangSong" w:eastAsia="FangSong_GB2312" w:cs="Times New Roman"/>
          <w:bCs/>
          <w:kern w:val="0"/>
          <w:sz w:val="32"/>
          <w:szCs w:val="32"/>
          <w:lang w:val="zh-CN" w:eastAsia="zh-CN" w:bidi="ar-SA"/>
        </w:rPr>
      </w:pPr>
      <w:r>
        <w:rPr>
          <w:rFonts w:hint="eastAsia" w:ascii="FangSong_GB2312" w:hAnsi="FangSong" w:eastAsia="FangSong_GB2312" w:cs="Times New Roman"/>
          <w:b/>
          <w:bCs w:val="0"/>
          <w:kern w:val="0"/>
          <w:sz w:val="32"/>
          <w:szCs w:val="32"/>
          <w:lang w:val="zh-CN" w:eastAsia="zh-CN" w:bidi="ar-SA"/>
        </w:rPr>
        <w:t>1.细化预算编制工作，认真做好预算的编制。</w:t>
      </w:r>
      <w:r>
        <w:rPr>
          <w:rFonts w:hint="eastAsia" w:ascii="FangSong_GB2312" w:hAnsi="FangSong" w:eastAsia="FangSong_GB2312" w:cs="Times New Roman"/>
          <w:bCs/>
          <w:kern w:val="0"/>
          <w:sz w:val="32"/>
          <w:szCs w:val="32"/>
          <w:lang w:val="zh-CN" w:eastAsia="zh-CN" w:bidi="ar-SA"/>
        </w:rPr>
        <w:t>严格按照预算编制的相关制度和要求进行预算编制，尽量压缩变动性的、有控制空间的费用项目，进一步提高预算编制的科学性、严谨性和可控性。</w:t>
      </w:r>
    </w:p>
    <w:p w14:paraId="4D4BE8D9">
      <w:pPr>
        <w:pageBreakBefore w:val="0"/>
        <w:widowControl w:val="0"/>
        <w:numPr>
          <w:ilvl w:val="0"/>
          <w:numId w:val="0"/>
        </w:numPr>
        <w:kinsoku/>
        <w:wordWrap/>
        <w:overflowPunct/>
        <w:topLinePunct w:val="0"/>
        <w:autoSpaceDE w:val="0"/>
        <w:autoSpaceDN w:val="0"/>
        <w:bidi w:val="0"/>
        <w:adjustRightInd w:val="0"/>
        <w:spacing w:line="560" w:lineRule="exact"/>
        <w:ind w:leftChars="0" w:firstLine="640" w:firstLineChars="200"/>
        <w:textAlignment w:val="auto"/>
        <w:rPr>
          <w:rFonts w:hint="eastAsia" w:ascii="FangSong_GB2312" w:hAnsi="FangSong" w:eastAsia="FangSong_GB2312" w:cs="Times New Roman"/>
          <w:bCs/>
          <w:kern w:val="0"/>
          <w:sz w:val="32"/>
          <w:szCs w:val="32"/>
          <w:lang w:val="zh-CN" w:eastAsia="zh-CN" w:bidi="ar-SA"/>
        </w:rPr>
      </w:pPr>
      <w:r>
        <w:rPr>
          <w:rFonts w:hint="eastAsia" w:ascii="FangSong_GB2312" w:hAnsi="FangSong" w:eastAsia="FangSong_GB2312" w:cs="Times New Roman"/>
          <w:b/>
          <w:bCs w:val="0"/>
          <w:kern w:val="0"/>
          <w:sz w:val="32"/>
          <w:szCs w:val="32"/>
          <w:lang w:val="zh-CN" w:eastAsia="zh-CN" w:bidi="ar-SA"/>
        </w:rPr>
        <w:t>2.加强项目开展进度的跟踪。</w:t>
      </w:r>
      <w:r>
        <w:rPr>
          <w:rFonts w:hint="eastAsia" w:ascii="FangSong_GB2312" w:hAnsi="FangSong" w:eastAsia="FangSong_GB2312" w:cs="Times New Roman"/>
          <w:bCs/>
          <w:kern w:val="0"/>
          <w:sz w:val="32"/>
          <w:szCs w:val="32"/>
          <w:lang w:val="zh-CN" w:eastAsia="zh-CN" w:bidi="ar-SA"/>
        </w:rPr>
        <w:t>开展项目绩效评价，确保项目绩效目标的完成。</w:t>
      </w:r>
    </w:p>
    <w:p w14:paraId="543E3F80">
      <w:pPr>
        <w:keepNext/>
        <w:keepLines/>
        <w:spacing w:line="572" w:lineRule="exact"/>
        <w:outlineLvl w:val="0"/>
        <w:rPr>
          <w:rFonts w:hint="eastAsia" w:ascii="SimHei" w:hAnsi="SimHei" w:eastAsia="SimHei"/>
          <w:color w:val="auto"/>
          <w:kern w:val="2"/>
          <w:sz w:val="32"/>
          <w:szCs w:val="24"/>
          <w:lang w:val="en-US"/>
        </w:rPr>
      </w:pPr>
      <w:bookmarkStart w:id="105" w:name="_Toc30384"/>
      <w:bookmarkStart w:id="106" w:name="_Toc17220"/>
    </w:p>
    <w:p w14:paraId="574137C4">
      <w:pPr>
        <w:keepNext/>
        <w:keepLines/>
        <w:spacing w:line="572" w:lineRule="exact"/>
        <w:outlineLvl w:val="0"/>
        <w:rPr>
          <w:rFonts w:hint="eastAsia" w:ascii="SimHei" w:hAnsi="SimHei" w:eastAsia="SimHei"/>
          <w:color w:val="auto"/>
          <w:kern w:val="2"/>
          <w:sz w:val="32"/>
          <w:szCs w:val="24"/>
          <w:lang w:val="en-US"/>
        </w:rPr>
      </w:pPr>
    </w:p>
    <w:p w14:paraId="3D35F741">
      <w:pPr>
        <w:keepNext/>
        <w:keepLines/>
        <w:spacing w:line="572" w:lineRule="exact"/>
        <w:outlineLvl w:val="0"/>
        <w:rPr>
          <w:rFonts w:hint="eastAsia" w:ascii="SimHei" w:hAnsi="SimHei" w:eastAsia="SimHei"/>
          <w:color w:val="auto"/>
          <w:kern w:val="2"/>
          <w:sz w:val="32"/>
          <w:szCs w:val="24"/>
          <w:lang w:val="en-US"/>
        </w:rPr>
      </w:pPr>
    </w:p>
    <w:p w14:paraId="771635A3">
      <w:pPr>
        <w:pStyle w:val="2"/>
        <w:rPr>
          <w:rFonts w:hint="eastAsia"/>
          <w:lang w:val="en-US"/>
        </w:rPr>
      </w:pPr>
    </w:p>
    <w:p w14:paraId="718DFFF8">
      <w:pPr>
        <w:rPr>
          <w:rFonts w:hint="eastAsia"/>
          <w:lang w:val="en-US"/>
        </w:rPr>
      </w:pPr>
    </w:p>
    <w:p w14:paraId="6443AECF">
      <w:pPr>
        <w:keepNext/>
        <w:keepLines/>
        <w:spacing w:line="572" w:lineRule="exact"/>
        <w:outlineLvl w:val="0"/>
        <w:rPr>
          <w:rFonts w:hint="eastAsia" w:ascii="SimHei" w:hAnsi="SimHei" w:eastAsia="SimHei"/>
          <w:color w:val="auto"/>
          <w:kern w:val="2"/>
          <w:sz w:val="32"/>
          <w:szCs w:val="24"/>
          <w:lang w:val="en-US"/>
        </w:rPr>
      </w:pPr>
    </w:p>
    <w:p w14:paraId="494647B4">
      <w:pPr>
        <w:keepNext/>
        <w:keepLines/>
        <w:spacing w:line="572" w:lineRule="exact"/>
        <w:outlineLvl w:val="0"/>
        <w:rPr>
          <w:rFonts w:hint="eastAsia" w:ascii="SimHei" w:hAnsi="SimHei" w:eastAsia="SimHei"/>
          <w:color w:val="auto"/>
          <w:kern w:val="2"/>
          <w:sz w:val="32"/>
          <w:szCs w:val="24"/>
          <w:lang w:val="en-US" w:eastAsia="zh-CN"/>
        </w:rPr>
      </w:pPr>
      <w:r>
        <w:rPr>
          <w:rFonts w:hint="eastAsia" w:ascii="SimHei" w:hAnsi="SimHei" w:eastAsia="SimHei"/>
          <w:color w:val="auto"/>
          <w:kern w:val="2"/>
          <w:sz w:val="32"/>
          <w:szCs w:val="24"/>
          <w:lang w:val="en-US"/>
        </w:rPr>
        <w:t>附件</w:t>
      </w:r>
      <w:r>
        <w:rPr>
          <w:rFonts w:hint="eastAsia" w:ascii="SimHei" w:hAnsi="SimHei" w:eastAsia="SimHei"/>
          <w:color w:val="auto"/>
          <w:kern w:val="2"/>
          <w:sz w:val="32"/>
          <w:szCs w:val="24"/>
          <w:lang w:val="en-US" w:eastAsia="zh-CN"/>
        </w:rPr>
        <w:t>2</w:t>
      </w:r>
      <w:bookmarkEnd w:id="105"/>
      <w:bookmarkEnd w:id="106"/>
    </w:p>
    <w:p w14:paraId="643BC5A8">
      <w:pPr>
        <w:spacing w:line="600" w:lineRule="exact"/>
        <w:jc w:val="center"/>
        <w:outlineLvl w:val="0"/>
        <w:rPr>
          <w:rFonts w:hint="eastAsia" w:ascii="SimHei" w:hAnsi="SimHei" w:eastAsia="SimHei"/>
          <w:color w:val="auto"/>
          <w:kern w:val="44"/>
          <w:sz w:val="44"/>
          <w:szCs w:val="24"/>
          <w:lang w:val="en-US"/>
        </w:rPr>
      </w:pPr>
      <w:bookmarkStart w:id="107" w:name="_Toc11173"/>
      <w:bookmarkStart w:id="108" w:name="_Toc23983"/>
      <w:r>
        <w:rPr>
          <w:rFonts w:hint="eastAsia"/>
          <w:sz w:val="32"/>
          <w:szCs w:val="32"/>
        </w:rPr>
        <w:t>部门预算项目支出绩效自评表（2023年度）</w:t>
      </w:r>
      <w:bookmarkEnd w:id="107"/>
      <w:bookmarkEnd w:id="108"/>
    </w:p>
    <w:p w14:paraId="045F71B8">
      <w:pPr>
        <w:pStyle w:val="12"/>
        <w:ind w:left="0" w:leftChars="0" w:firstLine="0" w:firstLineChars="0"/>
        <w:rPr>
          <w:rFonts w:hint="eastAsia" w:ascii="SimHei" w:hAnsi="SimHei" w:eastAsia="SimHei"/>
          <w:color w:val="auto"/>
          <w:kern w:val="44"/>
          <w:sz w:val="44"/>
          <w:szCs w:val="24"/>
          <w:lang w:val="en-US"/>
        </w:rPr>
      </w:pPr>
    </w:p>
    <w:tbl>
      <w:tblPr>
        <w:tblStyle w:val="13"/>
        <w:tblW w:w="10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78"/>
        <w:gridCol w:w="1237"/>
        <w:gridCol w:w="1571"/>
        <w:gridCol w:w="436"/>
        <w:gridCol w:w="1170"/>
        <w:gridCol w:w="436"/>
        <w:gridCol w:w="846"/>
        <w:gridCol w:w="486"/>
        <w:gridCol w:w="486"/>
        <w:gridCol w:w="1778"/>
      </w:tblGrid>
      <w:tr w14:paraId="758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0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97EC62">
            <w:pPr>
              <w:keepNext w:val="0"/>
              <w:keepLines w:val="0"/>
              <w:widowControl/>
              <w:suppressLineNumbers w:val="0"/>
              <w:jc w:val="center"/>
              <w:textAlignment w:val="center"/>
              <w:rPr>
                <w:rFonts w:ascii="SimHei" w:hAnsi="SimSun" w:eastAsia="SimHei" w:cs="SimHei"/>
                <w:b/>
                <w:bCs/>
                <w:i w:val="0"/>
                <w:iCs w:val="0"/>
                <w:color w:val="000000"/>
                <w:sz w:val="30"/>
                <w:szCs w:val="30"/>
                <w:u w:val="none"/>
              </w:rPr>
            </w:pPr>
            <w:r>
              <w:rPr>
                <w:rFonts w:hint="eastAsia" w:ascii="SimHei" w:hAnsi="SimSun" w:eastAsia="SimHei" w:cs="SimHei"/>
                <w:b/>
                <w:bCs/>
                <w:i w:val="0"/>
                <w:iCs w:val="0"/>
                <w:color w:val="000000"/>
                <w:kern w:val="0"/>
                <w:sz w:val="30"/>
                <w:szCs w:val="30"/>
                <w:u w:val="none"/>
                <w:lang w:val="en-US" w:eastAsia="zh-CN" w:bidi="ar"/>
              </w:rPr>
              <w:t>部门预算项目支出绩效自评表（2023年度）</w:t>
            </w:r>
          </w:p>
        </w:tc>
      </w:tr>
      <w:tr w14:paraId="39C5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9A6BF">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项目名称</w:t>
            </w:r>
          </w:p>
        </w:tc>
        <w:tc>
          <w:tcPr>
            <w:tcW w:w="8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0AAD4F7">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51060422T000005556248-调元镇历史遗留问题</w:t>
            </w:r>
          </w:p>
        </w:tc>
      </w:tr>
      <w:tr w14:paraId="21DDB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8F049">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主管部门</w:t>
            </w:r>
          </w:p>
        </w:tc>
        <w:tc>
          <w:tcPr>
            <w:tcW w:w="4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95D42A">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经济开发区乡镇</w:t>
            </w:r>
          </w:p>
        </w:tc>
        <w:tc>
          <w:tcPr>
            <w:tcW w:w="846" w:type="dxa"/>
            <w:tcBorders>
              <w:top w:val="nil"/>
              <w:left w:val="nil"/>
              <w:bottom w:val="nil"/>
              <w:right w:val="nil"/>
            </w:tcBorders>
            <w:shd w:val="clear" w:color="auto" w:fill="auto"/>
            <w:vAlign w:val="center"/>
          </w:tcPr>
          <w:p w14:paraId="7ED39AFE">
            <w:pPr>
              <w:keepNext w:val="0"/>
              <w:keepLines w:val="0"/>
              <w:widowControl/>
              <w:suppressLineNumbers w:val="0"/>
              <w:jc w:val="left"/>
              <w:textAlignment w:val="center"/>
              <w:rPr>
                <w:rFonts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实施单位 （盖章）</w:t>
            </w:r>
          </w:p>
        </w:tc>
        <w:tc>
          <w:tcPr>
            <w:tcW w:w="27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0C7AE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德阳市罗江区调元镇人民政府</w:t>
            </w:r>
          </w:p>
        </w:tc>
      </w:tr>
      <w:tr w14:paraId="0BA7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112AB0">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项目基本情况</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93A50">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1.项目年度目标完成情况</w:t>
            </w:r>
          </w:p>
        </w:tc>
        <w:tc>
          <w:tcPr>
            <w:tcW w:w="4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C369DB">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项目年度目标</w:t>
            </w:r>
          </w:p>
        </w:tc>
        <w:tc>
          <w:tcPr>
            <w:tcW w:w="3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B23132">
            <w:pPr>
              <w:keepNext w:val="0"/>
              <w:keepLines w:val="0"/>
              <w:widowControl/>
              <w:suppressLineNumbers w:val="0"/>
              <w:jc w:val="center"/>
              <w:textAlignment w:val="center"/>
              <w:rPr>
                <w:rFonts w:hint="eastAsia"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年度目标完成情况</w:t>
            </w:r>
          </w:p>
        </w:tc>
      </w:tr>
      <w:tr w14:paraId="08D5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2080">
            <w:pPr>
              <w:rPr>
                <w:rFonts w:hint="eastAsia" w:ascii="SimSun" w:hAnsi="SimSun" w:eastAsia="SimSun" w:cs="SimSun"/>
                <w:i w:val="0"/>
                <w:iCs w:val="0"/>
                <w:color w:val="000000"/>
                <w:sz w:val="18"/>
                <w:szCs w:val="18"/>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27B7F">
            <w:pPr>
              <w:rPr>
                <w:rFonts w:hint="eastAsia" w:ascii="SimSun" w:hAnsi="SimSun" w:eastAsia="SimSun" w:cs="SimSun"/>
                <w:i w:val="0"/>
                <w:iCs w:val="0"/>
                <w:color w:val="000000"/>
                <w:sz w:val="18"/>
                <w:szCs w:val="18"/>
                <w:u w:val="none"/>
              </w:rPr>
            </w:pPr>
          </w:p>
        </w:tc>
        <w:tc>
          <w:tcPr>
            <w:tcW w:w="48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254569">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处理调元镇历史遗留问题（土地租金）</w:t>
            </w:r>
          </w:p>
        </w:tc>
        <w:tc>
          <w:tcPr>
            <w:tcW w:w="3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518250">
            <w:pPr>
              <w:keepNext w:val="0"/>
              <w:keepLines w:val="0"/>
              <w:widowControl/>
              <w:suppressLineNumbers w:val="0"/>
              <w:jc w:val="left"/>
              <w:textAlignment w:val="center"/>
              <w:rPr>
                <w:rFonts w:hint="eastAsia"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已完成</w:t>
            </w:r>
          </w:p>
        </w:tc>
      </w:tr>
      <w:tr w14:paraId="1E1B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318B">
            <w:pP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1A0D">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2.项目实施内容及过程概述</w:t>
            </w:r>
          </w:p>
        </w:tc>
        <w:tc>
          <w:tcPr>
            <w:tcW w:w="844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848D8B">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兑付2个村土地租金，维护社会稳定</w:t>
            </w:r>
          </w:p>
        </w:tc>
      </w:tr>
      <w:tr w14:paraId="538DD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1DC4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预算执行情况（10分）</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1CA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年度预算数（万元）</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807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年初预算</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085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调整后预算数</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0DFB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A41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726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D0F7">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得分</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043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原因</w:t>
            </w:r>
          </w:p>
        </w:tc>
      </w:tr>
      <w:tr w14:paraId="43A1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EED4">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389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总额</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11A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B30D">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eastAsia" w:ascii="SimSun" w:hAnsi="SimSun" w:cs="SimSun"/>
                <w:i w:val="0"/>
                <w:iCs w:val="0"/>
                <w:color w:val="000000"/>
                <w:kern w:val="0"/>
                <w:sz w:val="18"/>
                <w:szCs w:val="18"/>
                <w:u w:val="none"/>
                <w:lang w:val="en-US" w:eastAsia="zh-CN" w:bidi="ar"/>
              </w:rPr>
              <w:t>75.66</w:t>
            </w:r>
            <w:r>
              <w:rPr>
                <w:rFonts w:hint="default" w:ascii="SimSun" w:hAnsi="SimSun" w:eastAsia="SimSun" w:cs="SimSun"/>
                <w:i w:val="0"/>
                <w:iCs w:val="0"/>
                <w:color w:val="000000"/>
                <w:kern w:val="0"/>
                <w:sz w:val="18"/>
                <w:szCs w:val="18"/>
                <w:u w:val="none"/>
                <w:lang w:val="en-US" w:eastAsia="zh-CN" w:bidi="ar"/>
              </w:rPr>
              <w:t>.00</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0E5C0">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eastAsia" w:ascii="SimSun" w:hAnsi="SimSun" w:cs="SimSun"/>
                <w:i w:val="0"/>
                <w:iCs w:val="0"/>
                <w:color w:val="000000"/>
                <w:kern w:val="0"/>
                <w:sz w:val="18"/>
                <w:szCs w:val="18"/>
                <w:u w:val="none"/>
                <w:lang w:val="en-US" w:eastAsia="zh-CN" w:bidi="ar"/>
              </w:rPr>
              <w:t>75.66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E81C">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2D0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AB48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w:t>
            </w:r>
          </w:p>
        </w:tc>
        <w:tc>
          <w:tcPr>
            <w:tcW w:w="1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A34BE">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为解决历史遗留问题—（土地租金），202</w:t>
            </w:r>
            <w:r>
              <w:rPr>
                <w:rFonts w:hint="eastAsia" w:ascii="SimSun" w:hAnsi="SimSun" w:cs="SimSun"/>
                <w:i w:val="0"/>
                <w:iCs w:val="0"/>
                <w:color w:val="000000"/>
                <w:kern w:val="0"/>
                <w:sz w:val="18"/>
                <w:szCs w:val="18"/>
                <w:u w:val="none"/>
                <w:lang w:val="en-US" w:eastAsia="zh-CN" w:bidi="ar"/>
              </w:rPr>
              <w:t>3</w:t>
            </w:r>
            <w:r>
              <w:rPr>
                <w:rFonts w:hint="default" w:ascii="SimSun" w:hAnsi="SimSun" w:eastAsia="SimSun" w:cs="SimSun"/>
                <w:i w:val="0"/>
                <w:iCs w:val="0"/>
                <w:color w:val="000000"/>
                <w:kern w:val="0"/>
                <w:sz w:val="18"/>
                <w:szCs w:val="18"/>
                <w:u w:val="none"/>
                <w:lang w:val="en-US" w:eastAsia="zh-CN" w:bidi="ar"/>
              </w:rPr>
              <w:t>年度追加相应资金</w:t>
            </w:r>
          </w:p>
        </w:tc>
      </w:tr>
      <w:tr w14:paraId="41754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B97CD">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B4FE">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其中：财政资金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0D6E">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599">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eastAsia" w:ascii="SimSun" w:hAnsi="SimSun" w:cs="SimSun"/>
                <w:i w:val="0"/>
                <w:iCs w:val="0"/>
                <w:color w:val="000000"/>
                <w:kern w:val="0"/>
                <w:sz w:val="18"/>
                <w:szCs w:val="18"/>
                <w:u w:val="none"/>
                <w:lang w:val="en-US" w:eastAsia="zh-CN" w:bidi="ar"/>
              </w:rPr>
              <w:t>75</w:t>
            </w:r>
            <w:r>
              <w:rPr>
                <w:rFonts w:hint="default" w:ascii="SimSun" w:hAnsi="SimSun" w:eastAsia="SimSun" w:cs="SimSun"/>
                <w:i w:val="0"/>
                <w:iCs w:val="0"/>
                <w:color w:val="000000"/>
                <w:kern w:val="0"/>
                <w:sz w:val="18"/>
                <w:szCs w:val="18"/>
                <w:u w:val="none"/>
                <w:lang w:val="en-US" w:eastAsia="zh-CN" w:bidi="ar"/>
              </w:rPr>
              <w:t>.</w:t>
            </w:r>
            <w:r>
              <w:rPr>
                <w:rFonts w:hint="eastAsia" w:ascii="SimSun" w:hAnsi="SimSun" w:cs="SimSun"/>
                <w:i w:val="0"/>
                <w:iCs w:val="0"/>
                <w:color w:val="000000"/>
                <w:kern w:val="0"/>
                <w:sz w:val="18"/>
                <w:szCs w:val="18"/>
                <w:u w:val="none"/>
                <w:lang w:val="en-US" w:eastAsia="zh-CN" w:bidi="ar"/>
              </w:rPr>
              <w:t>66</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3456D">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75.66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700C">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687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49E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4D2F4">
            <w:pPr>
              <w:jc w:val="center"/>
              <w:rPr>
                <w:rFonts w:hint="eastAsia" w:ascii="SimSun" w:hAnsi="SimSun" w:eastAsia="SimSun" w:cs="SimSun"/>
                <w:i w:val="0"/>
                <w:iCs w:val="0"/>
                <w:color w:val="000000"/>
                <w:sz w:val="18"/>
                <w:szCs w:val="18"/>
                <w:u w:val="none"/>
              </w:rPr>
            </w:pPr>
          </w:p>
        </w:tc>
      </w:tr>
      <w:tr w14:paraId="1FAF3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3D3C3">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E0D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财政专户管理资金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0A8B">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22C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647A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AF7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A47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314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33C6">
            <w:pPr>
              <w:jc w:val="center"/>
              <w:rPr>
                <w:rFonts w:hint="eastAsia" w:ascii="SimSun" w:hAnsi="SimSun" w:eastAsia="SimSun" w:cs="SimSun"/>
                <w:i w:val="0"/>
                <w:iCs w:val="0"/>
                <w:color w:val="000000"/>
                <w:sz w:val="18"/>
                <w:szCs w:val="18"/>
                <w:u w:val="none"/>
              </w:rPr>
            </w:pPr>
          </w:p>
        </w:tc>
      </w:tr>
      <w:tr w14:paraId="7A87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56652">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F36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单位资金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E0AB">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794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238E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4B7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FB4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D1DF">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BFCA">
            <w:pPr>
              <w:jc w:val="center"/>
              <w:rPr>
                <w:rFonts w:hint="eastAsia" w:ascii="SimSun" w:hAnsi="SimSun" w:eastAsia="SimSun" w:cs="SimSun"/>
                <w:i w:val="0"/>
                <w:iCs w:val="0"/>
                <w:color w:val="000000"/>
                <w:sz w:val="18"/>
                <w:szCs w:val="18"/>
                <w:u w:val="none"/>
              </w:rPr>
            </w:pPr>
          </w:p>
        </w:tc>
      </w:tr>
      <w:tr w14:paraId="78EB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635B9">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89B7">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其他资金</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57B9">
            <w:pPr>
              <w:jc w:val="center"/>
              <w:rPr>
                <w:rFonts w:hint="eastAsia" w:ascii="Microsoft YaHei" w:hAnsi="Microsoft YaHei" w:eastAsia="Microsoft YaHei" w:cs="Microsoft YaHei"/>
                <w:i/>
                <w:iCs/>
                <w:color w:val="000000"/>
                <w:sz w:val="16"/>
                <w:szCs w:val="16"/>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4687C">
            <w:pPr>
              <w:jc w:val="center"/>
              <w:rPr>
                <w:rFonts w:hint="eastAsia" w:ascii="Microsoft YaHei" w:hAnsi="Microsoft YaHei" w:eastAsia="Microsoft YaHei" w:cs="Microsoft YaHei"/>
                <w:i/>
                <w:iCs/>
                <w:color w:val="000000"/>
                <w:sz w:val="16"/>
                <w:szCs w:val="16"/>
                <w:u w:val="none"/>
              </w:rPr>
            </w:pP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8E004">
            <w:pPr>
              <w:jc w:val="center"/>
              <w:rPr>
                <w:rFonts w:hint="eastAsia" w:ascii="Microsoft YaHei" w:hAnsi="Microsoft YaHei" w:eastAsia="Microsoft YaHei" w:cs="Microsoft YaHei"/>
                <w:i/>
                <w:iCs/>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E8FF">
            <w:pPr>
              <w:jc w:val="center"/>
              <w:rPr>
                <w:rFonts w:hint="eastAsia" w:ascii="Microsoft YaHei" w:hAnsi="Microsoft YaHei" w:eastAsia="Microsoft YaHei" w:cs="Microsoft YaHei"/>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881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BED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1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74C44">
            <w:pPr>
              <w:jc w:val="center"/>
              <w:rPr>
                <w:rFonts w:hint="eastAsia" w:ascii="SimSun" w:hAnsi="SimSun" w:eastAsia="SimSun" w:cs="SimSun"/>
                <w:i w:val="0"/>
                <w:iCs w:val="0"/>
                <w:color w:val="000000"/>
                <w:sz w:val="18"/>
                <w:szCs w:val="18"/>
                <w:u w:val="none"/>
              </w:rPr>
            </w:pPr>
          </w:p>
        </w:tc>
      </w:tr>
      <w:tr w14:paraId="4C39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F7F07">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绩效指标（90分）</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0E025C4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一级指标</w:t>
            </w:r>
          </w:p>
        </w:tc>
        <w:tc>
          <w:tcPr>
            <w:tcW w:w="1237" w:type="dxa"/>
            <w:tcBorders>
              <w:top w:val="single" w:color="000000" w:sz="4" w:space="0"/>
              <w:left w:val="single" w:color="000000" w:sz="4" w:space="0"/>
              <w:bottom w:val="nil"/>
              <w:right w:val="single" w:color="000000" w:sz="4" w:space="0"/>
            </w:tcBorders>
            <w:shd w:val="clear" w:color="auto" w:fill="auto"/>
            <w:vAlign w:val="center"/>
          </w:tcPr>
          <w:p w14:paraId="0CD7B0E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二级指标</w:t>
            </w:r>
          </w:p>
        </w:tc>
        <w:tc>
          <w:tcPr>
            <w:tcW w:w="1571" w:type="dxa"/>
            <w:tcBorders>
              <w:top w:val="single" w:color="000000" w:sz="4" w:space="0"/>
              <w:left w:val="single" w:color="000000" w:sz="4" w:space="0"/>
              <w:bottom w:val="nil"/>
              <w:right w:val="single" w:color="000000" w:sz="4" w:space="0"/>
            </w:tcBorders>
            <w:shd w:val="clear" w:color="auto" w:fill="auto"/>
            <w:vAlign w:val="center"/>
          </w:tcPr>
          <w:p w14:paraId="1884E6D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nil"/>
              <w:right w:val="single" w:color="000000" w:sz="4" w:space="0"/>
            </w:tcBorders>
            <w:shd w:val="clear" w:color="auto" w:fill="auto"/>
            <w:vAlign w:val="center"/>
          </w:tcPr>
          <w:p w14:paraId="0AC2247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指标性质</w:t>
            </w:r>
          </w:p>
        </w:tc>
        <w:tc>
          <w:tcPr>
            <w:tcW w:w="1170" w:type="dxa"/>
            <w:tcBorders>
              <w:top w:val="single" w:color="000000" w:sz="4" w:space="0"/>
              <w:left w:val="single" w:color="000000" w:sz="4" w:space="0"/>
              <w:bottom w:val="nil"/>
              <w:right w:val="single" w:color="000000" w:sz="4" w:space="0"/>
            </w:tcBorders>
            <w:shd w:val="clear" w:color="auto" w:fill="auto"/>
            <w:vAlign w:val="center"/>
          </w:tcPr>
          <w:p w14:paraId="3D27984D">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指标值</w:t>
            </w:r>
          </w:p>
        </w:tc>
        <w:tc>
          <w:tcPr>
            <w:tcW w:w="436" w:type="dxa"/>
            <w:tcBorders>
              <w:top w:val="single" w:color="000000" w:sz="4" w:space="0"/>
              <w:left w:val="single" w:color="000000" w:sz="4" w:space="0"/>
              <w:bottom w:val="nil"/>
              <w:right w:val="single" w:color="000000" w:sz="4" w:space="0"/>
            </w:tcBorders>
            <w:shd w:val="clear" w:color="auto" w:fill="auto"/>
            <w:vAlign w:val="center"/>
          </w:tcPr>
          <w:p w14:paraId="410F631B">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nil"/>
              <w:right w:val="single" w:color="000000" w:sz="4" w:space="0"/>
            </w:tcBorders>
            <w:shd w:val="clear" w:color="auto" w:fill="auto"/>
            <w:vAlign w:val="center"/>
          </w:tcPr>
          <w:p w14:paraId="50FE200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030A0CB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73A4259F">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得分</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EEA7">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未完成原因分析</w:t>
            </w:r>
          </w:p>
        </w:tc>
      </w:tr>
      <w:tr w14:paraId="55AB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B9937">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F7D4D">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产出指标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62D3">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数量指标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35F5">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解决遗留问题</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8A95">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BC53">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A39E">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7816">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2个</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4421">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80EF9">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60D14B9F">
            <w:pPr>
              <w:jc w:val="center"/>
              <w:rPr>
                <w:rFonts w:hint="eastAsia" w:ascii="SimSun" w:hAnsi="SimSun" w:eastAsia="SimSun" w:cs="SimSun"/>
                <w:i w:val="0"/>
                <w:iCs w:val="0"/>
                <w:color w:val="000000"/>
                <w:sz w:val="18"/>
                <w:szCs w:val="18"/>
                <w:u w:val="none"/>
              </w:rPr>
            </w:pPr>
          </w:p>
        </w:tc>
      </w:tr>
      <w:tr w14:paraId="1EE2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FF3D8">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617A">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产出指标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C9CA">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质量指标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4D7F">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保障信访稳定工作</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F6A6">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B2C3">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2276">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B26F">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9CA3">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0F78">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18552DC2">
            <w:pPr>
              <w:jc w:val="center"/>
              <w:rPr>
                <w:rFonts w:hint="eastAsia" w:ascii="SimSun" w:hAnsi="SimSun" w:eastAsia="SimSun" w:cs="SimSun"/>
                <w:i w:val="0"/>
                <w:iCs w:val="0"/>
                <w:color w:val="000000"/>
                <w:sz w:val="18"/>
                <w:szCs w:val="18"/>
                <w:u w:val="none"/>
              </w:rPr>
            </w:pPr>
          </w:p>
        </w:tc>
      </w:tr>
      <w:tr w14:paraId="6B43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ADD66">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DD7F">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产出指标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10E9">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时效指标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363">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按时完成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100C">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633C">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72BB">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4F1F">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2B5B">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0AD9">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396EA05C">
            <w:pPr>
              <w:jc w:val="center"/>
              <w:rPr>
                <w:rFonts w:hint="eastAsia" w:ascii="SimSun" w:hAnsi="SimSun" w:eastAsia="SimSun" w:cs="SimSun"/>
                <w:i w:val="0"/>
                <w:iCs w:val="0"/>
                <w:color w:val="000000"/>
                <w:sz w:val="18"/>
                <w:szCs w:val="18"/>
                <w:u w:val="none"/>
              </w:rPr>
            </w:pPr>
          </w:p>
        </w:tc>
      </w:tr>
      <w:tr w14:paraId="4D058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88EB0">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99BF">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产出指标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00B7">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成本指标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4412">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按照有关要求执行</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C6CA">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03B3">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05757">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9B9A">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EC6A">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0380">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45D67FEB">
            <w:pPr>
              <w:jc w:val="center"/>
              <w:rPr>
                <w:rFonts w:hint="eastAsia" w:ascii="SimSun" w:hAnsi="SimSun" w:eastAsia="SimSun" w:cs="SimSun"/>
                <w:i w:val="0"/>
                <w:iCs w:val="0"/>
                <w:color w:val="000000"/>
                <w:sz w:val="18"/>
                <w:szCs w:val="18"/>
                <w:u w:val="none"/>
              </w:rPr>
            </w:pPr>
          </w:p>
        </w:tc>
      </w:tr>
      <w:tr w14:paraId="1A43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0E545">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43BB">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效益指标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D306">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社会效益指标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FB1C">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促进工作开展</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15DDD">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65F9">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98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1FBF">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D1A0">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00BC">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F183">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3FF7691E">
            <w:pPr>
              <w:jc w:val="center"/>
              <w:rPr>
                <w:rFonts w:hint="eastAsia" w:ascii="SimSun" w:hAnsi="SimSun" w:eastAsia="SimSun" w:cs="SimSun"/>
                <w:i w:val="0"/>
                <w:iCs w:val="0"/>
                <w:color w:val="000000"/>
                <w:sz w:val="18"/>
                <w:szCs w:val="18"/>
                <w:u w:val="none"/>
              </w:rPr>
            </w:pPr>
          </w:p>
        </w:tc>
      </w:tr>
      <w:tr w14:paraId="4F4C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71293">
            <w:pPr>
              <w:jc w:val="center"/>
              <w:rPr>
                <w:rFonts w:hint="eastAsia" w:ascii="SimSun" w:hAnsi="SimSun" w:eastAsia="SimSun" w:cs="SimSun"/>
                <w:i w:val="0"/>
                <w:iCs w:val="0"/>
                <w:color w:val="000000"/>
                <w:sz w:val="18"/>
                <w:szCs w:val="18"/>
                <w:u w:val="none"/>
              </w:rPr>
            </w:pP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26E0">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满意度指标</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56B1">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服务对象满意度指标</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03FA">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群众满意</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75C9">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CD48">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98</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5C87">
            <w:pPr>
              <w:keepNext w:val="0"/>
              <w:keepLines w:val="0"/>
              <w:widowControl/>
              <w:suppressLineNumbers w:val="0"/>
              <w:jc w:val="lef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A791">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63F0">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C1FF">
            <w:pPr>
              <w:keepNext w:val="0"/>
              <w:keepLines w:val="0"/>
              <w:widowControl/>
              <w:suppressLineNumbers w:val="0"/>
              <w:jc w:val="right"/>
              <w:textAlignment w:val="center"/>
              <w:rPr>
                <w:rFonts w:hint="eastAsia" w:ascii="SimSun" w:hAnsi="SimSun" w:eastAsia="SimSun" w:cs="SimSun"/>
                <w:i w:val="0"/>
                <w:iCs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w:t>
            </w:r>
          </w:p>
        </w:tc>
        <w:tc>
          <w:tcPr>
            <w:tcW w:w="1778" w:type="dxa"/>
            <w:tcBorders>
              <w:top w:val="single" w:color="000000" w:sz="4" w:space="0"/>
              <w:left w:val="nil"/>
              <w:bottom w:val="single" w:color="000000" w:sz="4" w:space="0"/>
              <w:right w:val="single" w:color="000000" w:sz="4" w:space="0"/>
            </w:tcBorders>
            <w:shd w:val="clear" w:color="auto" w:fill="auto"/>
            <w:vAlign w:val="center"/>
          </w:tcPr>
          <w:p w14:paraId="7CAC6104">
            <w:pPr>
              <w:jc w:val="center"/>
              <w:rPr>
                <w:rFonts w:hint="eastAsia" w:ascii="Microsoft YaHei" w:hAnsi="Microsoft YaHei" w:eastAsia="Microsoft YaHei" w:cs="Microsoft YaHei"/>
                <w:i/>
                <w:iCs/>
                <w:color w:val="000000"/>
                <w:sz w:val="16"/>
                <w:szCs w:val="16"/>
                <w:u w:val="none"/>
              </w:rPr>
            </w:pPr>
          </w:p>
        </w:tc>
      </w:tr>
      <w:tr w14:paraId="1C96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7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03FED2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合计</w:t>
            </w:r>
          </w:p>
        </w:tc>
        <w:tc>
          <w:tcPr>
            <w:tcW w:w="486" w:type="dxa"/>
            <w:tcBorders>
              <w:top w:val="nil"/>
              <w:left w:val="single" w:color="000000" w:sz="4" w:space="0"/>
              <w:bottom w:val="single" w:color="000000" w:sz="4" w:space="0"/>
              <w:right w:val="single" w:color="000000" w:sz="4" w:space="0"/>
            </w:tcBorders>
            <w:shd w:val="clear" w:color="auto" w:fill="auto"/>
            <w:vAlign w:val="center"/>
          </w:tcPr>
          <w:p w14:paraId="2F79D65C">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w:t>
            </w:r>
          </w:p>
        </w:tc>
        <w:tc>
          <w:tcPr>
            <w:tcW w:w="486" w:type="dxa"/>
            <w:tcBorders>
              <w:top w:val="nil"/>
              <w:left w:val="single" w:color="000000" w:sz="4" w:space="0"/>
              <w:bottom w:val="single" w:color="000000" w:sz="4" w:space="0"/>
              <w:right w:val="single" w:color="000000" w:sz="4" w:space="0"/>
            </w:tcBorders>
            <w:shd w:val="clear" w:color="auto" w:fill="auto"/>
            <w:vAlign w:val="center"/>
          </w:tcPr>
          <w:p w14:paraId="11D31A43">
            <w:pPr>
              <w:keepNext w:val="0"/>
              <w:keepLines w:val="0"/>
              <w:widowControl/>
              <w:suppressLineNumbers w:val="0"/>
              <w:jc w:val="righ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E068">
            <w:pPr>
              <w:rPr>
                <w:rFonts w:hint="eastAsia" w:ascii="SimSun" w:hAnsi="SimSun" w:eastAsia="SimSun" w:cs="SimSun"/>
                <w:i w:val="0"/>
                <w:iCs w:val="0"/>
                <w:color w:val="000000"/>
                <w:sz w:val="18"/>
                <w:szCs w:val="18"/>
                <w:u w:val="none"/>
              </w:rPr>
            </w:pPr>
          </w:p>
        </w:tc>
      </w:tr>
      <w:tr w14:paraId="3E1E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EF0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评价结论</w:t>
            </w:r>
          </w:p>
        </w:tc>
        <w:tc>
          <w:tcPr>
            <w:tcW w:w="9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B777D4B">
            <w:pPr>
              <w:keepNext w:val="0"/>
              <w:keepLines w:val="0"/>
              <w:widowControl/>
              <w:suppressLineNumbers w:val="0"/>
              <w:jc w:val="left"/>
              <w:textAlignment w:val="center"/>
              <w:rPr>
                <w:rFonts w:hint="eastAsia" w:ascii="Microsoft YaHei" w:hAnsi="Microsoft YaHei" w:eastAsia="Microsoft YaHei" w:cs="Microsoft YaHei"/>
                <w:i/>
                <w:iCs/>
                <w:color w:val="000000"/>
                <w:sz w:val="16"/>
                <w:szCs w:val="16"/>
                <w:u w:val="none"/>
              </w:rPr>
            </w:pPr>
            <w:r>
              <w:rPr>
                <w:rFonts w:hint="eastAsia" w:ascii="Microsoft YaHei" w:hAnsi="Microsoft YaHei" w:eastAsia="Microsoft YaHei" w:cs="Microsoft YaHei"/>
                <w:i/>
                <w:iCs/>
                <w:color w:val="000000"/>
                <w:kern w:val="0"/>
                <w:sz w:val="16"/>
                <w:szCs w:val="16"/>
                <w:u w:val="none"/>
                <w:lang w:val="en-US" w:eastAsia="zh-CN" w:bidi="ar"/>
              </w:rPr>
              <w:t>该项目自评分100，等级为优秀</w:t>
            </w:r>
          </w:p>
        </w:tc>
      </w:tr>
      <w:tr w14:paraId="11089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0C5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存在问题</w:t>
            </w:r>
          </w:p>
        </w:tc>
        <w:tc>
          <w:tcPr>
            <w:tcW w:w="9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2C2057">
            <w:pPr>
              <w:keepNext w:val="0"/>
              <w:keepLines w:val="0"/>
              <w:widowControl/>
              <w:suppressLineNumbers w:val="0"/>
              <w:jc w:val="left"/>
              <w:textAlignment w:val="center"/>
              <w:rPr>
                <w:rFonts w:hint="eastAsia" w:ascii="Microsoft YaHei" w:hAnsi="Microsoft YaHei" w:eastAsia="Microsoft YaHei" w:cs="Microsoft YaHei"/>
                <w:i/>
                <w:iCs/>
                <w:color w:val="000000"/>
                <w:sz w:val="16"/>
                <w:szCs w:val="16"/>
                <w:u w:val="none"/>
              </w:rPr>
            </w:pPr>
            <w:r>
              <w:rPr>
                <w:rFonts w:hint="eastAsia" w:ascii="Microsoft YaHei" w:hAnsi="Microsoft YaHei" w:eastAsia="Microsoft YaHei" w:cs="Microsoft YaHei"/>
                <w:i/>
                <w:iCs/>
                <w:color w:val="000000"/>
                <w:kern w:val="0"/>
                <w:sz w:val="16"/>
                <w:szCs w:val="16"/>
                <w:u w:val="none"/>
                <w:lang w:val="en-US" w:eastAsia="zh-CN" w:bidi="ar"/>
              </w:rPr>
              <w:t>无</w:t>
            </w:r>
          </w:p>
        </w:tc>
      </w:tr>
      <w:tr w14:paraId="31F5F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BA4F">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改进措施</w:t>
            </w:r>
          </w:p>
        </w:tc>
        <w:tc>
          <w:tcPr>
            <w:tcW w:w="99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9F8FC6">
            <w:pPr>
              <w:keepNext w:val="0"/>
              <w:keepLines w:val="0"/>
              <w:widowControl/>
              <w:suppressLineNumbers w:val="0"/>
              <w:jc w:val="left"/>
              <w:textAlignment w:val="center"/>
              <w:rPr>
                <w:rFonts w:hint="eastAsia" w:ascii="Microsoft YaHei" w:hAnsi="Microsoft YaHei" w:eastAsia="Microsoft YaHei" w:cs="Microsoft YaHei"/>
                <w:i/>
                <w:iCs/>
                <w:color w:val="000000"/>
                <w:sz w:val="16"/>
                <w:szCs w:val="16"/>
                <w:u w:val="none"/>
              </w:rPr>
            </w:pPr>
            <w:r>
              <w:rPr>
                <w:rFonts w:hint="eastAsia" w:ascii="Microsoft YaHei" w:hAnsi="Microsoft YaHei" w:eastAsia="Microsoft YaHei" w:cs="Microsoft YaHei"/>
                <w:i/>
                <w:iCs/>
                <w:color w:val="000000"/>
                <w:kern w:val="0"/>
                <w:sz w:val="16"/>
                <w:szCs w:val="16"/>
                <w:u w:val="none"/>
                <w:lang w:val="en-US" w:eastAsia="zh-CN" w:bidi="ar"/>
              </w:rPr>
              <w:t>无</w:t>
            </w:r>
          </w:p>
        </w:tc>
      </w:tr>
    </w:tbl>
    <w:tbl>
      <w:tblPr>
        <w:tblStyle w:val="13"/>
        <w:tblpPr w:leftFromText="180" w:rightFromText="180" w:vertAnchor="text" w:horzAnchor="page" w:tblpXSpec="center" w:tblpY="261"/>
        <w:tblOverlap w:val="never"/>
        <w:tblW w:w="11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2"/>
        <w:gridCol w:w="1599"/>
        <w:gridCol w:w="1546"/>
        <w:gridCol w:w="1602"/>
        <w:gridCol w:w="639"/>
        <w:gridCol w:w="806"/>
        <w:gridCol w:w="615"/>
        <w:gridCol w:w="975"/>
        <w:gridCol w:w="592"/>
        <w:gridCol w:w="530"/>
        <w:gridCol w:w="801"/>
      </w:tblGrid>
      <w:tr w14:paraId="2506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1111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2B0257">
            <w:pPr>
              <w:keepNext w:val="0"/>
              <w:keepLines w:val="0"/>
              <w:widowControl/>
              <w:suppressLineNumbers w:val="0"/>
              <w:jc w:val="center"/>
              <w:textAlignment w:val="center"/>
              <w:rPr>
                <w:rFonts w:ascii="SimHei" w:hAnsi="SimSun" w:eastAsia="SimHei" w:cs="SimHei"/>
                <w:b/>
                <w:bCs/>
                <w:i w:val="0"/>
                <w:iCs w:val="0"/>
                <w:color w:val="000000"/>
                <w:sz w:val="30"/>
                <w:szCs w:val="30"/>
                <w:u w:val="none"/>
              </w:rPr>
            </w:pPr>
            <w:r>
              <w:rPr>
                <w:rFonts w:hint="eastAsia" w:ascii="SimHei" w:hAnsi="SimSun" w:eastAsia="SimHei" w:cs="SimHei"/>
                <w:b/>
                <w:bCs/>
                <w:i w:val="0"/>
                <w:iCs w:val="0"/>
                <w:color w:val="000000"/>
                <w:kern w:val="0"/>
                <w:sz w:val="30"/>
                <w:szCs w:val="30"/>
                <w:u w:val="none"/>
                <w:lang w:val="en-US" w:eastAsia="zh-CN" w:bidi="ar"/>
              </w:rPr>
              <w:t>部门预算项目支出绩效自评表（2023年度）</w:t>
            </w:r>
          </w:p>
        </w:tc>
      </w:tr>
      <w:tr w14:paraId="4DCB6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5D72F">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项目名称</w:t>
            </w:r>
          </w:p>
        </w:tc>
        <w:tc>
          <w:tcPr>
            <w:tcW w:w="81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F4855C">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51060422T000007138620-德市罗财资产[2022]21号关于预拨国有企业退休人员社会化管理补助中央资金</w:t>
            </w:r>
          </w:p>
        </w:tc>
      </w:tr>
      <w:tr w14:paraId="0D70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3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222DD">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主管部门</w:t>
            </w: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A04A6B">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经济开发区乡镇</w:t>
            </w:r>
          </w:p>
        </w:tc>
        <w:tc>
          <w:tcPr>
            <w:tcW w:w="975" w:type="dxa"/>
            <w:tcBorders>
              <w:top w:val="nil"/>
              <w:left w:val="nil"/>
              <w:bottom w:val="nil"/>
              <w:right w:val="nil"/>
            </w:tcBorders>
            <w:shd w:val="clear" w:color="auto" w:fill="auto"/>
            <w:vAlign w:val="center"/>
          </w:tcPr>
          <w:p w14:paraId="2ABDE787">
            <w:pPr>
              <w:keepNext w:val="0"/>
              <w:keepLines w:val="0"/>
              <w:widowControl/>
              <w:suppressLineNumbers w:val="0"/>
              <w:jc w:val="left"/>
              <w:textAlignment w:val="center"/>
              <w:rPr>
                <w:rFonts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实施单位 （盖章）</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719C3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德阳市罗江区调元镇人民政府</w:t>
            </w:r>
          </w:p>
        </w:tc>
      </w:tr>
      <w:tr w14:paraId="5D47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DF596">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项目基本情况</w:t>
            </w:r>
          </w:p>
        </w:tc>
        <w:tc>
          <w:tcPr>
            <w:tcW w:w="1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829FB">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1.项目年度目标完成情况</w:t>
            </w: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28220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项目年度目标</w:t>
            </w:r>
          </w:p>
        </w:tc>
        <w:tc>
          <w:tcPr>
            <w:tcW w:w="2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312C33">
            <w:pPr>
              <w:keepNext w:val="0"/>
              <w:keepLines w:val="0"/>
              <w:widowControl/>
              <w:suppressLineNumbers w:val="0"/>
              <w:jc w:val="center"/>
              <w:textAlignment w:val="center"/>
              <w:rPr>
                <w:rFonts w:hint="eastAsia"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年度目标完成情况</w:t>
            </w:r>
          </w:p>
        </w:tc>
      </w:tr>
      <w:tr w14:paraId="771B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1169">
            <w:pPr>
              <w:rPr>
                <w:rFonts w:hint="eastAsia" w:ascii="SimSun" w:hAnsi="SimSun" w:eastAsia="SimSun" w:cs="SimSun"/>
                <w:i w:val="0"/>
                <w:iCs w:val="0"/>
                <w:color w:val="000000"/>
                <w:sz w:val="18"/>
                <w:szCs w:val="18"/>
                <w:u w:val="none"/>
              </w:rPr>
            </w:pPr>
          </w:p>
        </w:tc>
        <w:tc>
          <w:tcPr>
            <w:tcW w:w="1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C2CE4">
            <w:pPr>
              <w:rPr>
                <w:rFonts w:hint="eastAsia" w:ascii="SimSun" w:hAnsi="SimSun" w:eastAsia="SimSun" w:cs="SimSun"/>
                <w:i w:val="0"/>
                <w:iCs w:val="0"/>
                <w:color w:val="000000"/>
                <w:sz w:val="18"/>
                <w:szCs w:val="18"/>
                <w:u w:val="none"/>
              </w:rPr>
            </w:pPr>
          </w:p>
        </w:tc>
        <w:tc>
          <w:tcPr>
            <w:tcW w:w="52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A801C8">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本地区企业退休人员社会化管理服务工作</w:t>
            </w:r>
          </w:p>
        </w:tc>
        <w:tc>
          <w:tcPr>
            <w:tcW w:w="28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545F3A">
            <w:pPr>
              <w:keepNext w:val="0"/>
              <w:keepLines w:val="0"/>
              <w:widowControl/>
              <w:suppressLineNumbers w:val="0"/>
              <w:jc w:val="left"/>
              <w:textAlignment w:val="center"/>
              <w:rPr>
                <w:rFonts w:hint="eastAsia"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已完成</w:t>
            </w:r>
          </w:p>
        </w:tc>
      </w:tr>
      <w:tr w14:paraId="3E2A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DF0E">
            <w:pP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B0DF">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2.项目实施内容及过程概述</w:t>
            </w:r>
          </w:p>
        </w:tc>
        <w:tc>
          <w:tcPr>
            <w:tcW w:w="81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C60AA6">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本地区企业退休人员社会化管理服务工作</w:t>
            </w:r>
          </w:p>
        </w:tc>
      </w:tr>
      <w:tr w14:paraId="4C569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CA03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预算执行情况（10分）</w:t>
            </w: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4C6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年度预算数（万元）</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034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年初预算</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19C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调整后预算数</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8BD70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53A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369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权重</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8CD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E8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原因</w:t>
            </w:r>
          </w:p>
        </w:tc>
      </w:tr>
      <w:tr w14:paraId="3D0C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B2E79">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F0CE">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总额</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01C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3965">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default" w:ascii="SimSun" w:hAnsi="SimSun" w:eastAsia="SimSun" w:cs="SimSun"/>
                <w:i w:val="0"/>
                <w:iCs w:val="0"/>
                <w:color w:val="000000"/>
                <w:kern w:val="0"/>
                <w:sz w:val="18"/>
                <w:szCs w:val="18"/>
                <w:u w:val="none"/>
                <w:lang w:val="en-US" w:eastAsia="zh-CN" w:bidi="ar"/>
              </w:rPr>
              <w:t>0.</w:t>
            </w:r>
            <w:r>
              <w:rPr>
                <w:rFonts w:hint="eastAsia" w:ascii="SimSun" w:hAnsi="SimSun" w:cs="SimSun"/>
                <w:i w:val="0"/>
                <w:iCs w:val="0"/>
                <w:color w:val="000000"/>
                <w:kern w:val="0"/>
                <w:sz w:val="18"/>
                <w:szCs w:val="18"/>
                <w:u w:val="none"/>
                <w:lang w:val="en-US" w:eastAsia="zh-CN" w:bidi="ar"/>
              </w:rPr>
              <w:t>11</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EF3936">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default" w:ascii="SimSun" w:hAnsi="SimSun" w:eastAsia="SimSun" w:cs="SimSun"/>
                <w:i w:val="0"/>
                <w:iCs w:val="0"/>
                <w:color w:val="000000"/>
                <w:kern w:val="0"/>
                <w:sz w:val="18"/>
                <w:szCs w:val="18"/>
                <w:u w:val="none"/>
                <w:lang w:val="en-US" w:eastAsia="zh-CN" w:bidi="ar"/>
              </w:rPr>
              <w:t>0.</w:t>
            </w:r>
            <w:r>
              <w:rPr>
                <w:rFonts w:hint="eastAsia" w:ascii="SimSun" w:hAnsi="SimSun" w:cs="SimSun"/>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DD9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2F6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EE4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B88D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为城镇本地区企业退休人员社会化管理服务工作，按照要求，202</w:t>
            </w:r>
            <w:r>
              <w:rPr>
                <w:rFonts w:hint="eastAsia" w:ascii="SimSun" w:hAnsi="SimSun" w:cs="SimSun"/>
                <w:i w:val="0"/>
                <w:iCs w:val="0"/>
                <w:color w:val="000000"/>
                <w:kern w:val="0"/>
                <w:sz w:val="18"/>
                <w:szCs w:val="18"/>
                <w:u w:val="none"/>
                <w:lang w:val="en-US" w:eastAsia="zh-CN" w:bidi="ar"/>
              </w:rPr>
              <w:t>3</w:t>
            </w:r>
            <w:r>
              <w:rPr>
                <w:rFonts w:hint="default" w:ascii="SimSun" w:hAnsi="SimSun" w:eastAsia="SimSun" w:cs="SimSun"/>
                <w:i w:val="0"/>
                <w:iCs w:val="0"/>
                <w:color w:val="000000"/>
                <w:kern w:val="0"/>
                <w:sz w:val="18"/>
                <w:szCs w:val="18"/>
                <w:u w:val="none"/>
                <w:lang w:val="en-US" w:eastAsia="zh-CN" w:bidi="ar"/>
              </w:rPr>
              <w:t>年度追加相应资金</w:t>
            </w:r>
          </w:p>
        </w:tc>
      </w:tr>
      <w:tr w14:paraId="17A3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135C1">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D2B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其中：财政资金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EF4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E380">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default" w:ascii="SimSun" w:hAnsi="SimSun" w:eastAsia="SimSun" w:cs="SimSun"/>
                <w:i w:val="0"/>
                <w:iCs w:val="0"/>
                <w:color w:val="000000"/>
                <w:kern w:val="0"/>
                <w:sz w:val="18"/>
                <w:szCs w:val="18"/>
                <w:u w:val="none"/>
                <w:lang w:val="en-US" w:eastAsia="zh-CN" w:bidi="ar"/>
              </w:rPr>
              <w:t>0.</w:t>
            </w:r>
            <w:r>
              <w:rPr>
                <w:rFonts w:hint="eastAsia" w:ascii="SimSun" w:hAnsi="SimSun" w:cs="SimSun"/>
                <w:i w:val="0"/>
                <w:iCs w:val="0"/>
                <w:color w:val="000000"/>
                <w:kern w:val="0"/>
                <w:sz w:val="18"/>
                <w:szCs w:val="18"/>
                <w:u w:val="none"/>
                <w:lang w:val="en-US" w:eastAsia="zh-CN" w:bidi="ar"/>
              </w:rPr>
              <w:t>11</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24A20">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default" w:ascii="SimSun" w:hAnsi="SimSun" w:eastAsia="SimSun" w:cs="SimSun"/>
                <w:i w:val="0"/>
                <w:iCs w:val="0"/>
                <w:color w:val="000000"/>
                <w:kern w:val="0"/>
                <w:sz w:val="18"/>
                <w:szCs w:val="18"/>
                <w:u w:val="none"/>
                <w:lang w:val="en-US" w:eastAsia="zh-CN" w:bidi="ar"/>
              </w:rPr>
              <w:t>0.</w:t>
            </w:r>
            <w:r>
              <w:rPr>
                <w:rFonts w:hint="eastAsia" w:ascii="SimSun" w:hAnsi="SimSun" w:cs="SimSun"/>
                <w:i w:val="0"/>
                <w:iCs w:val="0"/>
                <w:color w:val="000000"/>
                <w:kern w:val="0"/>
                <w:sz w:val="18"/>
                <w:szCs w:val="18"/>
                <w:u w:val="none"/>
                <w:lang w:val="en-US" w:eastAsia="zh-CN" w:bidi="ar"/>
              </w:rPr>
              <w:t>11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565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1DF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BCF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FF2BD">
            <w:pPr>
              <w:jc w:val="center"/>
              <w:rPr>
                <w:rFonts w:hint="eastAsia" w:ascii="SimSun" w:hAnsi="SimSun" w:eastAsia="SimSun" w:cs="SimSun"/>
                <w:i w:val="0"/>
                <w:iCs w:val="0"/>
                <w:color w:val="000000"/>
                <w:sz w:val="18"/>
                <w:szCs w:val="18"/>
                <w:u w:val="none"/>
              </w:rPr>
            </w:pPr>
          </w:p>
        </w:tc>
      </w:tr>
      <w:tr w14:paraId="1D2F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3D2E4">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823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财政专户管理资金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89F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BB0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A515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171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FA5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9E8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D08E4">
            <w:pPr>
              <w:jc w:val="center"/>
              <w:rPr>
                <w:rFonts w:hint="eastAsia" w:ascii="SimSun" w:hAnsi="SimSun" w:eastAsia="SimSun" w:cs="SimSun"/>
                <w:i w:val="0"/>
                <w:iCs w:val="0"/>
                <w:color w:val="000000"/>
                <w:sz w:val="18"/>
                <w:szCs w:val="18"/>
                <w:u w:val="none"/>
              </w:rPr>
            </w:pPr>
          </w:p>
        </w:tc>
      </w:tr>
      <w:tr w14:paraId="4F9F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7EB60">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608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单位资金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9C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6F28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C15F6F">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745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B1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8CD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B4B91">
            <w:pPr>
              <w:jc w:val="center"/>
              <w:rPr>
                <w:rFonts w:hint="eastAsia" w:ascii="SimSun" w:hAnsi="SimSun" w:eastAsia="SimSun" w:cs="SimSun"/>
                <w:i w:val="0"/>
                <w:iCs w:val="0"/>
                <w:color w:val="000000"/>
                <w:sz w:val="18"/>
                <w:szCs w:val="18"/>
                <w:u w:val="none"/>
              </w:rPr>
            </w:pPr>
          </w:p>
        </w:tc>
      </w:tr>
      <w:tr w14:paraId="24CA0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03D74">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F6B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其他资金</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7414">
            <w:pPr>
              <w:jc w:val="center"/>
              <w:rPr>
                <w:rFonts w:hint="eastAsia" w:ascii="Microsoft YaHei" w:hAnsi="Microsoft YaHei" w:eastAsia="Microsoft YaHei" w:cs="Microsoft YaHei"/>
                <w:i/>
                <w:iCs/>
                <w:color w:val="000000"/>
                <w:sz w:val="18"/>
                <w:szCs w:val="18"/>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9676">
            <w:pPr>
              <w:jc w:val="center"/>
              <w:rPr>
                <w:rFonts w:hint="eastAsia" w:ascii="Microsoft YaHei" w:hAnsi="Microsoft YaHei" w:eastAsia="Microsoft YaHei" w:cs="Microsoft YaHei"/>
                <w:i/>
                <w:iCs/>
                <w:color w:val="000000"/>
                <w:sz w:val="18"/>
                <w:szCs w:val="18"/>
                <w:u w:val="none"/>
              </w:rPr>
            </w:pP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7702F8">
            <w:pPr>
              <w:jc w:val="center"/>
              <w:rPr>
                <w:rFonts w:hint="eastAsia" w:ascii="Microsoft YaHei" w:hAnsi="Microsoft YaHei" w:eastAsia="Microsoft YaHei" w:cs="Microsoft YaHei"/>
                <w:i/>
                <w:iCs/>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8456">
            <w:pPr>
              <w:jc w:val="center"/>
              <w:rPr>
                <w:rFonts w:hint="eastAsia" w:ascii="Microsoft YaHei" w:hAnsi="Microsoft YaHei" w:eastAsia="Microsoft YaHei" w:cs="Microsoft YaHei"/>
                <w:i/>
                <w:iCs/>
                <w:color w:val="000000"/>
                <w:sz w:val="18"/>
                <w:szCs w:val="18"/>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448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C10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AB9E6">
            <w:pPr>
              <w:jc w:val="center"/>
              <w:rPr>
                <w:rFonts w:hint="eastAsia" w:ascii="SimSun" w:hAnsi="SimSun" w:eastAsia="SimSun" w:cs="SimSun"/>
                <w:i w:val="0"/>
                <w:iCs w:val="0"/>
                <w:color w:val="000000"/>
                <w:sz w:val="18"/>
                <w:szCs w:val="18"/>
                <w:u w:val="none"/>
              </w:rPr>
            </w:pPr>
          </w:p>
        </w:tc>
      </w:tr>
      <w:tr w14:paraId="6D18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1E83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绩效指标（90分）</w:t>
            </w:r>
          </w:p>
        </w:tc>
        <w:tc>
          <w:tcPr>
            <w:tcW w:w="1599" w:type="dxa"/>
            <w:tcBorders>
              <w:top w:val="single" w:color="000000" w:sz="4" w:space="0"/>
              <w:left w:val="single" w:color="000000" w:sz="4" w:space="0"/>
              <w:bottom w:val="nil"/>
              <w:right w:val="single" w:color="000000" w:sz="4" w:space="0"/>
            </w:tcBorders>
            <w:shd w:val="clear" w:color="auto" w:fill="auto"/>
            <w:vAlign w:val="center"/>
          </w:tcPr>
          <w:p w14:paraId="01EF6A9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一级指标</w:t>
            </w:r>
          </w:p>
        </w:tc>
        <w:tc>
          <w:tcPr>
            <w:tcW w:w="1546" w:type="dxa"/>
            <w:tcBorders>
              <w:top w:val="single" w:color="000000" w:sz="4" w:space="0"/>
              <w:left w:val="single" w:color="000000" w:sz="4" w:space="0"/>
              <w:bottom w:val="nil"/>
              <w:right w:val="single" w:color="000000" w:sz="4" w:space="0"/>
            </w:tcBorders>
            <w:shd w:val="clear" w:color="auto" w:fill="auto"/>
            <w:vAlign w:val="center"/>
          </w:tcPr>
          <w:p w14:paraId="41EF9DA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二级指标</w:t>
            </w:r>
          </w:p>
        </w:tc>
        <w:tc>
          <w:tcPr>
            <w:tcW w:w="1602" w:type="dxa"/>
            <w:tcBorders>
              <w:top w:val="single" w:color="000000" w:sz="4" w:space="0"/>
              <w:left w:val="single" w:color="000000" w:sz="4" w:space="0"/>
              <w:bottom w:val="nil"/>
              <w:right w:val="single" w:color="000000" w:sz="4" w:space="0"/>
            </w:tcBorders>
            <w:shd w:val="clear" w:color="auto" w:fill="auto"/>
            <w:vAlign w:val="center"/>
          </w:tcPr>
          <w:p w14:paraId="1423BBA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三级指标</w:t>
            </w:r>
          </w:p>
        </w:tc>
        <w:tc>
          <w:tcPr>
            <w:tcW w:w="639" w:type="dxa"/>
            <w:tcBorders>
              <w:top w:val="single" w:color="000000" w:sz="4" w:space="0"/>
              <w:left w:val="single" w:color="000000" w:sz="4" w:space="0"/>
              <w:bottom w:val="nil"/>
              <w:right w:val="single" w:color="000000" w:sz="4" w:space="0"/>
            </w:tcBorders>
            <w:shd w:val="clear" w:color="auto" w:fill="auto"/>
            <w:vAlign w:val="center"/>
          </w:tcPr>
          <w:p w14:paraId="32BBA80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指标性质</w:t>
            </w:r>
          </w:p>
        </w:tc>
        <w:tc>
          <w:tcPr>
            <w:tcW w:w="806" w:type="dxa"/>
            <w:tcBorders>
              <w:top w:val="single" w:color="000000" w:sz="4" w:space="0"/>
              <w:left w:val="single" w:color="000000" w:sz="4" w:space="0"/>
              <w:bottom w:val="nil"/>
              <w:right w:val="single" w:color="000000" w:sz="4" w:space="0"/>
            </w:tcBorders>
            <w:shd w:val="clear" w:color="auto" w:fill="auto"/>
            <w:vAlign w:val="center"/>
          </w:tcPr>
          <w:p w14:paraId="7B7F1A6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指标值</w:t>
            </w:r>
          </w:p>
        </w:tc>
        <w:tc>
          <w:tcPr>
            <w:tcW w:w="615" w:type="dxa"/>
            <w:tcBorders>
              <w:top w:val="single" w:color="000000" w:sz="4" w:space="0"/>
              <w:left w:val="single" w:color="000000" w:sz="4" w:space="0"/>
              <w:bottom w:val="nil"/>
              <w:right w:val="single" w:color="000000" w:sz="4" w:space="0"/>
            </w:tcBorders>
            <w:shd w:val="clear" w:color="auto" w:fill="auto"/>
            <w:vAlign w:val="center"/>
          </w:tcPr>
          <w:p w14:paraId="1708826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度量单位</w:t>
            </w:r>
          </w:p>
        </w:tc>
        <w:tc>
          <w:tcPr>
            <w:tcW w:w="975" w:type="dxa"/>
            <w:tcBorders>
              <w:top w:val="single" w:color="000000" w:sz="4" w:space="0"/>
              <w:left w:val="single" w:color="000000" w:sz="4" w:space="0"/>
              <w:bottom w:val="nil"/>
              <w:right w:val="single" w:color="000000" w:sz="4" w:space="0"/>
            </w:tcBorders>
            <w:shd w:val="clear" w:color="auto" w:fill="auto"/>
            <w:vAlign w:val="center"/>
          </w:tcPr>
          <w:p w14:paraId="57B278F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完成值</w:t>
            </w:r>
          </w:p>
        </w:tc>
        <w:tc>
          <w:tcPr>
            <w:tcW w:w="592" w:type="dxa"/>
            <w:tcBorders>
              <w:top w:val="single" w:color="000000" w:sz="4" w:space="0"/>
              <w:left w:val="single" w:color="000000" w:sz="4" w:space="0"/>
              <w:bottom w:val="nil"/>
              <w:right w:val="single" w:color="000000" w:sz="4" w:space="0"/>
            </w:tcBorders>
            <w:shd w:val="clear" w:color="auto" w:fill="auto"/>
            <w:vAlign w:val="center"/>
          </w:tcPr>
          <w:p w14:paraId="72EABA1D">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权重</w:t>
            </w:r>
          </w:p>
        </w:tc>
        <w:tc>
          <w:tcPr>
            <w:tcW w:w="530" w:type="dxa"/>
            <w:tcBorders>
              <w:top w:val="single" w:color="000000" w:sz="4" w:space="0"/>
              <w:left w:val="single" w:color="000000" w:sz="4" w:space="0"/>
              <w:bottom w:val="nil"/>
              <w:right w:val="single" w:color="000000" w:sz="4" w:space="0"/>
            </w:tcBorders>
            <w:shd w:val="clear" w:color="auto" w:fill="auto"/>
            <w:vAlign w:val="center"/>
          </w:tcPr>
          <w:p w14:paraId="35A6D25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1FA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未完成原因分析</w:t>
            </w:r>
          </w:p>
        </w:tc>
      </w:tr>
      <w:tr w14:paraId="23677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2FC02">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F68D">
            <w:pPr>
              <w:rPr>
                <w:rFonts w:hint="default"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产出指标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BE28">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质量指标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204">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资金及时兑付</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FFEF">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定性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68BD">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及时</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938D">
            <w:pPr>
              <w:rPr>
                <w:rFonts w:hint="eastAsia" w:ascii="SimSun" w:hAnsi="SimSun" w:eastAsia="SimSun" w:cs="SimSun"/>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690A">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已完成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8B9AC">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FFE3">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20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45F20745">
            <w:pPr>
              <w:jc w:val="center"/>
              <w:rPr>
                <w:rFonts w:hint="eastAsia" w:ascii="SimSun" w:hAnsi="SimSun" w:eastAsia="SimSun" w:cs="SimSun"/>
                <w:i w:val="0"/>
                <w:iCs w:val="0"/>
                <w:color w:val="000000"/>
                <w:sz w:val="18"/>
                <w:szCs w:val="18"/>
                <w:u w:val="none"/>
              </w:rPr>
            </w:pPr>
          </w:p>
        </w:tc>
      </w:tr>
      <w:tr w14:paraId="58B7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186A5">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2527">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产出指标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2866">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时效指标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91E1">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2022年12月31日前完成</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E70E">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76C4">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6FE8">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75F0">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已完成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D0D1">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D63D">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20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3E4D3EA1">
            <w:pPr>
              <w:jc w:val="center"/>
              <w:rPr>
                <w:rFonts w:hint="eastAsia" w:ascii="SimSun" w:hAnsi="SimSun" w:eastAsia="SimSun" w:cs="SimSun"/>
                <w:i w:val="0"/>
                <w:iCs w:val="0"/>
                <w:color w:val="000000"/>
                <w:sz w:val="18"/>
                <w:szCs w:val="18"/>
                <w:u w:val="none"/>
              </w:rPr>
            </w:pPr>
          </w:p>
        </w:tc>
      </w:tr>
      <w:tr w14:paraId="029A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5753E">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27CA">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产出指标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54D9">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数量指标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CDD2">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补助退休人数</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E4A4">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C6CF">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6B8D">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BE65E">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已完成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FB05">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AD6">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4EBF5468">
            <w:pPr>
              <w:jc w:val="center"/>
              <w:rPr>
                <w:rFonts w:hint="eastAsia" w:ascii="SimSun" w:hAnsi="SimSun" w:eastAsia="SimSun" w:cs="SimSun"/>
                <w:i w:val="0"/>
                <w:iCs w:val="0"/>
                <w:color w:val="000000"/>
                <w:sz w:val="18"/>
                <w:szCs w:val="18"/>
                <w:u w:val="none"/>
              </w:rPr>
            </w:pPr>
          </w:p>
        </w:tc>
      </w:tr>
      <w:tr w14:paraId="059D9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44B87">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BCD9">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效益指标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BF0D">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社会效益指标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A2CEF">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社会稳定</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6AB3">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定性</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7455">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好</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C8A">
            <w:pPr>
              <w:rPr>
                <w:rFonts w:hint="eastAsia" w:ascii="SimSun" w:hAnsi="SimSun" w:eastAsia="SimSun" w:cs="SimSun"/>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71D3">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已完成</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F656">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20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056F">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20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03E6A63B">
            <w:pPr>
              <w:jc w:val="center"/>
              <w:rPr>
                <w:rFonts w:hint="eastAsia" w:ascii="SimSun" w:hAnsi="SimSun" w:eastAsia="SimSun" w:cs="SimSun"/>
                <w:i w:val="0"/>
                <w:iCs w:val="0"/>
                <w:color w:val="000000"/>
                <w:sz w:val="18"/>
                <w:szCs w:val="18"/>
                <w:u w:val="none"/>
              </w:rPr>
            </w:pPr>
          </w:p>
        </w:tc>
      </w:tr>
      <w:tr w14:paraId="3EB06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420E7">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C526">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满意度指标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1FD6">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服务对象满意度指标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DD99">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国有企业退休人员社会化管理满意度</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9708">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F714">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98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0965">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3D7C">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98%</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EF12">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A69D">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4A5F465E">
            <w:pPr>
              <w:jc w:val="center"/>
              <w:rPr>
                <w:rFonts w:hint="eastAsia" w:ascii="SimSun" w:hAnsi="SimSun" w:eastAsia="SimSun" w:cs="SimSun"/>
                <w:i w:val="0"/>
                <w:iCs w:val="0"/>
                <w:color w:val="000000"/>
                <w:sz w:val="18"/>
                <w:szCs w:val="18"/>
                <w:u w:val="none"/>
              </w:rPr>
            </w:pPr>
          </w:p>
        </w:tc>
      </w:tr>
      <w:tr w14:paraId="3A1E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6ABBA">
            <w:pPr>
              <w:jc w:val="center"/>
              <w:rPr>
                <w:rFonts w:hint="eastAsia" w:ascii="SimSun" w:hAnsi="SimSun" w:eastAsia="SimSun" w:cs="SimSun"/>
                <w:i w:val="0"/>
                <w:iCs w:val="0"/>
                <w:color w:val="000000"/>
                <w:sz w:val="18"/>
                <w:szCs w:val="18"/>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DDE3">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AD75">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社会成本指标</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A483">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补助金额</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B701">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68E">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861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7CB2">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E31B">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861元</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5083">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73E5">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801" w:type="dxa"/>
            <w:tcBorders>
              <w:top w:val="single" w:color="000000" w:sz="4" w:space="0"/>
              <w:left w:val="nil"/>
              <w:bottom w:val="single" w:color="000000" w:sz="4" w:space="0"/>
              <w:right w:val="single" w:color="000000" w:sz="4" w:space="0"/>
            </w:tcBorders>
            <w:shd w:val="clear" w:color="auto" w:fill="auto"/>
            <w:vAlign w:val="center"/>
          </w:tcPr>
          <w:p w14:paraId="09683467">
            <w:pPr>
              <w:jc w:val="center"/>
              <w:rPr>
                <w:rFonts w:hint="eastAsia" w:ascii="Microsoft YaHei" w:hAnsi="Microsoft YaHei" w:eastAsia="Microsoft YaHei" w:cs="Microsoft YaHei"/>
                <w:i/>
                <w:iCs/>
                <w:color w:val="000000"/>
                <w:sz w:val="18"/>
                <w:szCs w:val="18"/>
                <w:u w:val="none"/>
              </w:rPr>
            </w:pPr>
          </w:p>
        </w:tc>
      </w:tr>
      <w:tr w14:paraId="3626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91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75D02D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合计</w:t>
            </w:r>
          </w:p>
        </w:tc>
        <w:tc>
          <w:tcPr>
            <w:tcW w:w="592" w:type="dxa"/>
            <w:tcBorders>
              <w:top w:val="nil"/>
              <w:left w:val="single" w:color="000000" w:sz="4" w:space="0"/>
              <w:bottom w:val="single" w:color="000000" w:sz="4" w:space="0"/>
              <w:right w:val="single" w:color="000000" w:sz="4" w:space="0"/>
            </w:tcBorders>
            <w:shd w:val="clear" w:color="auto" w:fill="auto"/>
            <w:vAlign w:val="center"/>
          </w:tcPr>
          <w:p w14:paraId="2C29CCC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w:t>
            </w:r>
          </w:p>
        </w:tc>
        <w:tc>
          <w:tcPr>
            <w:tcW w:w="530" w:type="dxa"/>
            <w:tcBorders>
              <w:top w:val="nil"/>
              <w:left w:val="single" w:color="000000" w:sz="4" w:space="0"/>
              <w:bottom w:val="single" w:color="000000" w:sz="4" w:space="0"/>
              <w:right w:val="single" w:color="000000" w:sz="4" w:space="0"/>
            </w:tcBorders>
            <w:shd w:val="clear" w:color="auto" w:fill="auto"/>
            <w:vAlign w:val="center"/>
          </w:tcPr>
          <w:p w14:paraId="3FD35B03">
            <w:pPr>
              <w:keepNext w:val="0"/>
              <w:keepLines w:val="0"/>
              <w:widowControl/>
              <w:suppressLineNumbers w:val="0"/>
              <w:jc w:val="righ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A763">
            <w:pPr>
              <w:rPr>
                <w:rFonts w:hint="eastAsia" w:ascii="SimSun" w:hAnsi="SimSun" w:eastAsia="SimSun" w:cs="SimSun"/>
                <w:i w:val="0"/>
                <w:iCs w:val="0"/>
                <w:color w:val="000000"/>
                <w:sz w:val="18"/>
                <w:szCs w:val="18"/>
                <w:u w:val="none"/>
              </w:rPr>
            </w:pPr>
          </w:p>
        </w:tc>
      </w:tr>
      <w:tr w14:paraId="7C509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26F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评价结论</w:t>
            </w:r>
          </w:p>
        </w:tc>
        <w:tc>
          <w:tcPr>
            <w:tcW w:w="9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7AAD69">
            <w:pPr>
              <w:keepNext w:val="0"/>
              <w:keepLines w:val="0"/>
              <w:widowControl/>
              <w:suppressLineNumbers w:val="0"/>
              <w:jc w:val="left"/>
              <w:textAlignment w:val="center"/>
              <w:rPr>
                <w:rFonts w:hint="default" w:ascii="Microsoft YaHei" w:hAnsi="Microsoft YaHei" w:eastAsia="Microsoft YaHei" w:cs="Microsoft YaHei"/>
                <w:i/>
                <w:iCs/>
                <w:color w:val="000000"/>
                <w:sz w:val="18"/>
                <w:szCs w:val="18"/>
                <w:u w:val="none"/>
                <w:lang w:val="en-US"/>
              </w:rPr>
            </w:pPr>
            <w:r>
              <w:rPr>
                <w:rFonts w:hint="eastAsia" w:ascii="Microsoft YaHei" w:hAnsi="Microsoft YaHei" w:eastAsia="Microsoft YaHei" w:cs="Microsoft YaHei"/>
                <w:i/>
                <w:iCs/>
                <w:color w:val="000000"/>
                <w:kern w:val="0"/>
                <w:sz w:val="18"/>
                <w:szCs w:val="18"/>
                <w:u w:val="none"/>
                <w:lang w:val="en-US" w:eastAsia="zh-CN" w:bidi="ar"/>
              </w:rPr>
              <w:t>自评分100，等级为优秀</w:t>
            </w:r>
          </w:p>
        </w:tc>
      </w:tr>
      <w:tr w14:paraId="058C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60B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存在问题</w:t>
            </w:r>
          </w:p>
        </w:tc>
        <w:tc>
          <w:tcPr>
            <w:tcW w:w="9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397FE71">
            <w:pPr>
              <w:keepNext w:val="0"/>
              <w:keepLines w:val="0"/>
              <w:widowControl/>
              <w:suppressLineNumbers w:val="0"/>
              <w:jc w:val="left"/>
              <w:textAlignment w:val="center"/>
              <w:rPr>
                <w:rFonts w:hint="eastAsia" w:ascii="Microsoft YaHei" w:hAnsi="Microsoft YaHei" w:eastAsia="Microsoft YaHei" w:cs="Microsoft YaHei"/>
                <w:i/>
                <w:iCs/>
                <w:color w:val="000000"/>
                <w:sz w:val="18"/>
                <w:szCs w:val="18"/>
                <w:u w:val="none"/>
              </w:rPr>
            </w:pPr>
            <w:r>
              <w:rPr>
                <w:rFonts w:hint="eastAsia" w:ascii="Microsoft YaHei" w:hAnsi="Microsoft YaHei" w:eastAsia="Microsoft YaHei" w:cs="Microsoft YaHei"/>
                <w:i/>
                <w:iCs/>
                <w:color w:val="000000"/>
                <w:kern w:val="0"/>
                <w:sz w:val="18"/>
                <w:szCs w:val="18"/>
                <w:u w:val="none"/>
                <w:lang w:val="en-US" w:eastAsia="zh-CN" w:bidi="ar"/>
              </w:rPr>
              <w:t>无</w:t>
            </w:r>
          </w:p>
        </w:tc>
      </w:tr>
      <w:tr w14:paraId="1177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E3F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改进措施</w:t>
            </w:r>
          </w:p>
        </w:tc>
        <w:tc>
          <w:tcPr>
            <w:tcW w:w="97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CD4488">
            <w:pPr>
              <w:keepNext w:val="0"/>
              <w:keepLines w:val="0"/>
              <w:widowControl/>
              <w:suppressLineNumbers w:val="0"/>
              <w:jc w:val="left"/>
              <w:textAlignment w:val="center"/>
              <w:rPr>
                <w:rFonts w:hint="eastAsia" w:ascii="Microsoft YaHei" w:hAnsi="Microsoft YaHei" w:eastAsia="Microsoft YaHei" w:cs="Microsoft YaHei"/>
                <w:i/>
                <w:iCs/>
                <w:color w:val="000000"/>
                <w:sz w:val="18"/>
                <w:szCs w:val="18"/>
                <w:u w:val="none"/>
              </w:rPr>
            </w:pPr>
            <w:r>
              <w:rPr>
                <w:rFonts w:hint="eastAsia" w:ascii="Microsoft YaHei" w:hAnsi="Microsoft YaHei" w:eastAsia="Microsoft YaHei" w:cs="Microsoft YaHei"/>
                <w:i/>
                <w:iCs/>
                <w:color w:val="000000"/>
                <w:kern w:val="0"/>
                <w:sz w:val="18"/>
                <w:szCs w:val="18"/>
                <w:u w:val="none"/>
                <w:lang w:val="en-US" w:eastAsia="zh-CN" w:bidi="ar"/>
              </w:rPr>
              <w:t>无</w:t>
            </w:r>
          </w:p>
        </w:tc>
      </w:tr>
    </w:tbl>
    <w:tbl>
      <w:tblPr>
        <w:tblStyle w:val="13"/>
        <w:tblW w:w="104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49"/>
        <w:gridCol w:w="1259"/>
        <w:gridCol w:w="1608"/>
        <w:gridCol w:w="609"/>
        <w:gridCol w:w="735"/>
        <w:gridCol w:w="627"/>
        <w:gridCol w:w="803"/>
        <w:gridCol w:w="486"/>
        <w:gridCol w:w="487"/>
        <w:gridCol w:w="1801"/>
      </w:tblGrid>
      <w:tr w14:paraId="68386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104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8A14CB">
            <w:pPr>
              <w:keepNext w:val="0"/>
              <w:keepLines w:val="0"/>
              <w:widowControl/>
              <w:suppressLineNumbers w:val="0"/>
              <w:jc w:val="center"/>
              <w:textAlignment w:val="center"/>
              <w:rPr>
                <w:rFonts w:ascii="SimHei" w:hAnsi="SimSun" w:eastAsia="SimHei" w:cs="SimHei"/>
                <w:b/>
                <w:bCs/>
                <w:i w:val="0"/>
                <w:iCs w:val="0"/>
                <w:color w:val="000000"/>
                <w:sz w:val="30"/>
                <w:szCs w:val="30"/>
                <w:u w:val="none"/>
              </w:rPr>
            </w:pPr>
            <w:r>
              <w:rPr>
                <w:rFonts w:hint="eastAsia" w:ascii="SimHei" w:hAnsi="SimSun" w:eastAsia="SimHei" w:cs="SimHei"/>
                <w:b/>
                <w:bCs/>
                <w:i w:val="0"/>
                <w:iCs w:val="0"/>
                <w:color w:val="000000"/>
                <w:kern w:val="0"/>
                <w:sz w:val="30"/>
                <w:szCs w:val="30"/>
                <w:u w:val="none"/>
                <w:lang w:val="en-US" w:eastAsia="zh-CN" w:bidi="ar"/>
              </w:rPr>
              <w:t>部门预算项目支出绩效自评表（2023年度）</w:t>
            </w:r>
          </w:p>
        </w:tc>
      </w:tr>
      <w:tr w14:paraId="53622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6E39A">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项目名称</w:t>
            </w:r>
          </w:p>
        </w:tc>
        <w:tc>
          <w:tcPr>
            <w:tcW w:w="84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FE41CA4">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51060422T000007250044-小城镇建设项目</w:t>
            </w:r>
          </w:p>
        </w:tc>
      </w:tr>
      <w:tr w14:paraId="37B3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DE5AE">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主管部门</w:t>
            </w:r>
          </w:p>
        </w:tc>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EF50BE">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经济开发区乡镇</w:t>
            </w:r>
          </w:p>
        </w:tc>
        <w:tc>
          <w:tcPr>
            <w:tcW w:w="803" w:type="dxa"/>
            <w:tcBorders>
              <w:top w:val="nil"/>
              <w:left w:val="nil"/>
              <w:bottom w:val="nil"/>
              <w:right w:val="nil"/>
            </w:tcBorders>
            <w:shd w:val="clear" w:color="auto" w:fill="auto"/>
            <w:vAlign w:val="center"/>
          </w:tcPr>
          <w:p w14:paraId="0E04217D">
            <w:pPr>
              <w:keepNext w:val="0"/>
              <w:keepLines w:val="0"/>
              <w:widowControl/>
              <w:suppressLineNumbers w:val="0"/>
              <w:jc w:val="left"/>
              <w:textAlignment w:val="center"/>
              <w:rPr>
                <w:rFonts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实施单位 （盖章）</w:t>
            </w:r>
          </w:p>
        </w:tc>
        <w:tc>
          <w:tcPr>
            <w:tcW w:w="27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327D3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德阳市罗江区调元镇人民政府</w:t>
            </w:r>
          </w:p>
        </w:tc>
      </w:tr>
      <w:tr w14:paraId="5A8E7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595DE">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项目基本情况</w:t>
            </w:r>
          </w:p>
        </w:tc>
        <w:tc>
          <w:tcPr>
            <w:tcW w:w="1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5E9AB">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1.项目年度目标完成情况</w:t>
            </w:r>
          </w:p>
        </w:tc>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31B0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项目年度目标</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CB669">
            <w:pPr>
              <w:keepNext w:val="0"/>
              <w:keepLines w:val="0"/>
              <w:widowControl/>
              <w:suppressLineNumbers w:val="0"/>
              <w:jc w:val="center"/>
              <w:textAlignment w:val="center"/>
              <w:rPr>
                <w:rFonts w:hint="eastAsia"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年度目标完成情况</w:t>
            </w:r>
          </w:p>
        </w:tc>
      </w:tr>
      <w:tr w14:paraId="4E07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9E30C">
            <w:pPr>
              <w:rPr>
                <w:rFonts w:hint="eastAsia" w:ascii="SimSun" w:hAnsi="SimSun" w:eastAsia="SimSun" w:cs="SimSun"/>
                <w:i w:val="0"/>
                <w:iCs w:val="0"/>
                <w:color w:val="000000"/>
                <w:sz w:val="18"/>
                <w:szCs w:val="18"/>
                <w:u w:val="none"/>
              </w:rPr>
            </w:pPr>
          </w:p>
        </w:tc>
        <w:tc>
          <w:tcPr>
            <w:tcW w:w="1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DDCF0">
            <w:pPr>
              <w:rPr>
                <w:rFonts w:hint="eastAsia" w:ascii="SimSun" w:hAnsi="SimSun" w:eastAsia="SimSun" w:cs="SimSun"/>
                <w:i w:val="0"/>
                <w:iCs w:val="0"/>
                <w:color w:val="000000"/>
                <w:sz w:val="18"/>
                <w:szCs w:val="18"/>
                <w:u w:val="none"/>
              </w:rPr>
            </w:pPr>
          </w:p>
        </w:tc>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7A3893">
            <w:pPr>
              <w:keepNext w:val="0"/>
              <w:keepLines w:val="0"/>
              <w:widowControl/>
              <w:suppressLineNumbers w:val="0"/>
              <w:jc w:val="left"/>
              <w:textAlignment w:val="center"/>
              <w:rPr>
                <w:rFonts w:hint="default" w:ascii="SimSun" w:hAnsi="SimSun" w:eastAsia="SimSun" w:cs="SimSun"/>
                <w:i w:val="0"/>
                <w:iCs w:val="0"/>
                <w:color w:val="000000"/>
                <w:sz w:val="18"/>
                <w:szCs w:val="18"/>
                <w:u w:val="none"/>
                <w:lang w:val="en-US"/>
              </w:rPr>
            </w:pPr>
            <w:r>
              <w:rPr>
                <w:rFonts w:hint="default" w:ascii="SimSun" w:hAnsi="SimSun" w:eastAsia="SimSun" w:cs="SimSun"/>
                <w:i w:val="0"/>
                <w:iCs w:val="0"/>
                <w:color w:val="000000"/>
                <w:kern w:val="0"/>
                <w:sz w:val="18"/>
                <w:szCs w:val="18"/>
                <w:u w:val="none"/>
                <w:lang w:val="en-US" w:eastAsia="zh-CN" w:bidi="ar"/>
              </w:rPr>
              <w:t>结合工程实际情况，通过小城镇建设项目的完善，促进农民生活环境，文旅效益显著提高，促进交通及沿线产业持续发展，提高老百姓生活</w:t>
            </w:r>
            <w:r>
              <w:rPr>
                <w:rFonts w:hint="eastAsia" w:ascii="SimSun" w:hAnsi="SimSun" w:cs="SimSun"/>
                <w:i w:val="0"/>
                <w:iCs w:val="0"/>
                <w:color w:val="000000"/>
                <w:kern w:val="0"/>
                <w:sz w:val="18"/>
                <w:szCs w:val="18"/>
                <w:u w:val="none"/>
                <w:lang w:val="en-US" w:eastAsia="zh-CN" w:bidi="ar"/>
              </w:rPr>
              <w:t>水平，提升百姓身体素质。</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57ADA">
            <w:pPr>
              <w:keepNext w:val="0"/>
              <w:keepLines w:val="0"/>
              <w:widowControl/>
              <w:suppressLineNumbers w:val="0"/>
              <w:jc w:val="left"/>
              <w:textAlignment w:val="center"/>
              <w:rPr>
                <w:rFonts w:hint="eastAsia" w:ascii="SimHei" w:hAnsi="SimHei" w:eastAsia="SimHei" w:cs="SimHei"/>
                <w:i w:val="0"/>
                <w:iCs w:val="0"/>
                <w:color w:val="000000"/>
                <w:sz w:val="18"/>
                <w:szCs w:val="18"/>
                <w:u w:val="none"/>
              </w:rPr>
            </w:pPr>
            <w:r>
              <w:rPr>
                <w:rFonts w:hint="eastAsia" w:ascii="SimHei" w:hAnsi="SimHei" w:eastAsia="SimHei" w:cs="SimHei"/>
                <w:i w:val="0"/>
                <w:iCs w:val="0"/>
                <w:color w:val="000000"/>
                <w:kern w:val="0"/>
                <w:sz w:val="18"/>
                <w:szCs w:val="18"/>
                <w:u w:val="none"/>
                <w:lang w:val="en-US" w:eastAsia="zh-CN" w:bidi="ar"/>
              </w:rPr>
              <w:t>已完成</w:t>
            </w:r>
          </w:p>
        </w:tc>
      </w:tr>
      <w:tr w14:paraId="5AE4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AE3C">
            <w:pP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8834">
            <w:pPr>
              <w:keepNext w:val="0"/>
              <w:keepLines w:val="0"/>
              <w:widowControl/>
              <w:suppressLineNumbers w:val="0"/>
              <w:jc w:val="lef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2.项目实施内容及过程概述</w:t>
            </w:r>
          </w:p>
        </w:tc>
        <w:tc>
          <w:tcPr>
            <w:tcW w:w="84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741B04">
            <w:pPr>
              <w:keepNext w:val="0"/>
              <w:keepLines w:val="0"/>
              <w:widowControl/>
              <w:suppressLineNumbers w:val="0"/>
              <w:jc w:val="left"/>
              <w:textAlignment w:val="center"/>
              <w:rPr>
                <w:rFonts w:hint="default" w:ascii="SimSun" w:hAnsi="SimSun" w:eastAsia="SimSun" w:cs="SimSun"/>
                <w:i w:val="0"/>
                <w:iCs w:val="0"/>
                <w:color w:val="000000"/>
                <w:sz w:val="18"/>
                <w:szCs w:val="18"/>
                <w:u w:val="none"/>
                <w:lang w:val="en-US"/>
              </w:rPr>
            </w:pPr>
            <w:r>
              <w:rPr>
                <w:rFonts w:hint="eastAsia" w:ascii="SimSun" w:hAnsi="SimSun" w:cs="SimSun"/>
                <w:i w:val="0"/>
                <w:iCs w:val="0"/>
                <w:color w:val="000000"/>
                <w:kern w:val="0"/>
                <w:sz w:val="18"/>
                <w:szCs w:val="18"/>
                <w:u w:val="none"/>
                <w:lang w:val="en-US" w:eastAsia="zh-CN" w:bidi="ar"/>
              </w:rPr>
              <w:t>建设篮球场，健身场所</w:t>
            </w:r>
          </w:p>
        </w:tc>
      </w:tr>
      <w:tr w14:paraId="7CAD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FB00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预算执行情况（10分）</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A0E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年度预算数（万元）</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477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年初预算</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D37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调整后预算数</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9EED4C">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预算执行数</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FDDC">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47B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6BA7">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293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原因</w:t>
            </w:r>
          </w:p>
        </w:tc>
      </w:tr>
      <w:tr w14:paraId="620C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D7F29">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F6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总额</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B77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1A07">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eastAsia" w:ascii="SimSun" w:hAnsi="SimSun" w:cs="SimSun"/>
                <w:i w:val="0"/>
                <w:iCs w:val="0"/>
                <w:color w:val="000000"/>
                <w:kern w:val="0"/>
                <w:sz w:val="18"/>
                <w:szCs w:val="18"/>
                <w:u w:val="none"/>
                <w:lang w:val="en-US" w:eastAsia="zh-CN" w:bidi="ar"/>
              </w:rPr>
              <w:t>42.94</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952C32">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eastAsia" w:ascii="SimSun" w:hAnsi="SimSun" w:cs="SimSun"/>
                <w:i w:val="0"/>
                <w:iCs w:val="0"/>
                <w:color w:val="000000"/>
                <w:kern w:val="0"/>
                <w:sz w:val="18"/>
                <w:szCs w:val="18"/>
                <w:u w:val="none"/>
                <w:lang w:val="en-US" w:eastAsia="zh-CN" w:bidi="ar"/>
              </w:rPr>
              <w:t>42.94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910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eastAsia" w:ascii="SimSun" w:hAnsi="SimSun" w:cs="SimSun"/>
                <w:i w:val="0"/>
                <w:iCs w:val="0"/>
                <w:color w:val="000000"/>
                <w:kern w:val="0"/>
                <w:sz w:val="18"/>
                <w:szCs w:val="18"/>
                <w:u w:val="none"/>
                <w:lang w:val="en-US" w:eastAsia="zh-CN" w:bidi="ar"/>
              </w:rPr>
              <w:t>42.94</w:t>
            </w:r>
            <w:r>
              <w:rPr>
                <w:rFonts w:hint="default" w:ascii="SimSun" w:hAnsi="SimSun" w:eastAsia="SimSun" w:cs="SimSun"/>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023D">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220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w:t>
            </w:r>
          </w:p>
        </w:tc>
        <w:tc>
          <w:tcPr>
            <w:tcW w:w="1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A9BE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小城镇建设项目为省级资金，为完成该项目，202</w:t>
            </w:r>
            <w:r>
              <w:rPr>
                <w:rFonts w:hint="eastAsia" w:ascii="SimSun" w:hAnsi="SimSun" w:cs="SimSun"/>
                <w:i w:val="0"/>
                <w:iCs w:val="0"/>
                <w:color w:val="000000"/>
                <w:kern w:val="0"/>
                <w:sz w:val="18"/>
                <w:szCs w:val="18"/>
                <w:u w:val="none"/>
                <w:lang w:val="en-US" w:eastAsia="zh-CN" w:bidi="ar"/>
              </w:rPr>
              <w:t>3</w:t>
            </w:r>
            <w:r>
              <w:rPr>
                <w:rFonts w:hint="default" w:ascii="SimSun" w:hAnsi="SimSun" w:eastAsia="SimSun" w:cs="SimSun"/>
                <w:i w:val="0"/>
                <w:iCs w:val="0"/>
                <w:color w:val="000000"/>
                <w:kern w:val="0"/>
                <w:sz w:val="18"/>
                <w:szCs w:val="18"/>
                <w:u w:val="none"/>
                <w:lang w:val="en-US" w:eastAsia="zh-CN" w:bidi="ar"/>
              </w:rPr>
              <w:t>年度追加相应资金</w:t>
            </w:r>
          </w:p>
        </w:tc>
      </w:tr>
      <w:tr w14:paraId="125A9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71CA">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EE3A9">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其中：财政资金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8A8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C3B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eastAsia" w:ascii="SimSun" w:hAnsi="SimSun" w:cs="SimSun"/>
                <w:i w:val="0"/>
                <w:iCs w:val="0"/>
                <w:color w:val="000000"/>
                <w:kern w:val="0"/>
                <w:sz w:val="18"/>
                <w:szCs w:val="18"/>
                <w:u w:val="none"/>
                <w:lang w:val="en-US" w:eastAsia="zh-CN" w:bidi="ar"/>
              </w:rPr>
              <w:t>42.94</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D223A">
            <w:pPr>
              <w:keepNext w:val="0"/>
              <w:keepLines w:val="0"/>
              <w:widowControl/>
              <w:suppressLineNumbers w:val="0"/>
              <w:jc w:val="center"/>
              <w:textAlignment w:val="center"/>
              <w:rPr>
                <w:rFonts w:hint="default" w:ascii="SimSun" w:hAnsi="SimSun" w:eastAsia="SimSun" w:cs="SimSun"/>
                <w:i w:val="0"/>
                <w:iCs w:val="0"/>
                <w:color w:val="000000"/>
                <w:sz w:val="18"/>
                <w:szCs w:val="18"/>
                <w:u w:val="none"/>
                <w:lang w:val="en-US"/>
              </w:rPr>
            </w:pPr>
            <w:r>
              <w:rPr>
                <w:rFonts w:hint="eastAsia" w:ascii="SimSun" w:hAnsi="SimSun" w:cs="SimSun"/>
                <w:i w:val="0"/>
                <w:iCs w:val="0"/>
                <w:color w:val="000000"/>
                <w:kern w:val="0"/>
                <w:sz w:val="18"/>
                <w:szCs w:val="18"/>
                <w:u w:val="none"/>
                <w:lang w:val="en-US" w:eastAsia="zh-CN" w:bidi="ar"/>
              </w:rPr>
              <w:t>42</w:t>
            </w:r>
            <w:r>
              <w:rPr>
                <w:rFonts w:hint="default" w:ascii="SimSun" w:hAnsi="SimSun" w:eastAsia="SimSun" w:cs="SimSun"/>
                <w:i w:val="0"/>
                <w:iCs w:val="0"/>
                <w:color w:val="000000"/>
                <w:kern w:val="0"/>
                <w:sz w:val="18"/>
                <w:szCs w:val="18"/>
                <w:u w:val="none"/>
                <w:lang w:val="en-US" w:eastAsia="zh-CN" w:bidi="ar"/>
              </w:rPr>
              <w:t>.9</w:t>
            </w:r>
            <w:r>
              <w:rPr>
                <w:rFonts w:hint="eastAsia" w:ascii="SimSun" w:hAnsi="SimSun" w:cs="SimSun"/>
                <w:i w:val="0"/>
                <w:iCs w:val="0"/>
                <w:color w:val="000000"/>
                <w:kern w:val="0"/>
                <w:sz w:val="18"/>
                <w:szCs w:val="18"/>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E36F">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eastAsia" w:ascii="SimSun" w:hAnsi="SimSun" w:cs="SimSun"/>
                <w:i w:val="0"/>
                <w:iCs w:val="0"/>
                <w:color w:val="000000"/>
                <w:kern w:val="0"/>
                <w:sz w:val="18"/>
                <w:szCs w:val="18"/>
                <w:u w:val="none"/>
                <w:lang w:val="en-US" w:eastAsia="zh-CN" w:bidi="ar"/>
              </w:rPr>
              <w:t>42.94</w:t>
            </w:r>
            <w:r>
              <w:rPr>
                <w:rFonts w:hint="default" w:ascii="SimSun" w:hAnsi="SimSun" w:eastAsia="SimSun" w:cs="SimSun"/>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EB07">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143D">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9CD70">
            <w:pPr>
              <w:jc w:val="center"/>
              <w:rPr>
                <w:rFonts w:hint="eastAsia" w:ascii="SimSun" w:hAnsi="SimSun" w:eastAsia="SimSun" w:cs="SimSun"/>
                <w:i w:val="0"/>
                <w:iCs w:val="0"/>
                <w:color w:val="000000"/>
                <w:sz w:val="18"/>
                <w:szCs w:val="18"/>
                <w:u w:val="none"/>
              </w:rPr>
            </w:pPr>
          </w:p>
        </w:tc>
      </w:tr>
      <w:tr w14:paraId="07F2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DDCFB">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BCD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财政专户管理资金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753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EBEF">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DA174">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956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A4A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DF1E">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98E8">
            <w:pPr>
              <w:jc w:val="center"/>
              <w:rPr>
                <w:rFonts w:hint="eastAsia" w:ascii="SimSun" w:hAnsi="SimSun" w:eastAsia="SimSun" w:cs="SimSun"/>
                <w:i w:val="0"/>
                <w:iCs w:val="0"/>
                <w:color w:val="000000"/>
                <w:sz w:val="18"/>
                <w:szCs w:val="18"/>
                <w:u w:val="none"/>
              </w:rPr>
            </w:pPr>
          </w:p>
        </w:tc>
      </w:tr>
      <w:tr w14:paraId="1653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C6BB9">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4636">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单位资金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90A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9A07">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0051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C09E">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F33C">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BAB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58EA4">
            <w:pPr>
              <w:jc w:val="center"/>
              <w:rPr>
                <w:rFonts w:hint="eastAsia" w:ascii="SimSun" w:hAnsi="SimSun" w:eastAsia="SimSun" w:cs="SimSun"/>
                <w:i w:val="0"/>
                <w:iCs w:val="0"/>
                <w:color w:val="000000"/>
                <w:sz w:val="18"/>
                <w:szCs w:val="18"/>
                <w:u w:val="none"/>
              </w:rPr>
            </w:pPr>
          </w:p>
        </w:tc>
      </w:tr>
      <w:tr w14:paraId="2F7C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A3D7E">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03D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其他资金</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2CF8">
            <w:pPr>
              <w:jc w:val="center"/>
              <w:rPr>
                <w:rFonts w:hint="eastAsia" w:ascii="Microsoft YaHei" w:hAnsi="Microsoft YaHei" w:eastAsia="Microsoft YaHei" w:cs="Microsoft YaHei"/>
                <w:i/>
                <w:iCs/>
                <w:color w:val="000000"/>
                <w:sz w:val="16"/>
                <w:szCs w:val="16"/>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4C18">
            <w:pPr>
              <w:jc w:val="center"/>
              <w:rPr>
                <w:rFonts w:hint="eastAsia" w:ascii="Microsoft YaHei" w:hAnsi="Microsoft YaHei" w:eastAsia="Microsoft YaHei" w:cs="Microsoft YaHei"/>
                <w:i/>
                <w:iCs/>
                <w:color w:val="000000"/>
                <w:sz w:val="16"/>
                <w:szCs w:val="16"/>
                <w:u w:val="none"/>
              </w:rPr>
            </w:pPr>
          </w:p>
        </w:tc>
        <w:tc>
          <w:tcPr>
            <w:tcW w:w="19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0AB5B">
            <w:pPr>
              <w:jc w:val="center"/>
              <w:rPr>
                <w:rFonts w:hint="eastAsia" w:ascii="Microsoft YaHei" w:hAnsi="Microsoft YaHei" w:eastAsia="Microsoft YaHei" w:cs="Microsoft YaHei"/>
                <w:i/>
                <w:iCs/>
                <w:color w:val="000000"/>
                <w:sz w:val="16"/>
                <w:szCs w:val="16"/>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DD27">
            <w:pPr>
              <w:jc w:val="center"/>
              <w:rPr>
                <w:rFonts w:hint="eastAsia" w:ascii="Microsoft YaHei" w:hAnsi="Microsoft YaHei" w:eastAsia="Microsoft YaHei" w:cs="Microsoft YaHei"/>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576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AC5B">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w:t>
            </w:r>
          </w:p>
        </w:tc>
        <w:tc>
          <w:tcPr>
            <w:tcW w:w="1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8491">
            <w:pPr>
              <w:jc w:val="center"/>
              <w:rPr>
                <w:rFonts w:hint="eastAsia" w:ascii="SimSun" w:hAnsi="SimSun" w:eastAsia="SimSun" w:cs="SimSun"/>
                <w:i w:val="0"/>
                <w:iCs w:val="0"/>
                <w:color w:val="000000"/>
                <w:sz w:val="18"/>
                <w:szCs w:val="18"/>
                <w:u w:val="none"/>
              </w:rPr>
            </w:pPr>
          </w:p>
        </w:tc>
      </w:tr>
      <w:tr w14:paraId="0B38D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B657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绩效指标（90分）</w:t>
            </w:r>
          </w:p>
        </w:tc>
        <w:tc>
          <w:tcPr>
            <w:tcW w:w="1449" w:type="dxa"/>
            <w:tcBorders>
              <w:top w:val="single" w:color="000000" w:sz="4" w:space="0"/>
              <w:left w:val="single" w:color="000000" w:sz="4" w:space="0"/>
              <w:bottom w:val="nil"/>
              <w:right w:val="single" w:color="000000" w:sz="4" w:space="0"/>
            </w:tcBorders>
            <w:shd w:val="clear" w:color="auto" w:fill="auto"/>
            <w:vAlign w:val="center"/>
          </w:tcPr>
          <w:p w14:paraId="42D8994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一级指标</w:t>
            </w:r>
          </w:p>
        </w:tc>
        <w:tc>
          <w:tcPr>
            <w:tcW w:w="1259" w:type="dxa"/>
            <w:tcBorders>
              <w:top w:val="single" w:color="000000" w:sz="4" w:space="0"/>
              <w:left w:val="single" w:color="000000" w:sz="4" w:space="0"/>
              <w:bottom w:val="nil"/>
              <w:right w:val="single" w:color="000000" w:sz="4" w:space="0"/>
            </w:tcBorders>
            <w:shd w:val="clear" w:color="auto" w:fill="auto"/>
            <w:vAlign w:val="center"/>
          </w:tcPr>
          <w:p w14:paraId="793F24F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二级指标</w:t>
            </w:r>
          </w:p>
        </w:tc>
        <w:tc>
          <w:tcPr>
            <w:tcW w:w="1608" w:type="dxa"/>
            <w:tcBorders>
              <w:top w:val="single" w:color="000000" w:sz="4" w:space="0"/>
              <w:left w:val="single" w:color="000000" w:sz="4" w:space="0"/>
              <w:bottom w:val="nil"/>
              <w:right w:val="single" w:color="000000" w:sz="4" w:space="0"/>
            </w:tcBorders>
            <w:shd w:val="clear" w:color="auto" w:fill="auto"/>
            <w:vAlign w:val="center"/>
          </w:tcPr>
          <w:p w14:paraId="0930FBCB">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三级指标</w:t>
            </w:r>
          </w:p>
        </w:tc>
        <w:tc>
          <w:tcPr>
            <w:tcW w:w="609" w:type="dxa"/>
            <w:tcBorders>
              <w:top w:val="single" w:color="000000" w:sz="4" w:space="0"/>
              <w:left w:val="single" w:color="000000" w:sz="4" w:space="0"/>
              <w:bottom w:val="nil"/>
              <w:right w:val="single" w:color="000000" w:sz="4" w:space="0"/>
            </w:tcBorders>
            <w:shd w:val="clear" w:color="auto" w:fill="auto"/>
            <w:vAlign w:val="center"/>
          </w:tcPr>
          <w:p w14:paraId="36BAE40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指标性质</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4857528D">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指标值</w:t>
            </w:r>
          </w:p>
        </w:tc>
        <w:tc>
          <w:tcPr>
            <w:tcW w:w="627" w:type="dxa"/>
            <w:tcBorders>
              <w:top w:val="single" w:color="000000" w:sz="4" w:space="0"/>
              <w:left w:val="single" w:color="000000" w:sz="4" w:space="0"/>
              <w:bottom w:val="nil"/>
              <w:right w:val="single" w:color="000000" w:sz="4" w:space="0"/>
            </w:tcBorders>
            <w:shd w:val="clear" w:color="auto" w:fill="auto"/>
            <w:vAlign w:val="center"/>
          </w:tcPr>
          <w:p w14:paraId="07CEC35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度量单位</w:t>
            </w:r>
          </w:p>
        </w:tc>
        <w:tc>
          <w:tcPr>
            <w:tcW w:w="803" w:type="dxa"/>
            <w:tcBorders>
              <w:top w:val="single" w:color="000000" w:sz="4" w:space="0"/>
              <w:left w:val="single" w:color="000000" w:sz="4" w:space="0"/>
              <w:bottom w:val="nil"/>
              <w:right w:val="single" w:color="000000" w:sz="4" w:space="0"/>
            </w:tcBorders>
            <w:shd w:val="clear" w:color="auto" w:fill="auto"/>
            <w:vAlign w:val="center"/>
          </w:tcPr>
          <w:p w14:paraId="7843E3B5">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02DDB85A">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权重</w:t>
            </w:r>
          </w:p>
        </w:tc>
        <w:tc>
          <w:tcPr>
            <w:tcW w:w="487" w:type="dxa"/>
            <w:tcBorders>
              <w:top w:val="single" w:color="000000" w:sz="4" w:space="0"/>
              <w:left w:val="single" w:color="000000" w:sz="4" w:space="0"/>
              <w:bottom w:val="nil"/>
              <w:right w:val="single" w:color="000000" w:sz="4" w:space="0"/>
            </w:tcBorders>
            <w:shd w:val="clear" w:color="auto" w:fill="auto"/>
            <w:vAlign w:val="center"/>
          </w:tcPr>
          <w:p w14:paraId="05857B0B">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得分</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3CF3">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未完成原因分析</w:t>
            </w:r>
          </w:p>
        </w:tc>
      </w:tr>
      <w:tr w14:paraId="1DE4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EC29F">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6B12">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产出指标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B414">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数量指标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8461">
            <w:pPr>
              <w:keepNext w:val="0"/>
              <w:keepLines w:val="0"/>
              <w:widowControl/>
              <w:suppressLineNumbers w:val="0"/>
              <w:jc w:val="left"/>
              <w:textAlignment w:val="center"/>
              <w:rPr>
                <w:rFonts w:hint="default"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篮球场</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8B87">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14F8">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2C1E">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9268">
            <w:pPr>
              <w:keepNext w:val="0"/>
              <w:keepLines w:val="0"/>
              <w:widowControl/>
              <w:suppressLineNumbers w:val="0"/>
              <w:jc w:val="left"/>
              <w:textAlignment w:val="center"/>
              <w:rPr>
                <w:rFonts w:hint="eastAsia"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3BA5">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37E0">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4BA988C5">
            <w:pPr>
              <w:jc w:val="center"/>
              <w:rPr>
                <w:rFonts w:hint="eastAsia" w:ascii="SimSun" w:hAnsi="SimSun" w:eastAsia="SimSun" w:cs="SimSun"/>
                <w:i w:val="0"/>
                <w:iCs w:val="0"/>
                <w:color w:val="000000"/>
                <w:sz w:val="18"/>
                <w:szCs w:val="18"/>
                <w:u w:val="none"/>
              </w:rPr>
            </w:pPr>
          </w:p>
        </w:tc>
      </w:tr>
      <w:tr w14:paraId="234E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91FDD">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B8EB">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产出指标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4E32">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数量指标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1338">
            <w:pPr>
              <w:keepNext w:val="0"/>
              <w:keepLines w:val="0"/>
              <w:widowControl/>
              <w:suppressLineNumbers w:val="0"/>
              <w:jc w:val="left"/>
              <w:textAlignment w:val="center"/>
              <w:rPr>
                <w:rFonts w:hint="default"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健身场所</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C371">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0289">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B14C">
            <w:pPr>
              <w:keepNext w:val="0"/>
              <w:keepLines w:val="0"/>
              <w:widowControl/>
              <w:suppressLineNumbers w:val="0"/>
              <w:jc w:val="left"/>
              <w:textAlignment w:val="center"/>
              <w:rPr>
                <w:rFonts w:hint="default"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3900">
            <w:pPr>
              <w:keepNext w:val="0"/>
              <w:keepLines w:val="0"/>
              <w:widowControl/>
              <w:suppressLineNumbers w:val="0"/>
              <w:jc w:val="left"/>
              <w:textAlignment w:val="center"/>
              <w:rPr>
                <w:rFonts w:hint="default"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AC41">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47E5">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5</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7FDBE2E8">
            <w:pPr>
              <w:jc w:val="center"/>
              <w:rPr>
                <w:rFonts w:hint="eastAsia" w:ascii="SimSun" w:hAnsi="SimSun" w:eastAsia="SimSun" w:cs="SimSun"/>
                <w:i w:val="0"/>
                <w:iCs w:val="0"/>
                <w:color w:val="000000"/>
                <w:sz w:val="18"/>
                <w:szCs w:val="18"/>
                <w:u w:val="none"/>
              </w:rPr>
            </w:pPr>
          </w:p>
        </w:tc>
      </w:tr>
      <w:tr w14:paraId="34792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BFA9D">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3456">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产出指标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4591">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数量指标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9E96">
            <w:pPr>
              <w:keepNext w:val="0"/>
              <w:keepLines w:val="0"/>
              <w:widowControl/>
              <w:suppressLineNumbers w:val="0"/>
              <w:jc w:val="left"/>
              <w:textAlignment w:val="center"/>
              <w:rPr>
                <w:rFonts w:hint="default"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健身器材</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E8CD">
            <w:pPr>
              <w:keepNext w:val="0"/>
              <w:keepLines w:val="0"/>
              <w:widowControl/>
              <w:suppressLineNumbers w:val="0"/>
              <w:jc w:val="left"/>
              <w:textAlignment w:val="center"/>
              <w:rPr>
                <w:rFonts w:hint="default"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9F61">
            <w:pPr>
              <w:keepNext w:val="0"/>
              <w:keepLines w:val="0"/>
              <w:widowControl/>
              <w:suppressLineNumbers w:val="0"/>
              <w:jc w:val="right"/>
              <w:textAlignment w:val="center"/>
              <w:rPr>
                <w:rFonts w:hint="eastAsia"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AE0E">
            <w:pPr>
              <w:keepNext w:val="0"/>
              <w:keepLines w:val="0"/>
              <w:widowControl/>
              <w:suppressLineNumbers w:val="0"/>
              <w:jc w:val="left"/>
              <w:textAlignment w:val="center"/>
              <w:rPr>
                <w:rFonts w:hint="eastAsia"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处</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DF86">
            <w:pPr>
              <w:rPr>
                <w:rFonts w:hint="eastAsia" w:ascii="SimSun" w:hAnsi="SimSun" w:eastAsia="SimSun" w:cs="SimSun"/>
                <w:i w:val="0"/>
                <w:iCs w:val="0"/>
                <w:color w:val="000000"/>
                <w:sz w:val="18"/>
                <w:szCs w:val="18"/>
                <w:u w:val="none"/>
                <w:lang w:val="en-US" w:eastAsia="zh-CN"/>
              </w:rPr>
            </w:pPr>
            <w:r>
              <w:rPr>
                <w:rFonts w:hint="eastAsia" w:ascii="SimSun" w:hAnsi="SimSun" w:cs="SimSun"/>
                <w:i w:val="0"/>
                <w:iCs w:val="0"/>
                <w:color w:val="000000"/>
                <w:sz w:val="18"/>
                <w:szCs w:val="18"/>
                <w:u w:val="none"/>
                <w:lang w:val="en-US" w:eastAsia="zh-CN"/>
              </w:rPr>
              <w:t>完成</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4554">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20A3">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5</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4996F33C">
            <w:pPr>
              <w:jc w:val="center"/>
              <w:rPr>
                <w:rFonts w:hint="eastAsia" w:ascii="SimSun" w:hAnsi="SimSun" w:eastAsia="SimSun" w:cs="SimSun"/>
                <w:i w:val="0"/>
                <w:iCs w:val="0"/>
                <w:color w:val="000000"/>
                <w:sz w:val="18"/>
                <w:szCs w:val="18"/>
                <w:u w:val="none"/>
              </w:rPr>
            </w:pPr>
          </w:p>
        </w:tc>
      </w:tr>
      <w:tr w14:paraId="6C23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FD15D">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5B1F">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9439">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社会效益指标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BF2B">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改善人居环境，提升场镇基础设施水平</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2214">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定性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7927">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3871">
            <w:pPr>
              <w:rPr>
                <w:rFonts w:hint="eastAsia" w:ascii="SimSun" w:hAnsi="SimSun" w:eastAsia="SimSun" w:cs="SimSun"/>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4250">
            <w:pPr>
              <w:rPr>
                <w:rFonts w:hint="eastAsia" w:ascii="SimSun" w:hAnsi="SimSun" w:eastAsia="SimSun" w:cs="SimSun"/>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77F8A">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F68D">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15</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7AE5E42A">
            <w:pPr>
              <w:jc w:val="center"/>
              <w:rPr>
                <w:rFonts w:hint="eastAsia" w:ascii="SimSun" w:hAnsi="SimSun" w:eastAsia="SimSun" w:cs="SimSun"/>
                <w:i w:val="0"/>
                <w:iCs w:val="0"/>
                <w:color w:val="000000"/>
                <w:sz w:val="18"/>
                <w:szCs w:val="18"/>
                <w:u w:val="none"/>
              </w:rPr>
            </w:pPr>
          </w:p>
        </w:tc>
      </w:tr>
      <w:tr w14:paraId="0B510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AB7A3">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6EF9">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833D">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可持续发展指标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A55E">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提升影响力</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BD14">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定性</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9A3E">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好</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EF4C">
            <w:pPr>
              <w:rPr>
                <w:rFonts w:hint="eastAsia" w:ascii="SimSun" w:hAnsi="SimSun" w:eastAsia="SimSun" w:cs="SimSun"/>
                <w:i w:val="0"/>
                <w:iCs w:val="0"/>
                <w:color w:val="000000"/>
                <w:sz w:val="18"/>
                <w:szCs w:val="18"/>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A6C3">
            <w:pPr>
              <w:rPr>
                <w:rFonts w:hint="eastAsia" w:ascii="SimSun" w:hAnsi="SimSun" w:eastAsia="SimSun" w:cs="SimSun"/>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5071">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A89C">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7DB381C7">
            <w:pPr>
              <w:jc w:val="center"/>
              <w:rPr>
                <w:rFonts w:hint="eastAsia" w:ascii="SimSun" w:hAnsi="SimSun" w:eastAsia="SimSun" w:cs="SimSun"/>
                <w:i w:val="0"/>
                <w:iCs w:val="0"/>
                <w:color w:val="000000"/>
                <w:sz w:val="18"/>
                <w:szCs w:val="18"/>
                <w:u w:val="none"/>
              </w:rPr>
            </w:pPr>
          </w:p>
        </w:tc>
      </w:tr>
      <w:tr w14:paraId="3A38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AD071">
            <w:pPr>
              <w:jc w:val="center"/>
              <w:rPr>
                <w:rFonts w:hint="eastAsia" w:ascii="SimSun" w:hAnsi="SimSun" w:eastAsia="SimSun" w:cs="SimSun"/>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5EA8">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满意度指标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F955">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服务对象满意度指标</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F260">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居民生活幸福感</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1AB8">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6E78">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95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9F75">
            <w:pPr>
              <w:keepNext w:val="0"/>
              <w:keepLines w:val="0"/>
              <w:widowControl/>
              <w:suppressLineNumbers w:val="0"/>
              <w:jc w:val="lef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93B3">
            <w:pPr>
              <w:rPr>
                <w:rFonts w:hint="eastAsia" w:ascii="SimSun" w:hAnsi="SimSun" w:eastAsia="SimSun" w:cs="SimSun"/>
                <w:i w:val="0"/>
                <w:iCs w:val="0"/>
                <w:color w:val="000000"/>
                <w:sz w:val="18"/>
                <w:szCs w:val="18"/>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B3F7">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235B">
            <w:pPr>
              <w:keepNext w:val="0"/>
              <w:keepLines w:val="0"/>
              <w:widowControl/>
              <w:suppressLineNumbers w:val="0"/>
              <w:jc w:val="right"/>
              <w:textAlignment w:val="center"/>
              <w:rPr>
                <w:rFonts w:hint="eastAsia" w:ascii="SimSun" w:hAnsi="SimSun" w:eastAsia="SimSun" w:cs="SimSun"/>
                <w:i w:val="0"/>
                <w:iCs w:val="0"/>
                <w:color w:val="000000"/>
                <w:sz w:val="18"/>
                <w:szCs w:val="18"/>
                <w:u w:val="none"/>
              </w:rPr>
            </w:pPr>
            <w:r>
              <w:rPr>
                <w:rFonts w:hint="eastAsia" w:ascii="SimSun" w:hAnsi="SimSun" w:eastAsia="SimSun" w:cs="SimSun"/>
                <w:i w:val="0"/>
                <w:iCs w:val="0"/>
                <w:color w:val="000000"/>
                <w:kern w:val="0"/>
                <w:sz w:val="18"/>
                <w:szCs w:val="18"/>
                <w:u w:val="none"/>
                <w:lang w:val="en-US" w:eastAsia="zh-CN" w:bidi="ar"/>
              </w:rPr>
              <w:t>10</w:t>
            </w:r>
          </w:p>
        </w:tc>
        <w:tc>
          <w:tcPr>
            <w:tcW w:w="1801" w:type="dxa"/>
            <w:tcBorders>
              <w:top w:val="single" w:color="000000" w:sz="4" w:space="0"/>
              <w:left w:val="nil"/>
              <w:bottom w:val="single" w:color="000000" w:sz="4" w:space="0"/>
              <w:right w:val="single" w:color="000000" w:sz="4" w:space="0"/>
            </w:tcBorders>
            <w:shd w:val="clear" w:color="auto" w:fill="auto"/>
            <w:vAlign w:val="center"/>
          </w:tcPr>
          <w:p w14:paraId="7B6CD578">
            <w:pPr>
              <w:jc w:val="center"/>
              <w:rPr>
                <w:rFonts w:hint="eastAsia" w:ascii="SimSun" w:hAnsi="SimSun" w:eastAsia="SimSun" w:cs="SimSun"/>
                <w:i w:val="0"/>
                <w:iCs w:val="0"/>
                <w:color w:val="000000"/>
                <w:sz w:val="18"/>
                <w:szCs w:val="18"/>
                <w:u w:val="none"/>
              </w:rPr>
            </w:pPr>
          </w:p>
        </w:tc>
      </w:tr>
      <w:tr w14:paraId="1BDEA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76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9907A08">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BE21">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2D4F">
            <w:pPr>
              <w:keepNext w:val="0"/>
              <w:keepLines w:val="0"/>
              <w:widowControl/>
              <w:suppressLineNumbers w:val="0"/>
              <w:jc w:val="right"/>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100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B55">
            <w:pPr>
              <w:rPr>
                <w:rFonts w:hint="eastAsia" w:ascii="SimSun" w:hAnsi="SimSun" w:eastAsia="SimSun" w:cs="SimSun"/>
                <w:i w:val="0"/>
                <w:iCs w:val="0"/>
                <w:color w:val="000000"/>
                <w:sz w:val="18"/>
                <w:szCs w:val="18"/>
                <w:u w:val="none"/>
              </w:rPr>
            </w:pPr>
          </w:p>
        </w:tc>
      </w:tr>
      <w:tr w14:paraId="14E5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F247">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评价结论</w:t>
            </w:r>
          </w:p>
        </w:tc>
        <w:tc>
          <w:tcPr>
            <w:tcW w:w="98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3E30D1">
            <w:pPr>
              <w:keepNext w:val="0"/>
              <w:keepLines w:val="0"/>
              <w:widowControl/>
              <w:suppressLineNumbers w:val="0"/>
              <w:jc w:val="left"/>
              <w:textAlignment w:val="center"/>
              <w:rPr>
                <w:rFonts w:hint="eastAsia" w:ascii="Microsoft YaHei" w:hAnsi="Microsoft YaHei" w:eastAsia="Microsoft YaHei" w:cs="Microsoft YaHei"/>
                <w:i/>
                <w:iCs/>
                <w:color w:val="000000"/>
                <w:sz w:val="18"/>
                <w:szCs w:val="18"/>
                <w:u w:val="none"/>
              </w:rPr>
            </w:pPr>
            <w:r>
              <w:rPr>
                <w:rFonts w:hint="eastAsia" w:ascii="SimSun" w:hAnsi="SimSun" w:eastAsia="SimSun" w:cs="SimSun"/>
                <w:i w:val="0"/>
                <w:iCs w:val="0"/>
                <w:color w:val="000000"/>
                <w:kern w:val="0"/>
                <w:sz w:val="18"/>
                <w:szCs w:val="18"/>
                <w:u w:val="none"/>
                <w:lang w:val="en-US" w:eastAsia="zh-CN" w:bidi="ar"/>
              </w:rPr>
              <w:t>该项目自评</w:t>
            </w:r>
            <w:r>
              <w:rPr>
                <w:rFonts w:hint="eastAsia" w:ascii="SimSun" w:hAnsi="SimSun" w:cs="SimSun"/>
                <w:i w:val="0"/>
                <w:iCs w:val="0"/>
                <w:color w:val="000000"/>
                <w:kern w:val="0"/>
                <w:sz w:val="18"/>
                <w:szCs w:val="18"/>
                <w:u w:val="none"/>
                <w:lang w:val="en-US" w:eastAsia="zh-CN" w:bidi="ar"/>
              </w:rPr>
              <w:t>分100，等级为</w:t>
            </w:r>
            <w:r>
              <w:rPr>
                <w:rFonts w:hint="eastAsia" w:ascii="SimSun" w:hAnsi="SimSun" w:eastAsia="SimSun" w:cs="SimSun"/>
                <w:i w:val="0"/>
                <w:iCs w:val="0"/>
                <w:color w:val="000000"/>
                <w:kern w:val="0"/>
                <w:sz w:val="18"/>
                <w:szCs w:val="18"/>
                <w:u w:val="none"/>
                <w:lang w:val="en-US" w:eastAsia="zh-CN" w:bidi="ar"/>
              </w:rPr>
              <w:t>优秀</w:t>
            </w:r>
          </w:p>
        </w:tc>
      </w:tr>
      <w:tr w14:paraId="39A40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2262">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存在问题</w:t>
            </w:r>
          </w:p>
        </w:tc>
        <w:tc>
          <w:tcPr>
            <w:tcW w:w="98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D4A536">
            <w:pPr>
              <w:keepNext w:val="0"/>
              <w:keepLines w:val="0"/>
              <w:widowControl/>
              <w:suppressLineNumbers w:val="0"/>
              <w:jc w:val="left"/>
              <w:textAlignment w:val="center"/>
              <w:rPr>
                <w:rFonts w:hint="eastAsia" w:ascii="Microsoft YaHei" w:hAnsi="Microsoft YaHei" w:eastAsia="Microsoft YaHei" w:cs="Microsoft YaHei"/>
                <w:i/>
                <w:iCs/>
                <w:color w:val="000000"/>
                <w:sz w:val="18"/>
                <w:szCs w:val="18"/>
                <w:u w:val="none"/>
              </w:rPr>
            </w:pPr>
            <w:r>
              <w:rPr>
                <w:rFonts w:hint="eastAsia" w:ascii="Microsoft YaHei" w:hAnsi="Microsoft YaHei" w:eastAsia="Microsoft YaHei" w:cs="Microsoft YaHei"/>
                <w:i/>
                <w:iCs/>
                <w:color w:val="000000"/>
                <w:kern w:val="0"/>
                <w:sz w:val="18"/>
                <w:szCs w:val="18"/>
                <w:u w:val="none"/>
                <w:lang w:val="en-US" w:eastAsia="zh-CN" w:bidi="ar"/>
              </w:rPr>
              <w:t>无</w:t>
            </w:r>
          </w:p>
        </w:tc>
      </w:tr>
      <w:tr w14:paraId="68DEA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6F20">
            <w:pPr>
              <w:keepNext w:val="0"/>
              <w:keepLines w:val="0"/>
              <w:widowControl/>
              <w:suppressLineNumbers w:val="0"/>
              <w:jc w:val="center"/>
              <w:textAlignment w:val="center"/>
              <w:rPr>
                <w:rFonts w:ascii="SimSun" w:hAnsi="SimSun" w:eastAsia="SimSun" w:cs="SimSun"/>
                <w:i w:val="0"/>
                <w:iCs w:val="0"/>
                <w:color w:val="000000"/>
                <w:sz w:val="18"/>
                <w:szCs w:val="18"/>
                <w:u w:val="none"/>
              </w:rPr>
            </w:pPr>
            <w:r>
              <w:rPr>
                <w:rFonts w:hint="default" w:ascii="SimSun" w:hAnsi="SimSun" w:eastAsia="SimSun" w:cs="SimSun"/>
                <w:i w:val="0"/>
                <w:iCs w:val="0"/>
                <w:color w:val="000000"/>
                <w:kern w:val="0"/>
                <w:sz w:val="18"/>
                <w:szCs w:val="18"/>
                <w:u w:val="none"/>
                <w:lang w:val="en-US" w:eastAsia="zh-CN" w:bidi="ar"/>
              </w:rPr>
              <w:t>改进措施</w:t>
            </w:r>
          </w:p>
        </w:tc>
        <w:tc>
          <w:tcPr>
            <w:tcW w:w="98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2C0220">
            <w:pPr>
              <w:keepNext w:val="0"/>
              <w:keepLines w:val="0"/>
              <w:widowControl/>
              <w:suppressLineNumbers w:val="0"/>
              <w:jc w:val="left"/>
              <w:textAlignment w:val="center"/>
              <w:rPr>
                <w:rFonts w:hint="eastAsia" w:ascii="Microsoft YaHei" w:hAnsi="Microsoft YaHei" w:eastAsia="Microsoft YaHei" w:cs="Microsoft YaHei"/>
                <w:i/>
                <w:iCs/>
                <w:color w:val="000000"/>
                <w:sz w:val="18"/>
                <w:szCs w:val="18"/>
                <w:u w:val="none"/>
              </w:rPr>
            </w:pPr>
            <w:r>
              <w:rPr>
                <w:rFonts w:hint="eastAsia" w:ascii="Microsoft YaHei" w:hAnsi="Microsoft YaHei" w:eastAsia="Microsoft YaHei" w:cs="Microsoft YaHei"/>
                <w:i/>
                <w:iCs/>
                <w:color w:val="000000"/>
                <w:kern w:val="0"/>
                <w:sz w:val="18"/>
                <w:szCs w:val="18"/>
                <w:u w:val="none"/>
                <w:lang w:val="en-US" w:eastAsia="zh-CN" w:bidi="ar"/>
              </w:rPr>
              <w:t>无</w:t>
            </w:r>
          </w:p>
        </w:tc>
      </w:tr>
    </w:tbl>
    <w:p w14:paraId="003B5202">
      <w:pPr>
        <w:numPr>
          <w:ilvl w:val="0"/>
          <w:numId w:val="0"/>
        </w:numPr>
        <w:spacing w:line="600" w:lineRule="exact"/>
        <w:jc w:val="center"/>
        <w:outlineLvl w:val="9"/>
        <w:rPr>
          <w:rFonts w:hint="eastAsia" w:ascii="SimHei" w:hAnsi="SimHei" w:eastAsia="SimHei"/>
          <w:color w:val="auto"/>
          <w:kern w:val="44"/>
          <w:sz w:val="44"/>
          <w:szCs w:val="24"/>
          <w:lang w:val="en-US" w:eastAsia="zh-CN"/>
        </w:rPr>
      </w:pPr>
    </w:p>
    <w:p w14:paraId="53CF9053">
      <w:pPr>
        <w:pageBreakBefore w:val="0"/>
        <w:widowControl w:val="0"/>
        <w:kinsoku/>
        <w:wordWrap/>
        <w:overflowPunct/>
        <w:topLinePunct w:val="0"/>
        <w:autoSpaceDE w:val="0"/>
        <w:autoSpaceDN w:val="0"/>
        <w:bidi w:val="0"/>
        <w:adjustRightInd w:val="0"/>
        <w:spacing w:line="560" w:lineRule="exact"/>
        <w:ind w:left="0" w:leftChars="0" w:firstLine="707" w:firstLineChars="221"/>
        <w:textAlignment w:val="auto"/>
        <w:rPr>
          <w:rFonts w:hint="eastAsia" w:ascii="FangSong_GB2312" w:hAnsi="FangSong_GB2312" w:eastAsia="FangSong_GB2312"/>
          <w:color w:val="auto"/>
          <w:kern w:val="2"/>
          <w:sz w:val="32"/>
          <w:szCs w:val="24"/>
          <w:lang w:val="zh-CN"/>
        </w:rPr>
      </w:pPr>
    </w:p>
    <w:p w14:paraId="474CA0FE">
      <w:pPr>
        <w:spacing w:line="600" w:lineRule="exact"/>
        <w:jc w:val="center"/>
        <w:outlineLvl w:val="9"/>
        <w:rPr>
          <w:rFonts w:hint="eastAsia" w:ascii="SimHei" w:hAnsi="SimHei" w:eastAsia="SimHei"/>
          <w:sz w:val="44"/>
          <w:szCs w:val="44"/>
        </w:rPr>
      </w:pPr>
      <w:bookmarkStart w:id="109" w:name="_Toc15396614"/>
      <w:bookmarkStart w:id="110" w:name="_Toc28254"/>
    </w:p>
    <w:p w14:paraId="119D1137">
      <w:pPr>
        <w:spacing w:line="600" w:lineRule="exact"/>
        <w:jc w:val="center"/>
        <w:outlineLvl w:val="9"/>
        <w:rPr>
          <w:rFonts w:hint="eastAsia" w:ascii="SimHei" w:hAnsi="SimHei" w:eastAsia="SimHei"/>
          <w:sz w:val="44"/>
          <w:szCs w:val="44"/>
        </w:rPr>
      </w:pPr>
    </w:p>
    <w:p w14:paraId="66D5668C">
      <w:pPr>
        <w:pStyle w:val="2"/>
        <w:outlineLvl w:val="9"/>
        <w:rPr>
          <w:rFonts w:hint="eastAsia" w:ascii="SimHei" w:hAnsi="SimHei" w:eastAsia="SimHei"/>
          <w:sz w:val="44"/>
          <w:szCs w:val="44"/>
        </w:rPr>
      </w:pPr>
    </w:p>
    <w:p w14:paraId="7899B2BE">
      <w:pPr>
        <w:rPr>
          <w:rFonts w:hint="eastAsia"/>
        </w:rPr>
      </w:pPr>
    </w:p>
    <w:p w14:paraId="0194A971">
      <w:pPr>
        <w:rPr>
          <w:rFonts w:hint="eastAsia" w:ascii="SimHei" w:hAnsi="SimHei" w:eastAsia="SimHei"/>
          <w:sz w:val="44"/>
          <w:szCs w:val="44"/>
        </w:rPr>
      </w:pPr>
    </w:p>
    <w:p w14:paraId="16401AE0">
      <w:pPr>
        <w:pStyle w:val="2"/>
        <w:outlineLvl w:val="9"/>
        <w:rPr>
          <w:rFonts w:hint="eastAsia" w:ascii="SimHei" w:hAnsi="SimHei" w:eastAsia="SimHei"/>
          <w:sz w:val="44"/>
          <w:szCs w:val="44"/>
        </w:rPr>
      </w:pPr>
    </w:p>
    <w:p w14:paraId="7D10B813">
      <w:pPr>
        <w:rPr>
          <w:rFonts w:hint="eastAsia" w:ascii="SimHei" w:hAnsi="SimHei" w:eastAsia="SimHei"/>
          <w:sz w:val="44"/>
          <w:szCs w:val="44"/>
        </w:rPr>
      </w:pPr>
    </w:p>
    <w:p w14:paraId="334D6DD9">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p>
    <w:p w14:paraId="07BC2535">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p>
    <w:p w14:paraId="1F862019">
      <w:pPr>
        <w:pageBreakBefore w:val="0"/>
        <w:kinsoku/>
        <w:wordWrap/>
        <w:overflowPunct/>
        <w:topLinePunct w:val="0"/>
        <w:autoSpaceDE w:val="0"/>
        <w:autoSpaceDN w:val="0"/>
        <w:bidi w:val="0"/>
        <w:adjustRightInd w:val="0"/>
        <w:spacing w:line="560" w:lineRule="exact"/>
        <w:jc w:val="center"/>
        <w:outlineLvl w:val="1"/>
        <w:rPr>
          <w:rFonts w:hint="default" w:ascii="SimHei" w:hAnsi="SimHei" w:eastAsia="SimHei"/>
          <w:color w:val="auto"/>
          <w:kern w:val="2"/>
          <w:sz w:val="44"/>
          <w:szCs w:val="44"/>
          <w:lang w:val="en-US" w:eastAsia="zh-CN"/>
        </w:rPr>
      </w:pPr>
      <w:bookmarkStart w:id="111" w:name="_Toc10762"/>
      <w:r>
        <w:rPr>
          <w:rFonts w:hint="eastAsia" w:ascii="SimHei" w:hAnsi="SimHei" w:eastAsia="SimHei"/>
          <w:color w:val="auto"/>
          <w:kern w:val="2"/>
          <w:sz w:val="44"/>
          <w:szCs w:val="44"/>
          <w:lang w:val="en-US" w:eastAsia="zh-CN"/>
        </w:rPr>
        <w:t>德阳市罗江区调元镇人民政府</w:t>
      </w:r>
      <w:bookmarkEnd w:id="111"/>
    </w:p>
    <w:p w14:paraId="15E0FF66">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r>
        <w:rPr>
          <w:rFonts w:hint="eastAsia" w:ascii="SimHei" w:hAnsi="SimHei" w:eastAsia="SimHei"/>
          <w:color w:val="auto"/>
          <w:kern w:val="2"/>
          <w:sz w:val="44"/>
          <w:szCs w:val="44"/>
          <w:lang w:val="en-US" w:eastAsia="zh-CN"/>
        </w:rPr>
        <w:t>2023年度历史遗留问题（土地租金）预算项目</w:t>
      </w:r>
    </w:p>
    <w:p w14:paraId="485691D2">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r>
        <w:rPr>
          <w:rFonts w:hint="eastAsia" w:ascii="SimHei" w:hAnsi="SimHei" w:eastAsia="SimHei"/>
          <w:color w:val="auto"/>
          <w:kern w:val="2"/>
          <w:sz w:val="44"/>
          <w:szCs w:val="44"/>
          <w:lang w:val="en-US" w:eastAsia="zh-CN"/>
        </w:rPr>
        <w:t>绩效评价报告</w:t>
      </w:r>
    </w:p>
    <w:p w14:paraId="55AEE1EB">
      <w:pPr>
        <w:pStyle w:val="12"/>
        <w:rPr>
          <w:rFonts w:hint="eastAsia"/>
          <w:lang w:val="en-US" w:eastAsia="zh-CN"/>
        </w:rPr>
      </w:pPr>
    </w:p>
    <w:p w14:paraId="03BA1D8D">
      <w:pPr>
        <w:pageBreakBefore w:val="0"/>
        <w:numPr>
          <w:ilvl w:val="0"/>
          <w:numId w:val="0"/>
        </w:numPr>
        <w:kinsoku/>
        <w:wordWrap/>
        <w:overflowPunct/>
        <w:topLinePunct w:val="0"/>
        <w:autoSpaceDE w:val="0"/>
        <w:autoSpaceDN w:val="0"/>
        <w:bidi w:val="0"/>
        <w:adjustRightInd w:val="0"/>
        <w:spacing w:line="560" w:lineRule="exact"/>
        <w:ind w:firstLine="640" w:firstLineChars="200"/>
        <w:jc w:val="both"/>
        <w:outlineLvl w:val="1"/>
        <w:rPr>
          <w:rFonts w:hint="eastAsia" w:ascii="SimHei" w:hAnsi="SimHei" w:eastAsia="SimHei"/>
          <w:color w:val="auto"/>
          <w:kern w:val="2"/>
          <w:sz w:val="32"/>
          <w:szCs w:val="24"/>
          <w:lang w:val="zh-CN"/>
        </w:rPr>
      </w:pPr>
      <w:bookmarkStart w:id="112" w:name="_Toc19675"/>
      <w:bookmarkStart w:id="113" w:name="_Toc9858"/>
      <w:bookmarkStart w:id="114" w:name="_Toc15770"/>
      <w:r>
        <w:rPr>
          <w:rFonts w:hint="eastAsia" w:ascii="SimHei" w:hAnsi="SimHei" w:eastAsia="SimHei"/>
          <w:color w:val="auto"/>
          <w:kern w:val="2"/>
          <w:sz w:val="32"/>
          <w:szCs w:val="24"/>
          <w:lang w:val="en-US" w:eastAsia="zh-CN"/>
        </w:rPr>
        <w:t xml:space="preserve">一、 </w:t>
      </w:r>
      <w:r>
        <w:rPr>
          <w:rFonts w:hint="eastAsia" w:ascii="SimHei" w:hAnsi="SimHei" w:eastAsia="SimHei"/>
          <w:color w:val="auto"/>
          <w:kern w:val="2"/>
          <w:sz w:val="32"/>
          <w:szCs w:val="24"/>
          <w:lang w:val="zh-CN"/>
        </w:rPr>
        <w:t>项目概况</w:t>
      </w:r>
      <w:bookmarkEnd w:id="112"/>
      <w:bookmarkEnd w:id="113"/>
      <w:bookmarkEnd w:id="114"/>
    </w:p>
    <w:p w14:paraId="774E3967">
      <w:pPr>
        <w:pageBreakBefore w:val="0"/>
        <w:kinsoku/>
        <w:wordWrap/>
        <w:overflowPunct/>
        <w:topLinePunct w:val="0"/>
        <w:autoSpaceDE w:val="0"/>
        <w:autoSpaceDN w:val="0"/>
        <w:bidi w:val="0"/>
        <w:adjustRightInd w:val="0"/>
        <w:spacing w:line="560" w:lineRule="exact"/>
        <w:ind w:firstLine="640" w:firstLineChars="200"/>
        <w:rPr>
          <w:rFonts w:eastAsia="FangSong_GB2312"/>
          <w:sz w:val="32"/>
          <w:szCs w:val="32"/>
          <w:lang w:val="zh-CN"/>
        </w:rPr>
      </w:pPr>
      <w:r>
        <w:rPr>
          <w:rFonts w:hint="eastAsia" w:ascii="KaiTi_GB2312" w:eastAsia="KaiTi_GB2312"/>
          <w:b/>
          <w:sz w:val="32"/>
          <w:szCs w:val="32"/>
          <w:lang w:val="zh-CN"/>
        </w:rPr>
        <w:t>（</w:t>
      </w:r>
      <w:r>
        <w:rPr>
          <w:rFonts w:hint="eastAsia" w:ascii="KaiTi_GB2312" w:eastAsia="KaiTi_GB2312"/>
          <w:b/>
          <w:sz w:val="32"/>
          <w:szCs w:val="32"/>
          <w:lang w:val="en-US" w:eastAsia="zh-CN"/>
        </w:rPr>
        <w:t>一</w:t>
      </w:r>
      <w:r>
        <w:rPr>
          <w:rFonts w:hint="eastAsia" w:ascii="KaiTi_GB2312" w:eastAsia="KaiTi_GB2312"/>
          <w:b/>
          <w:sz w:val="32"/>
          <w:szCs w:val="32"/>
          <w:lang w:val="zh-CN"/>
        </w:rPr>
        <w:t>）设立背景及基本情况。</w:t>
      </w:r>
      <w:r>
        <w:rPr>
          <w:rFonts w:hint="eastAsia" w:ascii="FangSong_GB2312" w:hAnsi="FangSong_GB2312" w:eastAsia="FangSong_GB2312" w:cs="FangSong_GB2312"/>
          <w:sz w:val="32"/>
          <w:szCs w:val="32"/>
        </w:rPr>
        <w:t>为支持我区经济发展，按照区政府统一安排，我单位按照各项重点工作的安排，主要负责对各个项目资金进行管理，对工作安排计划实施项目，并按照进度拨付资金，维护区域稳定，促进区域发展。调元镇人民</w:t>
      </w:r>
      <w:r>
        <w:rPr>
          <w:rFonts w:hint="eastAsia" w:ascii="FangSong_GB2312" w:hAnsi="FangSong_GB2312" w:eastAsia="FangSong_GB2312" w:cs="FangSong_GB2312"/>
          <w:sz w:val="32"/>
          <w:szCs w:val="32"/>
          <w:lang w:val="en-US" w:eastAsia="zh-CN"/>
        </w:rPr>
        <w:t>政府负责</w:t>
      </w:r>
      <w:r>
        <w:rPr>
          <w:rFonts w:hint="eastAsia" w:ascii="FangSong_GB2312" w:hAnsi="FangSong_GB2312" w:eastAsia="FangSong_GB2312" w:cs="FangSong_GB2312"/>
          <w:sz w:val="32"/>
          <w:szCs w:val="32"/>
        </w:rPr>
        <w:t>项</w:t>
      </w:r>
      <w:r>
        <w:rPr>
          <w:rFonts w:hint="eastAsia" w:ascii="FangSong_GB2312" w:hAnsi="FangSong_GB2312" w:eastAsia="FangSong_GB2312" w:cs="FangSong_GB2312"/>
          <w:sz w:val="32"/>
          <w:szCs w:val="32"/>
          <w:lang w:val="en-US" w:eastAsia="zh-CN"/>
        </w:rPr>
        <w:t>目</w:t>
      </w:r>
      <w:r>
        <w:rPr>
          <w:rFonts w:hint="eastAsia" w:ascii="FangSong_GB2312" w:hAnsi="FangSong_GB2312" w:eastAsia="FangSong_GB2312" w:cs="FangSong_GB2312"/>
          <w:sz w:val="32"/>
          <w:szCs w:val="32"/>
        </w:rPr>
        <w:t>组织实施，对项目履行好监督管理职责。</w:t>
      </w:r>
    </w:p>
    <w:p w14:paraId="11162440">
      <w:pPr>
        <w:ind w:firstLine="640" w:firstLineChars="200"/>
        <w:rPr>
          <w:rFonts w:eastAsia="FangSong_GB2312"/>
          <w:sz w:val="32"/>
          <w:szCs w:val="32"/>
          <w:lang w:val="zh-CN"/>
        </w:rPr>
      </w:pPr>
      <w:r>
        <w:rPr>
          <w:rFonts w:hint="eastAsia" w:ascii="KaiTi_GB2312" w:eastAsia="KaiTi_GB2312"/>
          <w:b/>
          <w:sz w:val="32"/>
          <w:szCs w:val="32"/>
          <w:lang w:val="zh-CN"/>
        </w:rPr>
        <w:t>（二）实施目的及支持方向。</w:t>
      </w:r>
      <w:r>
        <w:rPr>
          <w:rFonts w:hint="eastAsia" w:ascii="FangSong_GB2312" w:hAnsi="Cambria" w:eastAsia="FangSong_GB2312" w:cs="FangSong_GB2312"/>
          <w:kern w:val="0"/>
          <w:sz w:val="32"/>
          <w:szCs w:val="32"/>
          <w:lang w:val="zh-CN"/>
        </w:rPr>
        <w:t>历史遗留问题（土地租金）</w:t>
      </w:r>
      <w:r>
        <w:rPr>
          <w:rFonts w:hint="eastAsia" w:ascii="FangSong_GB2312" w:hAnsi="Cambria" w:eastAsia="FangSong_GB2312" w:cs="FangSong_GB2312"/>
          <w:kern w:val="0"/>
          <w:sz w:val="32"/>
          <w:szCs w:val="32"/>
          <w:lang w:val="en-US" w:eastAsia="zh-CN"/>
        </w:rPr>
        <w:t>主要涉及调元镇百花村和顺河村</w:t>
      </w:r>
      <w:r>
        <w:rPr>
          <w:rFonts w:hint="eastAsia" w:ascii="FangSong_GB2312" w:hAnsi="Cambria" w:eastAsia="FangSong_GB2312" w:cs="FangSong_GB2312"/>
          <w:kern w:val="0"/>
          <w:sz w:val="32"/>
          <w:szCs w:val="32"/>
          <w:lang w:val="zh-CN"/>
        </w:rPr>
        <w:t>秀水河堤防整治工程</w:t>
      </w:r>
      <w:r>
        <w:rPr>
          <w:rFonts w:hint="eastAsia" w:ascii="FangSong_GB2312" w:hAnsi="Cambria" w:eastAsia="FangSong_GB2312" w:cs="FangSong_GB2312"/>
          <w:kern w:val="0"/>
          <w:sz w:val="32"/>
          <w:szCs w:val="32"/>
          <w:lang w:val="en-US" w:eastAsia="zh-CN"/>
        </w:rPr>
        <w:t>和</w:t>
      </w:r>
      <w:r>
        <w:rPr>
          <w:rFonts w:hint="default" w:ascii="FangSong_GB2312" w:hAnsi="Cambria" w:eastAsia="FangSong_GB2312" w:cs="FangSong_GB2312"/>
          <w:kern w:val="0"/>
          <w:sz w:val="32"/>
          <w:szCs w:val="32"/>
          <w:lang w:val="en-US" w:eastAsia="zh-CN"/>
        </w:rPr>
        <w:t>城市集中式饮用水源地（油钉子坝）一级保护区退耕</w:t>
      </w:r>
      <w:r>
        <w:rPr>
          <w:rFonts w:hint="eastAsia" w:ascii="FangSong_GB2312" w:hAnsi="Cambria" w:eastAsia="FangSong_GB2312" w:cs="FangSong_GB2312"/>
          <w:kern w:val="0"/>
          <w:sz w:val="32"/>
          <w:szCs w:val="32"/>
          <w:lang w:val="en-US" w:eastAsia="zh-CN"/>
        </w:rPr>
        <w:t>两个项目土地租金。</w:t>
      </w:r>
      <w:r>
        <w:rPr>
          <w:rFonts w:hint="eastAsia" w:ascii="FangSong_GB2312" w:hAnsi="SimSun" w:eastAsia="FangSong_GB2312" w:cs="Times New Roman"/>
          <w:sz w:val="32"/>
          <w:szCs w:val="32"/>
          <w:lang w:val="zh-CN"/>
        </w:rPr>
        <w:t>租地费用项目经区政府同意。</w:t>
      </w:r>
    </w:p>
    <w:p w14:paraId="66C99BD6">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rPr>
          <w:rFonts w:eastAsia="FangSong_GB2312"/>
          <w:sz w:val="32"/>
          <w:szCs w:val="32"/>
          <w:lang w:val="zh-CN"/>
        </w:rPr>
      </w:pPr>
      <w:r>
        <w:rPr>
          <w:rFonts w:hint="eastAsia" w:ascii="KaiTi_GB2312" w:eastAsia="KaiTi_GB2312"/>
          <w:b/>
          <w:sz w:val="32"/>
          <w:szCs w:val="32"/>
          <w:lang w:val="zh-CN"/>
        </w:rPr>
        <w:t>（三）预算安排及分配管理。</w:t>
      </w:r>
      <w:r>
        <w:rPr>
          <w:rFonts w:hint="eastAsia" w:ascii="FangSong_GB2312" w:hAnsi="SimSun" w:eastAsia="FangSong_GB2312" w:cs="FangSong_GB2312"/>
          <w:color w:val="auto"/>
          <w:kern w:val="2"/>
          <w:sz w:val="32"/>
          <w:szCs w:val="32"/>
          <w:lang w:val="en-US" w:eastAsia="zh-CN" w:bidi="ar"/>
        </w:rPr>
        <w:t>该</w:t>
      </w:r>
      <w:r>
        <w:rPr>
          <w:rFonts w:hint="eastAsia" w:ascii="FangSong_GB2312" w:hAnsi="SimSun" w:eastAsia="FangSong_GB2312" w:cs="FangSong_GB2312"/>
          <w:color w:val="auto"/>
          <w:kern w:val="2"/>
          <w:sz w:val="32"/>
          <w:szCs w:val="32"/>
          <w:lang w:val="zh-CN" w:eastAsia="zh-CN" w:bidi="ar"/>
        </w:rPr>
        <w:t>项目按照具体实施细则，按照项目具体标准计算资金分配。主要达到保障重点项目工作的开展，发展区域经济，维护辖区稳定得目的。</w:t>
      </w:r>
    </w:p>
    <w:p w14:paraId="34D67765">
      <w:pPr>
        <w:ind w:firstLine="640" w:firstLineChars="200"/>
        <w:rPr>
          <w:rFonts w:eastAsia="FangSong_GB2312"/>
          <w:sz w:val="32"/>
          <w:szCs w:val="32"/>
          <w:lang w:val="zh-CN"/>
        </w:rPr>
      </w:pPr>
      <w:r>
        <w:rPr>
          <w:rFonts w:hint="eastAsia" w:ascii="KaiTi_GB2312" w:eastAsia="KaiTi_GB2312"/>
          <w:b/>
          <w:sz w:val="32"/>
          <w:szCs w:val="32"/>
          <w:lang w:val="zh-CN"/>
        </w:rPr>
        <w:t>（四）项目绩效目标设置。</w:t>
      </w:r>
      <w:r>
        <w:rPr>
          <w:rFonts w:hint="default" w:ascii="FangSong_GB2312" w:hAnsi="SimSun" w:eastAsia="FangSong_GB2312" w:cs="FangSong_GB2312"/>
          <w:color w:val="auto"/>
          <w:kern w:val="2"/>
          <w:sz w:val="32"/>
          <w:szCs w:val="32"/>
          <w:lang w:val="en-US" w:eastAsia="zh-CN" w:bidi="ar"/>
        </w:rPr>
        <w:t>202</w:t>
      </w:r>
      <w:r>
        <w:rPr>
          <w:rFonts w:hint="eastAsia" w:ascii="FangSong_GB2312" w:hAnsi="SimSun" w:eastAsia="FangSong_GB2312" w:cs="FangSong_GB2312"/>
          <w:color w:val="auto"/>
          <w:kern w:val="2"/>
          <w:sz w:val="32"/>
          <w:szCs w:val="32"/>
          <w:lang w:val="en-US" w:eastAsia="zh-CN" w:bidi="ar"/>
        </w:rPr>
        <w:t>3</w:t>
      </w:r>
      <w:r>
        <w:rPr>
          <w:rFonts w:hint="default" w:ascii="FangSong_GB2312" w:hAnsi="SimSun" w:eastAsia="FangSong_GB2312" w:cs="FangSong_GB2312"/>
          <w:color w:val="auto"/>
          <w:kern w:val="2"/>
          <w:sz w:val="32"/>
          <w:szCs w:val="32"/>
          <w:lang w:val="en-US" w:eastAsia="zh-CN" w:bidi="ar"/>
        </w:rPr>
        <w:t>年</w:t>
      </w:r>
      <w:r>
        <w:rPr>
          <w:rFonts w:hint="eastAsia" w:ascii="FangSong_GB2312" w:hAnsi="SimSun" w:eastAsia="FangSong_GB2312" w:cs="FangSong_GB2312"/>
          <w:color w:val="auto"/>
          <w:kern w:val="2"/>
          <w:sz w:val="32"/>
          <w:szCs w:val="32"/>
          <w:lang w:val="en-US" w:eastAsia="zh-CN" w:bidi="ar"/>
        </w:rPr>
        <w:t>调元镇百花村和顺河村</w:t>
      </w:r>
      <w:r>
        <w:rPr>
          <w:rFonts w:hint="eastAsia" w:ascii="FangSong_GB2312" w:hAnsi="SimSun" w:eastAsia="FangSong_GB2312" w:cs="FangSong_GB2312"/>
          <w:color w:val="auto"/>
          <w:kern w:val="2"/>
          <w:sz w:val="32"/>
          <w:szCs w:val="32"/>
          <w:lang w:val="zh-CN" w:eastAsia="zh-CN" w:bidi="ar"/>
        </w:rPr>
        <w:t>秀水河堤防整治工程</w:t>
      </w:r>
      <w:r>
        <w:rPr>
          <w:rFonts w:hint="eastAsia" w:ascii="FangSong_GB2312" w:hAnsi="SimSun" w:eastAsia="FangSong_GB2312" w:cs="FangSong_GB2312"/>
          <w:color w:val="auto"/>
          <w:kern w:val="2"/>
          <w:sz w:val="32"/>
          <w:szCs w:val="32"/>
          <w:lang w:val="en-US" w:eastAsia="zh-CN" w:bidi="ar"/>
        </w:rPr>
        <w:t>和</w:t>
      </w:r>
      <w:r>
        <w:rPr>
          <w:rFonts w:hint="default" w:ascii="FangSong_GB2312" w:hAnsi="SimSun" w:eastAsia="FangSong_GB2312" w:cs="FangSong_GB2312"/>
          <w:color w:val="auto"/>
          <w:kern w:val="2"/>
          <w:sz w:val="32"/>
          <w:szCs w:val="32"/>
          <w:lang w:val="en-US" w:eastAsia="zh-CN" w:bidi="ar"/>
        </w:rPr>
        <w:t>城市集中式饮用水源地（油钉子坝）一级保护区退耕</w:t>
      </w:r>
      <w:r>
        <w:rPr>
          <w:rFonts w:hint="eastAsia" w:ascii="FangSong_GB2312" w:hAnsi="SimSun" w:eastAsia="FangSong_GB2312" w:cs="FangSong_GB2312"/>
          <w:color w:val="auto"/>
          <w:kern w:val="2"/>
          <w:sz w:val="32"/>
          <w:szCs w:val="32"/>
          <w:lang w:val="en-US" w:eastAsia="zh-CN" w:bidi="ar"/>
        </w:rPr>
        <w:t>两个项目土地租金</w:t>
      </w:r>
      <w:r>
        <w:rPr>
          <w:rFonts w:hint="default" w:ascii="FangSong_GB2312" w:hAnsi="SimSun" w:eastAsia="FangSong_GB2312" w:cs="FangSong_GB2312"/>
          <w:kern w:val="2"/>
          <w:sz w:val="32"/>
          <w:szCs w:val="32"/>
          <w:lang w:val="en-US" w:eastAsia="zh-CN" w:bidi="ar"/>
        </w:rPr>
        <w:t>费用采取自评与他评相结合方式，成立项目自评小组，结合评价内容做到有计划，有安排，扎实开展本次自评工作，按照上级下达的项目绩效评价指标体系，自评小组针对申报内容、实施情况、资金兑现、财务管理、社会效益等做出自我评价，认真听取村民建议意见，做好自评工作。</w:t>
      </w:r>
    </w:p>
    <w:p w14:paraId="540EAA7D">
      <w:pPr>
        <w:ind w:firstLine="640" w:firstLineChars="200"/>
        <w:outlineLvl w:val="1"/>
        <w:rPr>
          <w:rFonts w:ascii="SimHei" w:hAnsi="SimHei" w:eastAsia="SimHei"/>
          <w:sz w:val="32"/>
          <w:szCs w:val="32"/>
          <w:lang w:val="zh-CN"/>
        </w:rPr>
      </w:pPr>
      <w:bookmarkStart w:id="115" w:name="_Toc9481"/>
      <w:r>
        <w:rPr>
          <w:rFonts w:hint="eastAsia" w:ascii="SimHei" w:hAnsi="SimHei" w:eastAsia="SimHei"/>
          <w:sz w:val="32"/>
          <w:szCs w:val="32"/>
          <w:lang w:val="zh-CN"/>
        </w:rPr>
        <w:t>二、评价实施</w:t>
      </w:r>
      <w:bookmarkEnd w:id="115"/>
    </w:p>
    <w:p w14:paraId="78BAC951">
      <w:pPr>
        <w:ind w:firstLine="640" w:firstLineChars="200"/>
        <w:rPr>
          <w:rFonts w:eastAsia="FangSong_GB2312"/>
          <w:sz w:val="32"/>
          <w:szCs w:val="32"/>
          <w:lang w:val="zh-CN"/>
        </w:rPr>
      </w:pPr>
      <w:r>
        <w:rPr>
          <w:rFonts w:hint="eastAsia" w:ascii="KaiTi_GB2312" w:eastAsia="KaiTi_GB2312"/>
          <w:b/>
          <w:sz w:val="32"/>
          <w:szCs w:val="32"/>
          <w:lang w:val="zh-CN"/>
        </w:rPr>
        <w:t>（一）评价目的。</w:t>
      </w:r>
      <w:r>
        <w:rPr>
          <w:rFonts w:hint="eastAsia" w:ascii="FangSong_GB2312" w:hAnsi="SimSun" w:eastAsia="FangSong_GB2312" w:cs="FangSong_GB2312"/>
          <w:color w:val="auto"/>
          <w:kern w:val="2"/>
          <w:sz w:val="32"/>
          <w:szCs w:val="32"/>
          <w:lang w:val="en-US" w:eastAsia="zh-CN" w:bidi="ar"/>
        </w:rPr>
        <w:t>调元镇百花村和顺河村</w:t>
      </w:r>
      <w:r>
        <w:rPr>
          <w:rFonts w:hint="eastAsia" w:ascii="FangSong_GB2312" w:hAnsi="SimSun" w:eastAsia="FangSong_GB2312" w:cs="FangSong_GB2312"/>
          <w:color w:val="auto"/>
          <w:kern w:val="2"/>
          <w:sz w:val="32"/>
          <w:szCs w:val="32"/>
          <w:lang w:val="zh-CN" w:eastAsia="zh-CN" w:bidi="ar"/>
        </w:rPr>
        <w:t>秀水河堤防整治工程</w:t>
      </w:r>
      <w:r>
        <w:rPr>
          <w:rFonts w:hint="eastAsia" w:ascii="FangSong_GB2312" w:hAnsi="SimSun" w:eastAsia="FangSong_GB2312" w:cs="FangSong_GB2312"/>
          <w:color w:val="auto"/>
          <w:kern w:val="2"/>
          <w:sz w:val="32"/>
          <w:szCs w:val="32"/>
          <w:lang w:val="en-US" w:eastAsia="zh-CN" w:bidi="ar"/>
        </w:rPr>
        <w:t>和</w:t>
      </w:r>
      <w:r>
        <w:rPr>
          <w:rFonts w:hint="default" w:ascii="FangSong_GB2312" w:hAnsi="SimSun" w:eastAsia="FangSong_GB2312" w:cs="FangSong_GB2312"/>
          <w:color w:val="auto"/>
          <w:kern w:val="2"/>
          <w:sz w:val="32"/>
          <w:szCs w:val="32"/>
          <w:lang w:val="en-US" w:eastAsia="zh-CN" w:bidi="ar"/>
        </w:rPr>
        <w:t>城市集中式饮用水源地（油钉子坝）一级保护区退耕</w:t>
      </w:r>
      <w:r>
        <w:rPr>
          <w:rFonts w:hint="eastAsia" w:ascii="FangSong_GB2312" w:hAnsi="SimSun" w:eastAsia="FangSong_GB2312" w:cs="FangSong_GB2312"/>
          <w:color w:val="auto"/>
          <w:kern w:val="2"/>
          <w:sz w:val="32"/>
          <w:szCs w:val="32"/>
          <w:lang w:val="en-US" w:eastAsia="zh-CN" w:bidi="ar"/>
        </w:rPr>
        <w:t>两个项目土地租金2023年12月底前，按照统一的土地租金标准</w:t>
      </w:r>
      <w:r>
        <w:rPr>
          <w:rFonts w:hint="default" w:ascii="FangSong_GB2312" w:hAnsi="SimSun" w:eastAsia="FangSong_GB2312" w:cs="FangSong_GB2312"/>
          <w:color w:val="auto"/>
          <w:kern w:val="2"/>
          <w:sz w:val="32"/>
          <w:szCs w:val="32"/>
          <w:lang w:val="en-US" w:eastAsia="zh-CN" w:bidi="ar"/>
        </w:rPr>
        <w:t>支付到占地农民卡中</w:t>
      </w:r>
      <w:r>
        <w:rPr>
          <w:rFonts w:hint="eastAsia" w:ascii="FangSong_GB2312" w:hAnsi="SimSun" w:eastAsia="FangSong_GB2312" w:cs="FangSong_GB2312"/>
          <w:color w:val="auto"/>
          <w:kern w:val="2"/>
          <w:sz w:val="32"/>
          <w:szCs w:val="32"/>
          <w:lang w:val="en-US" w:eastAsia="zh-CN" w:bidi="ar"/>
        </w:rPr>
        <w:t>，确保社会稳定。</w:t>
      </w:r>
    </w:p>
    <w:p w14:paraId="4B896A07">
      <w:pPr>
        <w:ind w:firstLine="640" w:firstLineChars="200"/>
        <w:rPr>
          <w:rFonts w:eastAsia="FangSong_GB2312"/>
          <w:sz w:val="32"/>
          <w:szCs w:val="32"/>
          <w:lang w:val="zh-CN"/>
        </w:rPr>
      </w:pPr>
      <w:r>
        <w:rPr>
          <w:rFonts w:hint="eastAsia" w:ascii="KaiTi_GB2312" w:eastAsia="KaiTi_GB2312"/>
          <w:b/>
          <w:sz w:val="32"/>
          <w:szCs w:val="32"/>
          <w:lang w:val="zh-CN"/>
        </w:rPr>
        <w:t>（二）预设问题及评价重点。</w:t>
      </w:r>
      <w:r>
        <w:rPr>
          <w:rFonts w:hint="eastAsia" w:eastAsia="FangSong_GB2312"/>
          <w:sz w:val="32"/>
          <w:szCs w:val="32"/>
          <w:lang w:val="en-US" w:eastAsia="zh-CN"/>
        </w:rPr>
        <w:t>在资金未到位的情况下可能会发生不稳定因素，因此评价重点在于资金到位情况和发放情况</w:t>
      </w:r>
      <w:r>
        <w:rPr>
          <w:rFonts w:hint="eastAsia" w:eastAsia="FangSong_GB2312"/>
          <w:sz w:val="32"/>
          <w:szCs w:val="32"/>
          <w:lang w:val="zh-CN"/>
        </w:rPr>
        <w:t>。</w:t>
      </w:r>
    </w:p>
    <w:p w14:paraId="3EDA0177">
      <w:pPr>
        <w:ind w:firstLine="640" w:firstLineChars="200"/>
        <w:rPr>
          <w:rFonts w:eastAsia="FangSong_GB2312"/>
          <w:sz w:val="32"/>
          <w:szCs w:val="32"/>
          <w:lang w:val="zh-CN"/>
        </w:rPr>
      </w:pPr>
      <w:r>
        <w:rPr>
          <w:rFonts w:hint="eastAsia" w:ascii="KaiTi_GB2312" w:eastAsia="KaiTi_GB2312"/>
          <w:b/>
          <w:sz w:val="32"/>
          <w:szCs w:val="32"/>
          <w:lang w:val="zh-CN"/>
        </w:rPr>
        <w:t>（三）评价选点。</w:t>
      </w:r>
      <w:r>
        <w:rPr>
          <w:rFonts w:hint="eastAsia" w:eastAsia="FangSong_GB2312"/>
          <w:sz w:val="32"/>
          <w:szCs w:val="32"/>
          <w:lang w:val="en-US" w:eastAsia="zh-CN"/>
        </w:rPr>
        <w:t>本项目样本单位为调元镇顺河村和百花村部分占地村民</w:t>
      </w:r>
      <w:r>
        <w:rPr>
          <w:rFonts w:hint="eastAsia" w:eastAsia="FangSong_GB2312"/>
          <w:sz w:val="32"/>
          <w:szCs w:val="32"/>
          <w:lang w:val="zh-CN"/>
        </w:rPr>
        <w:t>。</w:t>
      </w:r>
    </w:p>
    <w:p w14:paraId="15F012B3">
      <w:pPr>
        <w:ind w:firstLine="640" w:firstLineChars="200"/>
        <w:rPr>
          <w:rFonts w:hint="eastAsia" w:eastAsia="FangSong_GB2312"/>
          <w:sz w:val="32"/>
          <w:szCs w:val="32"/>
          <w:lang w:val="en-US" w:eastAsia="zh-CN"/>
        </w:rPr>
      </w:pPr>
      <w:r>
        <w:rPr>
          <w:rFonts w:hint="eastAsia" w:ascii="KaiTi_GB2312" w:eastAsia="KaiTi_GB2312"/>
          <w:b/>
          <w:sz w:val="32"/>
          <w:szCs w:val="32"/>
          <w:lang w:val="zh-CN"/>
        </w:rPr>
        <w:t>（四）评价方法。</w:t>
      </w:r>
      <w:r>
        <w:rPr>
          <w:rFonts w:hint="eastAsia" w:eastAsia="FangSong_GB2312"/>
          <w:sz w:val="32"/>
          <w:szCs w:val="32"/>
          <w:lang w:val="zh-CN"/>
        </w:rPr>
        <w:t>根据项目情况和评价重点，用来收集相关材料和开展具体评价</w:t>
      </w:r>
      <w:r>
        <w:rPr>
          <w:rFonts w:hint="eastAsia" w:eastAsia="FangSong_GB2312"/>
          <w:sz w:val="32"/>
          <w:szCs w:val="32"/>
          <w:lang w:val="en-US" w:eastAsia="zh-CN"/>
        </w:rPr>
        <w:t>采用</w:t>
      </w:r>
      <w:r>
        <w:rPr>
          <w:rFonts w:hint="eastAsia" w:eastAsia="FangSong_GB2312"/>
          <w:sz w:val="32"/>
          <w:szCs w:val="32"/>
          <w:lang w:val="zh-CN"/>
        </w:rPr>
        <w:t>座谈调研法。</w:t>
      </w:r>
    </w:p>
    <w:p w14:paraId="6A706D7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default" w:ascii="FangSong_GB2312" w:hAnsi="SimSun" w:eastAsia="FangSong_GB2312" w:cs="FangSong_GB2312"/>
          <w:kern w:val="2"/>
          <w:sz w:val="32"/>
          <w:szCs w:val="32"/>
          <w:lang w:val="en-US"/>
        </w:rPr>
      </w:pPr>
      <w:r>
        <w:rPr>
          <w:rFonts w:hint="eastAsia" w:ascii="KaiTi_GB2312" w:eastAsia="KaiTi_GB2312"/>
          <w:b/>
          <w:sz w:val="32"/>
          <w:szCs w:val="32"/>
          <w:lang w:val="zh-CN"/>
        </w:rPr>
        <w:t>（五）评价组织。</w:t>
      </w:r>
      <w:r>
        <w:rPr>
          <w:rFonts w:hint="default" w:ascii="FangSong_GB2312" w:hAnsi="SimSun" w:eastAsia="FangSong_GB2312" w:cs="FangSong_GB2312"/>
          <w:kern w:val="2"/>
          <w:sz w:val="32"/>
          <w:szCs w:val="32"/>
          <w:lang w:val="en-US" w:eastAsia="zh-CN" w:bidi="ar"/>
        </w:rPr>
        <w:t>镇党委政府高度重视该项目，成立了管理小组。</w:t>
      </w:r>
      <w:r>
        <w:rPr>
          <w:rFonts w:hint="eastAsia" w:ascii="FangSong_GB2312" w:hAnsi="SimSun" w:eastAsia="FangSong_GB2312" w:cs="FangSong_GB2312"/>
          <w:kern w:val="2"/>
          <w:sz w:val="32"/>
          <w:szCs w:val="32"/>
          <w:lang w:val="en-US" w:eastAsia="zh-CN" w:bidi="ar"/>
        </w:rPr>
        <w:t>组长全面负责项目，副组长协助组长执行、监管项目。小组成员具体实施项目执行过程中的采样、座谈调研等工作。</w:t>
      </w:r>
    </w:p>
    <w:p w14:paraId="4D8DE9C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default" w:ascii="FangSong_GB2312" w:hAnsi="SimSun" w:eastAsia="FangSong_GB2312" w:cs="FangSong_GB2312"/>
          <w:kern w:val="2"/>
          <w:sz w:val="32"/>
          <w:szCs w:val="32"/>
        </w:rPr>
      </w:pPr>
      <w:r>
        <w:rPr>
          <w:rFonts w:hint="default" w:ascii="FangSong_GB2312" w:hAnsi="SimSun" w:eastAsia="FangSong_GB2312" w:cs="FangSong_GB2312"/>
          <w:kern w:val="2"/>
          <w:sz w:val="32"/>
          <w:szCs w:val="32"/>
          <w:lang w:val="en-US" w:eastAsia="zh-CN" w:bidi="ar"/>
        </w:rPr>
        <w:t>组  长：</w:t>
      </w:r>
      <w:r>
        <w:rPr>
          <w:rFonts w:hint="eastAsia" w:ascii="FangSong_GB2312" w:hAnsi="SimSun" w:eastAsia="FangSong_GB2312" w:cs="FangSong_GB2312"/>
          <w:kern w:val="2"/>
          <w:sz w:val="32"/>
          <w:szCs w:val="32"/>
          <w:lang w:val="en-US" w:eastAsia="zh-CN" w:bidi="ar"/>
        </w:rPr>
        <w:t>何  桥</w:t>
      </w:r>
      <w:r>
        <w:rPr>
          <w:rFonts w:hint="default" w:ascii="FangSong_GB2312" w:hAnsi="SimSun" w:eastAsia="FangSong_GB2312" w:cs="FangSong_GB2312"/>
          <w:kern w:val="2"/>
          <w:sz w:val="32"/>
          <w:szCs w:val="32"/>
          <w:lang w:val="en-US" w:eastAsia="zh-CN" w:bidi="ar"/>
        </w:rPr>
        <w:t xml:space="preserve">  镇党委书记</w:t>
      </w:r>
    </w:p>
    <w:p w14:paraId="398836C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default" w:ascii="FangSong_GB2312" w:hAnsi="SimSun" w:eastAsia="FangSong_GB2312" w:cs="FangSong_GB2312"/>
          <w:kern w:val="2"/>
          <w:sz w:val="32"/>
          <w:szCs w:val="32"/>
        </w:rPr>
      </w:pPr>
      <w:r>
        <w:rPr>
          <w:rFonts w:hint="default" w:ascii="FangSong_GB2312" w:hAnsi="SimSun" w:eastAsia="FangSong_GB2312" w:cs="FangSong_GB2312"/>
          <w:kern w:val="2"/>
          <w:sz w:val="32"/>
          <w:szCs w:val="32"/>
          <w:lang w:val="en-US" w:eastAsia="zh-CN" w:bidi="ar"/>
        </w:rPr>
        <w:t xml:space="preserve">        </w:t>
      </w:r>
      <w:r>
        <w:rPr>
          <w:rFonts w:hint="eastAsia" w:ascii="FangSong_GB2312" w:hAnsi="SimSun" w:eastAsia="FangSong_GB2312" w:cs="FangSong_GB2312"/>
          <w:kern w:val="2"/>
          <w:sz w:val="32"/>
          <w:szCs w:val="32"/>
          <w:lang w:val="en-US" w:eastAsia="zh-CN" w:bidi="ar"/>
        </w:rPr>
        <w:t>王  刚</w:t>
      </w:r>
      <w:r>
        <w:rPr>
          <w:rFonts w:hint="default" w:ascii="FangSong_GB2312" w:hAnsi="SimSun" w:eastAsia="FangSong_GB2312" w:cs="FangSong_GB2312"/>
          <w:kern w:val="2"/>
          <w:sz w:val="32"/>
          <w:szCs w:val="32"/>
          <w:lang w:val="en-US" w:eastAsia="zh-CN" w:bidi="ar"/>
        </w:rPr>
        <w:t xml:space="preserve">  镇党委副书记、镇长</w:t>
      </w:r>
    </w:p>
    <w:p w14:paraId="6061F62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default" w:ascii="FangSong_GB2312" w:hAnsi="SimSun" w:eastAsia="FangSong_GB2312" w:cs="FangSong_GB2312"/>
          <w:kern w:val="2"/>
          <w:sz w:val="32"/>
          <w:szCs w:val="32"/>
        </w:rPr>
      </w:pPr>
      <w:r>
        <w:rPr>
          <w:rFonts w:hint="default" w:ascii="FangSong_GB2312" w:hAnsi="SimSun" w:eastAsia="FangSong_GB2312" w:cs="FangSong_GB2312"/>
          <w:kern w:val="2"/>
          <w:sz w:val="32"/>
          <w:szCs w:val="32"/>
          <w:lang w:val="en-US" w:eastAsia="zh-CN" w:bidi="ar"/>
        </w:rPr>
        <w:t>副组长：</w:t>
      </w:r>
      <w:r>
        <w:rPr>
          <w:rFonts w:hint="eastAsia" w:ascii="FangSong_GB2312" w:hAnsi="SimSun" w:eastAsia="FangSong_GB2312" w:cs="FangSong_GB2312"/>
          <w:kern w:val="2"/>
          <w:sz w:val="32"/>
          <w:szCs w:val="32"/>
          <w:lang w:val="en-US" w:eastAsia="zh-CN" w:bidi="ar"/>
        </w:rPr>
        <w:t>林元清</w:t>
      </w:r>
      <w:r>
        <w:rPr>
          <w:rFonts w:hint="default" w:ascii="FangSong_GB2312" w:hAnsi="SimSun" w:eastAsia="FangSong_GB2312" w:cs="FangSong_GB2312"/>
          <w:kern w:val="2"/>
          <w:sz w:val="32"/>
          <w:szCs w:val="32"/>
          <w:lang w:val="en-US" w:eastAsia="zh-CN" w:bidi="ar"/>
        </w:rPr>
        <w:t xml:space="preserve">  镇人大主席</w:t>
      </w:r>
    </w:p>
    <w:p w14:paraId="70193F0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default" w:ascii="FangSong_GB2312" w:hAnsi="SimSun" w:eastAsia="FangSong_GB2312" w:cs="FangSong_GB2312"/>
          <w:kern w:val="2"/>
          <w:sz w:val="32"/>
          <w:szCs w:val="32"/>
        </w:rPr>
      </w:pPr>
      <w:r>
        <w:rPr>
          <w:rFonts w:hint="default" w:ascii="FangSong_GB2312" w:hAnsi="SimSun" w:eastAsia="FangSong_GB2312" w:cs="FangSong_GB2312"/>
          <w:kern w:val="2"/>
          <w:sz w:val="32"/>
          <w:szCs w:val="32"/>
          <w:lang w:val="en-US" w:eastAsia="zh-CN" w:bidi="ar"/>
        </w:rPr>
        <w:t xml:space="preserve">        </w:t>
      </w:r>
      <w:r>
        <w:rPr>
          <w:rFonts w:hint="eastAsia" w:ascii="FangSong_GB2312" w:hAnsi="SimSun" w:eastAsia="FangSong_GB2312" w:cs="FangSong_GB2312"/>
          <w:kern w:val="2"/>
          <w:sz w:val="32"/>
          <w:szCs w:val="32"/>
          <w:lang w:val="en-US" w:eastAsia="zh-CN" w:bidi="ar"/>
        </w:rPr>
        <w:t>杨广宇</w:t>
      </w:r>
      <w:r>
        <w:rPr>
          <w:rFonts w:hint="default" w:ascii="FangSong_GB2312" w:hAnsi="SimSun" w:eastAsia="FangSong_GB2312" w:cs="FangSong_GB2312"/>
          <w:kern w:val="2"/>
          <w:sz w:val="32"/>
          <w:szCs w:val="32"/>
          <w:lang w:val="en-US" w:eastAsia="zh-CN" w:bidi="ar"/>
        </w:rPr>
        <w:t xml:space="preserve">  镇党委副书记</w:t>
      </w:r>
    </w:p>
    <w:p w14:paraId="5AA5A9F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default" w:ascii="FangSong_GB2312" w:hAnsi="SimSun" w:eastAsia="FangSong_GB2312" w:cs="FangSong_GB2312"/>
          <w:kern w:val="2"/>
          <w:sz w:val="32"/>
          <w:szCs w:val="32"/>
        </w:rPr>
      </w:pPr>
      <w:r>
        <w:rPr>
          <w:rFonts w:hint="default" w:ascii="FangSong_GB2312" w:hAnsi="SimSun" w:eastAsia="FangSong_GB2312" w:cs="FangSong_GB2312"/>
          <w:kern w:val="2"/>
          <w:sz w:val="32"/>
          <w:szCs w:val="32"/>
          <w:lang w:val="en-US" w:eastAsia="zh-CN" w:bidi="ar"/>
        </w:rPr>
        <w:t xml:space="preserve">        </w:t>
      </w:r>
      <w:r>
        <w:rPr>
          <w:rFonts w:hint="eastAsia" w:ascii="FangSong_GB2312" w:hAnsi="SimSun" w:eastAsia="FangSong_GB2312" w:cs="FangSong_GB2312"/>
          <w:kern w:val="2"/>
          <w:sz w:val="32"/>
          <w:szCs w:val="32"/>
          <w:lang w:val="en-US" w:eastAsia="zh-CN" w:bidi="ar"/>
        </w:rPr>
        <w:t>杜显艳</w:t>
      </w:r>
      <w:r>
        <w:rPr>
          <w:rFonts w:hint="default" w:ascii="FangSong_GB2312" w:hAnsi="SimSun" w:eastAsia="FangSong_GB2312" w:cs="FangSong_GB2312"/>
          <w:kern w:val="2"/>
          <w:sz w:val="32"/>
          <w:szCs w:val="32"/>
          <w:lang w:val="en-US" w:eastAsia="zh-CN" w:bidi="ar"/>
        </w:rPr>
        <w:t xml:space="preserve">  镇党委委员、组织委员</w:t>
      </w:r>
    </w:p>
    <w:p w14:paraId="268E0D5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firstLine="2000" w:firstLineChars="625"/>
        <w:jc w:val="both"/>
        <w:rPr>
          <w:rFonts w:hint="default" w:ascii="FangSong_GB2312" w:hAnsi="SimSun" w:eastAsia="FangSong_GB2312" w:cs="FangSong_GB2312"/>
          <w:kern w:val="2"/>
          <w:sz w:val="32"/>
          <w:szCs w:val="32"/>
        </w:rPr>
      </w:pPr>
      <w:r>
        <w:rPr>
          <w:rFonts w:hint="eastAsia" w:ascii="FangSong_GB2312" w:hAnsi="SimSun" w:eastAsia="FangSong_GB2312" w:cs="FangSong_GB2312"/>
          <w:kern w:val="2"/>
          <w:sz w:val="32"/>
          <w:szCs w:val="32"/>
          <w:lang w:val="en-US" w:eastAsia="zh-CN" w:bidi="ar"/>
        </w:rPr>
        <w:t>郑  颖</w:t>
      </w:r>
      <w:r>
        <w:rPr>
          <w:rFonts w:hint="default" w:ascii="FangSong_GB2312" w:hAnsi="SimSun" w:eastAsia="FangSong_GB2312" w:cs="FangSong_GB2312"/>
          <w:kern w:val="2"/>
          <w:sz w:val="32"/>
          <w:szCs w:val="32"/>
          <w:lang w:val="en-US" w:eastAsia="zh-CN" w:bidi="ar"/>
        </w:rPr>
        <w:t xml:space="preserve">  镇党委委员、纪委书记</w:t>
      </w:r>
    </w:p>
    <w:p w14:paraId="70AEE9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default" w:ascii="FangSong_GB2312" w:hAnsi="SimSun" w:eastAsia="FangSong_GB2312" w:cs="FangSong_GB2312"/>
          <w:kern w:val="2"/>
          <w:sz w:val="32"/>
          <w:szCs w:val="32"/>
          <w:lang w:val="en-US" w:eastAsia="zh-CN" w:bidi="ar"/>
        </w:rPr>
      </w:pPr>
      <w:r>
        <w:rPr>
          <w:rFonts w:hint="default" w:ascii="FangSong_GB2312" w:hAnsi="SimSun" w:eastAsia="FangSong_GB2312" w:cs="FangSong_GB2312"/>
          <w:kern w:val="2"/>
          <w:sz w:val="32"/>
          <w:szCs w:val="32"/>
          <w:lang w:val="en-US" w:eastAsia="zh-CN" w:bidi="ar"/>
        </w:rPr>
        <w:t>成  员：百花村、顺河村村支部书记、村委会主任</w:t>
      </w:r>
    </w:p>
    <w:p w14:paraId="11517CB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default" w:ascii="FangSong_GB2312" w:hAnsi="SimSun" w:eastAsia="FangSong_GB2312" w:cs="FangSong_GB2312"/>
          <w:kern w:val="2"/>
          <w:sz w:val="32"/>
          <w:szCs w:val="32"/>
          <w:lang w:val="en-US" w:eastAsia="zh-CN" w:bidi="ar"/>
        </w:rPr>
      </w:pPr>
      <w:r>
        <w:rPr>
          <w:rFonts w:hint="eastAsia" w:ascii="FangSong_GB2312" w:hAnsi="SimSun" w:eastAsia="FangSong_GB2312" w:cs="FangSong_GB2312"/>
          <w:kern w:val="2"/>
          <w:sz w:val="32"/>
          <w:szCs w:val="32"/>
          <w:lang w:val="en-US" w:eastAsia="zh-CN" w:bidi="ar"/>
        </w:rPr>
        <w:t xml:space="preserve">        冷  建  党建办主任</w:t>
      </w:r>
    </w:p>
    <w:p w14:paraId="7D229C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right="0" w:firstLine="720"/>
        <w:jc w:val="both"/>
        <w:rPr>
          <w:rFonts w:hint="eastAsia" w:ascii="FangSong_GB2312" w:hAnsi="SimSun" w:eastAsia="FangSong_GB2312" w:cs="FangSong_GB2312"/>
          <w:kern w:val="2"/>
          <w:sz w:val="32"/>
          <w:szCs w:val="32"/>
          <w:lang w:val="en-US" w:eastAsia="zh-CN" w:bidi="ar"/>
        </w:rPr>
      </w:pPr>
      <w:r>
        <w:rPr>
          <w:rFonts w:hint="default" w:ascii="FangSong_GB2312" w:hAnsi="SimSun" w:eastAsia="FangSong_GB2312" w:cs="FangSong_GB2312"/>
          <w:kern w:val="2"/>
          <w:sz w:val="32"/>
          <w:szCs w:val="32"/>
          <w:lang w:val="en-US" w:eastAsia="zh-CN" w:bidi="ar"/>
        </w:rPr>
        <w:t xml:space="preserve">        </w:t>
      </w:r>
      <w:r>
        <w:rPr>
          <w:rFonts w:hint="eastAsia" w:ascii="FangSong_GB2312" w:hAnsi="SimSun" w:eastAsia="FangSong_GB2312" w:cs="FangSong_GB2312"/>
          <w:kern w:val="2"/>
          <w:sz w:val="32"/>
          <w:szCs w:val="32"/>
          <w:lang w:val="en-US" w:eastAsia="zh-CN" w:bidi="ar"/>
        </w:rPr>
        <w:t>贾兴东  自然资源和建设项目管理办公室主任</w:t>
      </w:r>
    </w:p>
    <w:p w14:paraId="4E68062B">
      <w:pPr>
        <w:pStyle w:val="2"/>
        <w:outlineLvl w:val="2"/>
        <w:rPr>
          <w:rFonts w:hint="eastAsia" w:ascii="FangSong_GB2312" w:hAnsi="SimSun" w:eastAsia="FangSong_GB2312" w:cs="FangSong_GB2312"/>
          <w:b w:val="0"/>
          <w:kern w:val="2"/>
          <w:sz w:val="32"/>
          <w:szCs w:val="32"/>
          <w:lang w:val="en-US" w:eastAsia="zh-CN" w:bidi="ar"/>
        </w:rPr>
      </w:pPr>
      <w:r>
        <w:rPr>
          <w:rFonts w:hint="eastAsia" w:ascii="FangSong_GB2312" w:hAnsi="SimSun" w:eastAsia="FangSong_GB2312" w:cs="FangSong_GB2312"/>
          <w:kern w:val="2"/>
          <w:sz w:val="32"/>
          <w:szCs w:val="32"/>
          <w:lang w:val="en-US" w:eastAsia="zh-CN" w:bidi="ar"/>
        </w:rPr>
        <w:t xml:space="preserve">             </w:t>
      </w:r>
      <w:bookmarkStart w:id="116" w:name="_Toc3791"/>
      <w:r>
        <w:rPr>
          <w:rFonts w:hint="eastAsia" w:ascii="FangSong_GB2312" w:hAnsi="SimSun" w:eastAsia="FangSong_GB2312" w:cs="FangSong_GB2312"/>
          <w:b w:val="0"/>
          <w:kern w:val="2"/>
          <w:sz w:val="32"/>
          <w:szCs w:val="32"/>
          <w:lang w:val="en-US" w:eastAsia="zh-CN" w:bidi="ar"/>
        </w:rPr>
        <w:t>张  航  镇纪委副书记</w:t>
      </w:r>
      <w:bookmarkEnd w:id="116"/>
    </w:p>
    <w:p w14:paraId="4D401656">
      <w:pPr>
        <w:ind w:firstLine="640" w:firstLineChars="200"/>
        <w:outlineLvl w:val="1"/>
        <w:rPr>
          <w:rFonts w:ascii="SimHei" w:hAnsi="SimHei" w:eastAsia="SimHei"/>
          <w:sz w:val="32"/>
          <w:szCs w:val="32"/>
          <w:lang w:val="zh-CN"/>
        </w:rPr>
      </w:pPr>
      <w:bookmarkStart w:id="117" w:name="_Toc7672"/>
      <w:r>
        <w:rPr>
          <w:rFonts w:hint="eastAsia" w:ascii="SimHei" w:hAnsi="SimHei" w:eastAsia="SimHei"/>
          <w:sz w:val="32"/>
          <w:szCs w:val="32"/>
          <w:lang w:val="zh-CN"/>
        </w:rPr>
        <w:t>三、绩效分析</w:t>
      </w:r>
      <w:bookmarkEnd w:id="117"/>
    </w:p>
    <w:p w14:paraId="4874782C">
      <w:pPr>
        <w:ind w:firstLine="640" w:firstLineChars="200"/>
        <w:outlineLvl w:val="2"/>
        <w:rPr>
          <w:rFonts w:ascii="KaiTi_GB2312" w:eastAsia="KaiTi_GB2312"/>
          <w:b/>
          <w:sz w:val="32"/>
          <w:szCs w:val="32"/>
          <w:lang w:val="zh-CN"/>
        </w:rPr>
      </w:pPr>
      <w:bookmarkStart w:id="118" w:name="_Toc24768"/>
      <w:r>
        <w:rPr>
          <w:rFonts w:hint="eastAsia" w:ascii="KaiTi_GB2312" w:eastAsia="KaiTi_GB2312"/>
          <w:b/>
          <w:sz w:val="32"/>
          <w:szCs w:val="32"/>
          <w:lang w:val="zh-CN"/>
        </w:rPr>
        <w:t>（一）通用指标绩效分析。</w:t>
      </w:r>
      <w:bookmarkEnd w:id="118"/>
    </w:p>
    <w:p w14:paraId="2AFE910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rPr>
          <w:rFonts w:hint="eastAsia" w:ascii="FangSong_GB2312" w:hAnsi="FangSong_GB2312" w:eastAsia="FangSong_GB2312" w:cs="FangSong_GB2312"/>
          <w:sz w:val="32"/>
          <w:szCs w:val="32"/>
          <w:lang w:eastAsia="zh-CN"/>
        </w:rPr>
      </w:pPr>
      <w:bookmarkStart w:id="119" w:name="_Toc13278"/>
      <w:r>
        <w:rPr>
          <w:rFonts w:hint="eastAsia" w:ascii="FangSong_GB2312" w:hAnsi="FangSong_GB2312" w:eastAsia="FangSong_GB2312" w:cs="FangSong_GB2312"/>
          <w:sz w:val="32"/>
          <w:szCs w:val="32"/>
          <w:lang w:val="en-US" w:eastAsia="zh-CN"/>
        </w:rPr>
        <w:t>1.项目决策。</w:t>
      </w:r>
      <w:r>
        <w:rPr>
          <w:rFonts w:hint="eastAsia" w:ascii="FangSong_GB2312" w:hAnsi="FangSong_GB2312" w:eastAsia="FangSong_GB2312" w:cs="FangSong_GB2312"/>
          <w:sz w:val="32"/>
          <w:szCs w:val="32"/>
        </w:rPr>
        <w:t>为支持我区经济发展，按照区政府统一安排，</w:t>
      </w:r>
      <w:r>
        <w:rPr>
          <w:rFonts w:hint="eastAsia" w:ascii="FangSong_GB2312" w:hAnsi="FangSong_GB2312" w:eastAsia="FangSong_GB2312" w:cs="FangSong_GB2312"/>
          <w:sz w:val="32"/>
          <w:szCs w:val="32"/>
          <w:lang w:eastAsia="zh-CN"/>
        </w:rPr>
        <w:t>我</w:t>
      </w:r>
      <w:r>
        <w:rPr>
          <w:rFonts w:hint="eastAsia" w:ascii="FangSong_GB2312" w:hAnsi="FangSong_GB2312" w:eastAsia="FangSong_GB2312" w:cs="FangSong_GB2312"/>
          <w:sz w:val="32"/>
          <w:szCs w:val="32"/>
        </w:rPr>
        <w:t>单位按照各项重点工作的安排，主要负责对各个项目资金进行管理，对工作安排计划实施项目，并按照进度拨付资金，维护区域稳定，促进区域发展。调元镇人民</w:t>
      </w:r>
      <w:r>
        <w:rPr>
          <w:rFonts w:hint="eastAsia" w:ascii="FangSong_GB2312" w:hAnsi="FangSong_GB2312" w:eastAsia="FangSong_GB2312" w:cs="FangSong_GB2312"/>
          <w:sz w:val="32"/>
          <w:szCs w:val="32"/>
          <w:lang w:val="en-US" w:eastAsia="zh-CN"/>
        </w:rPr>
        <w:t>政府负责</w:t>
      </w:r>
      <w:r>
        <w:rPr>
          <w:rFonts w:hint="eastAsia" w:ascii="FangSong_GB2312" w:hAnsi="FangSong_GB2312" w:eastAsia="FangSong_GB2312" w:cs="FangSong_GB2312"/>
          <w:sz w:val="32"/>
          <w:szCs w:val="32"/>
        </w:rPr>
        <w:t>项</w:t>
      </w:r>
      <w:r>
        <w:rPr>
          <w:rFonts w:hint="eastAsia" w:ascii="FangSong_GB2312" w:hAnsi="FangSong_GB2312" w:eastAsia="FangSong_GB2312" w:cs="FangSong_GB2312"/>
          <w:sz w:val="32"/>
          <w:szCs w:val="32"/>
          <w:lang w:val="en-US" w:eastAsia="zh-CN"/>
        </w:rPr>
        <w:t>目</w:t>
      </w:r>
      <w:r>
        <w:rPr>
          <w:rFonts w:hint="eastAsia" w:ascii="FangSong_GB2312" w:hAnsi="FangSong_GB2312" w:eastAsia="FangSong_GB2312" w:cs="FangSong_GB2312"/>
          <w:sz w:val="32"/>
          <w:szCs w:val="32"/>
        </w:rPr>
        <w:t>组织实施，对项目履行好监督管理职责</w:t>
      </w:r>
      <w:r>
        <w:rPr>
          <w:rFonts w:hint="eastAsia" w:ascii="FangSong_GB2312" w:hAnsi="FangSong_GB2312" w:eastAsia="FangSong_GB2312" w:cs="FangSong_GB2312"/>
          <w:sz w:val="32"/>
          <w:szCs w:val="32"/>
          <w:lang w:eastAsia="zh-CN"/>
        </w:rPr>
        <w:t>。</w:t>
      </w:r>
    </w:p>
    <w:p w14:paraId="12EE3DEF">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rPr>
          <w:rFonts w:hint="eastAsia" w:ascii="FangSong_GB2312" w:hAnsi="SimSun" w:eastAsia="FangSong_GB2312" w:cs="FangSong_GB2312"/>
          <w:kern w:val="2"/>
          <w:sz w:val="32"/>
          <w:szCs w:val="32"/>
          <w:lang w:val="en-US" w:eastAsia="zh-CN" w:bidi="ar"/>
        </w:rPr>
      </w:pPr>
      <w:r>
        <w:rPr>
          <w:rFonts w:hint="eastAsia" w:ascii="FangSong_GB2312" w:hAnsi="FangSong_GB2312" w:eastAsia="FangSong_GB2312" w:cs="FangSong_GB2312"/>
          <w:sz w:val="32"/>
          <w:szCs w:val="32"/>
          <w:lang w:val="en-US" w:eastAsia="zh-CN"/>
        </w:rPr>
        <w:t>2.项目管理。</w:t>
      </w:r>
      <w:r>
        <w:rPr>
          <w:rFonts w:hint="default" w:ascii="FangSong_GB2312" w:hAnsi="SimSun" w:eastAsia="FangSong_GB2312" w:cs="FangSong_GB2312"/>
          <w:kern w:val="2"/>
          <w:sz w:val="32"/>
          <w:szCs w:val="32"/>
          <w:lang w:val="en-US" w:eastAsia="zh-CN" w:bidi="ar"/>
        </w:rPr>
        <w:t>本项目由调元镇成立的项目小组监督实施，全体成员积极配合，通力合作，协调项目相关工作。</w:t>
      </w:r>
    </w:p>
    <w:p w14:paraId="29AC36D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rPr>
          <w:rFonts w:hint="eastAsia" w:ascii="FangSong_GB2312" w:hAnsi="SimSun" w:eastAsia="FangSong_GB2312" w:cs="FangSong_GB2312"/>
          <w:kern w:val="2"/>
          <w:sz w:val="32"/>
          <w:szCs w:val="32"/>
          <w:lang w:val="en-US" w:eastAsia="zh-CN" w:bidi="ar"/>
        </w:rPr>
      </w:pPr>
      <w:r>
        <w:rPr>
          <w:rFonts w:hint="eastAsia" w:ascii="FangSong_GB2312" w:hAnsi="SimSun" w:eastAsia="FangSong_GB2312" w:cs="FangSong_GB2312"/>
          <w:kern w:val="2"/>
          <w:sz w:val="32"/>
          <w:szCs w:val="32"/>
          <w:lang w:val="en-US" w:eastAsia="zh-CN" w:bidi="ar"/>
        </w:rPr>
        <w:t>3.项目实施。</w:t>
      </w:r>
      <w:r>
        <w:rPr>
          <w:rFonts w:hint="default" w:ascii="FangSong_GB2312" w:hAnsi="SimSun" w:eastAsia="FangSong_GB2312" w:cs="FangSong_GB2312"/>
          <w:color w:val="auto"/>
          <w:kern w:val="2"/>
          <w:sz w:val="32"/>
          <w:szCs w:val="32"/>
          <w:lang w:val="en-US" w:eastAsia="zh-CN" w:bidi="ar"/>
        </w:rPr>
        <w:t>202</w:t>
      </w:r>
      <w:r>
        <w:rPr>
          <w:rFonts w:hint="eastAsia" w:ascii="FangSong_GB2312" w:hAnsi="SimSun" w:eastAsia="FangSong_GB2312" w:cs="FangSong_GB2312"/>
          <w:color w:val="auto"/>
          <w:kern w:val="2"/>
          <w:sz w:val="32"/>
          <w:szCs w:val="32"/>
          <w:lang w:val="en-US" w:eastAsia="zh-CN" w:bidi="ar"/>
        </w:rPr>
        <w:t>3</w:t>
      </w:r>
      <w:r>
        <w:rPr>
          <w:rFonts w:hint="default" w:ascii="FangSong_GB2312" w:hAnsi="SimSun" w:eastAsia="FangSong_GB2312" w:cs="FangSong_GB2312"/>
          <w:color w:val="auto"/>
          <w:kern w:val="2"/>
          <w:sz w:val="32"/>
          <w:szCs w:val="32"/>
          <w:lang w:val="en-US" w:eastAsia="zh-CN" w:bidi="ar"/>
        </w:rPr>
        <w:t>年</w:t>
      </w:r>
      <w:r>
        <w:rPr>
          <w:rFonts w:hint="eastAsia" w:ascii="FangSong_GB2312" w:hAnsi="SimSun" w:eastAsia="FangSong_GB2312" w:cs="FangSong_GB2312"/>
          <w:color w:val="auto"/>
          <w:kern w:val="2"/>
          <w:sz w:val="32"/>
          <w:szCs w:val="32"/>
          <w:lang w:val="en-US" w:eastAsia="zh-CN" w:bidi="ar"/>
        </w:rPr>
        <w:t>调元镇百花村和顺河村</w:t>
      </w:r>
      <w:r>
        <w:rPr>
          <w:rFonts w:hint="eastAsia" w:ascii="FangSong_GB2312" w:hAnsi="SimSun" w:eastAsia="FangSong_GB2312" w:cs="FangSong_GB2312"/>
          <w:color w:val="auto"/>
          <w:kern w:val="2"/>
          <w:sz w:val="32"/>
          <w:szCs w:val="32"/>
          <w:lang w:val="zh-CN" w:eastAsia="zh-CN" w:bidi="ar"/>
        </w:rPr>
        <w:t>秀水河堤防整治工程</w:t>
      </w:r>
      <w:r>
        <w:rPr>
          <w:rFonts w:hint="eastAsia" w:ascii="FangSong_GB2312" w:hAnsi="SimSun" w:eastAsia="FangSong_GB2312" w:cs="FangSong_GB2312"/>
          <w:color w:val="auto"/>
          <w:kern w:val="2"/>
          <w:sz w:val="32"/>
          <w:szCs w:val="32"/>
          <w:lang w:val="en-US" w:eastAsia="zh-CN" w:bidi="ar"/>
        </w:rPr>
        <w:t>和</w:t>
      </w:r>
      <w:r>
        <w:rPr>
          <w:rFonts w:hint="default" w:ascii="FangSong_GB2312" w:hAnsi="SimSun" w:eastAsia="FangSong_GB2312" w:cs="FangSong_GB2312"/>
          <w:color w:val="auto"/>
          <w:kern w:val="2"/>
          <w:sz w:val="32"/>
          <w:szCs w:val="32"/>
          <w:lang w:val="en-US" w:eastAsia="zh-CN" w:bidi="ar"/>
        </w:rPr>
        <w:t>城市集中式饮用水源地（油钉子坝）一级保护区退耕</w:t>
      </w:r>
      <w:r>
        <w:rPr>
          <w:rFonts w:hint="eastAsia" w:ascii="FangSong_GB2312" w:hAnsi="SimSun" w:eastAsia="FangSong_GB2312" w:cs="FangSong_GB2312"/>
          <w:color w:val="auto"/>
          <w:kern w:val="2"/>
          <w:sz w:val="32"/>
          <w:szCs w:val="32"/>
          <w:lang w:val="en-US" w:eastAsia="zh-CN" w:bidi="ar"/>
        </w:rPr>
        <w:t>两个土地租金</w:t>
      </w:r>
      <w:r>
        <w:rPr>
          <w:rFonts w:hint="default" w:ascii="FangSong_GB2312" w:hAnsi="SimSun" w:eastAsia="FangSong_GB2312" w:cs="FangSong_GB2312"/>
          <w:kern w:val="2"/>
          <w:sz w:val="32"/>
          <w:szCs w:val="32"/>
          <w:lang w:val="en-US" w:eastAsia="zh-CN" w:bidi="ar"/>
        </w:rPr>
        <w:t>项目采取直接支付，由财政所严格按照工程进度，按财务管理办法进行支付</w:t>
      </w:r>
      <w:r>
        <w:rPr>
          <w:rFonts w:hint="eastAsia" w:ascii="FangSong_GB2312" w:hAnsi="SimSun" w:eastAsia="FangSong_GB2312" w:cs="FangSong_GB2312"/>
          <w:kern w:val="2"/>
          <w:sz w:val="32"/>
          <w:szCs w:val="32"/>
          <w:lang w:val="en-US" w:eastAsia="zh-CN" w:bidi="ar"/>
        </w:rPr>
        <w:t>。</w:t>
      </w:r>
    </w:p>
    <w:p w14:paraId="4FCF3D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right="0" w:firstLine="640" w:firstLineChars="200"/>
        <w:jc w:val="both"/>
        <w:rPr>
          <w:rFonts w:hint="default" w:ascii="FangSong_GB2312" w:hAnsi="SimSun" w:eastAsia="FangSong_GB2312" w:cs="FangSong_GB2312"/>
          <w:color w:val="auto"/>
          <w:kern w:val="2"/>
          <w:sz w:val="32"/>
          <w:szCs w:val="32"/>
          <w:lang w:val="en-US" w:eastAsia="zh-CN" w:bidi="ar"/>
        </w:rPr>
      </w:pPr>
      <w:r>
        <w:rPr>
          <w:rFonts w:hint="eastAsia" w:ascii="FangSong_GB2312" w:hAnsi="SimSun" w:eastAsia="FangSong_GB2312" w:cs="FangSong_GB2312"/>
          <w:kern w:val="2"/>
          <w:sz w:val="32"/>
          <w:szCs w:val="32"/>
          <w:lang w:val="en-US" w:eastAsia="zh-CN" w:bidi="ar"/>
        </w:rPr>
        <w:t>4.项目结果。</w:t>
      </w:r>
      <w:r>
        <w:rPr>
          <w:rFonts w:hint="default" w:ascii="FangSong_GB2312" w:hAnsi="SimSun" w:eastAsia="FangSong_GB2312" w:cs="FangSong_GB2312"/>
          <w:color w:val="auto"/>
          <w:kern w:val="2"/>
          <w:sz w:val="32"/>
          <w:szCs w:val="32"/>
          <w:lang w:val="en-US" w:eastAsia="zh-CN" w:bidi="ar"/>
        </w:rPr>
        <w:t>该项目资金已到位</w:t>
      </w:r>
      <w:r>
        <w:rPr>
          <w:rFonts w:hint="eastAsia" w:ascii="FangSong_GB2312" w:hAnsi="SimSun" w:eastAsia="FangSong_GB2312" w:cs="FangSong_GB2312"/>
          <w:color w:val="auto"/>
          <w:kern w:val="2"/>
          <w:sz w:val="32"/>
          <w:szCs w:val="32"/>
          <w:lang w:val="en-US" w:eastAsia="zh-CN" w:bidi="ar"/>
        </w:rPr>
        <w:t>75.66万</w:t>
      </w:r>
      <w:r>
        <w:rPr>
          <w:rFonts w:hint="default" w:ascii="FangSong_GB2312" w:hAnsi="SimSun" w:eastAsia="FangSong_GB2312" w:cs="FangSong_GB2312"/>
          <w:color w:val="auto"/>
          <w:kern w:val="2"/>
          <w:sz w:val="32"/>
          <w:szCs w:val="32"/>
          <w:lang w:val="en-US" w:eastAsia="zh-CN" w:bidi="ar"/>
        </w:rPr>
        <w:t>元。已</w:t>
      </w:r>
      <w:r>
        <w:rPr>
          <w:rFonts w:hint="eastAsia" w:ascii="FangSong_GB2312" w:hAnsi="SimSun" w:eastAsia="FangSong_GB2312" w:cs="FangSong_GB2312"/>
          <w:color w:val="auto"/>
          <w:kern w:val="2"/>
          <w:sz w:val="32"/>
          <w:szCs w:val="32"/>
          <w:lang w:val="en-US" w:eastAsia="zh-CN" w:bidi="ar"/>
        </w:rPr>
        <w:t>全部</w:t>
      </w:r>
      <w:r>
        <w:rPr>
          <w:rFonts w:hint="default" w:ascii="FangSong_GB2312" w:hAnsi="SimSun" w:eastAsia="FangSong_GB2312" w:cs="FangSong_GB2312"/>
          <w:color w:val="auto"/>
          <w:kern w:val="2"/>
          <w:sz w:val="32"/>
          <w:szCs w:val="32"/>
          <w:lang w:val="en-US" w:eastAsia="zh-CN" w:bidi="ar"/>
        </w:rPr>
        <w:t>支付给村民。</w:t>
      </w:r>
    </w:p>
    <w:p w14:paraId="6EC7FC2B">
      <w:pPr>
        <w:pStyle w:val="2"/>
        <w:outlineLvl w:val="2"/>
        <w:rPr>
          <w:rFonts w:hint="eastAsia" w:ascii="FangSong_GB2312" w:hAnsi="SimSun" w:eastAsia="FangSong_GB2312" w:cs="FangSong_GB2312"/>
          <w:color w:val="auto"/>
          <w:kern w:val="2"/>
          <w:sz w:val="32"/>
          <w:szCs w:val="32"/>
          <w:lang w:val="en-US" w:eastAsia="zh-CN" w:bidi="ar"/>
        </w:rPr>
      </w:pPr>
      <w:bookmarkStart w:id="120" w:name="_Toc1678"/>
      <w:r>
        <w:rPr>
          <w:rFonts w:hint="eastAsia" w:ascii="FangSong_GB2312" w:hAnsi="SimSun" w:eastAsia="FangSong_GB2312" w:cs="FangSong_GB2312"/>
          <w:color w:val="auto"/>
          <w:kern w:val="2"/>
          <w:sz w:val="32"/>
          <w:szCs w:val="32"/>
          <w:lang w:val="en-US" w:eastAsia="zh-CN" w:bidi="ar"/>
        </w:rPr>
        <w:t>（二）专用指标绩效分析。</w:t>
      </w:r>
      <w:bookmarkEnd w:id="120"/>
    </w:p>
    <w:p w14:paraId="12F8DC8B">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FangSong" w:hAnsi="FangSong" w:eastAsia="FangSong" w:cs="FangSong"/>
          <w:b w:val="0"/>
          <w:bCs/>
          <w:color w:val="auto"/>
          <w:kern w:val="2"/>
          <w:sz w:val="30"/>
          <w:szCs w:val="30"/>
          <w:lang w:val="en-US" w:eastAsia="zh-CN" w:bidi="ar"/>
        </w:rPr>
      </w:pPr>
      <w:r>
        <w:rPr>
          <w:rFonts w:hint="eastAsia" w:ascii="FangSong" w:hAnsi="FangSong" w:eastAsia="FangSong" w:cs="FangSong"/>
          <w:b w:val="0"/>
          <w:bCs/>
          <w:color w:val="auto"/>
          <w:kern w:val="2"/>
          <w:sz w:val="30"/>
          <w:szCs w:val="30"/>
          <w:lang w:val="en-US" w:eastAsia="zh-CN" w:bidi="ar"/>
        </w:rPr>
        <w:t>1.产业发展方面，百姓用占地租金投入其他更高收益的农业、畜牧业等方面，带动了经济增长。</w:t>
      </w:r>
    </w:p>
    <w:p w14:paraId="09AA94AD">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FangSong" w:hAnsi="FangSong" w:eastAsia="FangSong" w:cs="FangSong"/>
          <w:b w:val="0"/>
          <w:bCs/>
          <w:color w:val="auto"/>
          <w:kern w:val="2"/>
          <w:sz w:val="30"/>
          <w:szCs w:val="30"/>
          <w:lang w:val="en-US" w:eastAsia="zh-CN" w:bidi="ar"/>
        </w:rPr>
      </w:pPr>
      <w:r>
        <w:rPr>
          <w:rFonts w:hint="eastAsia" w:ascii="FangSong" w:hAnsi="FangSong" w:eastAsia="FangSong" w:cs="FangSong"/>
          <w:b w:val="0"/>
          <w:bCs/>
          <w:color w:val="auto"/>
          <w:kern w:val="2"/>
          <w:sz w:val="30"/>
          <w:szCs w:val="30"/>
          <w:lang w:val="en-US" w:eastAsia="zh-CN" w:bidi="ar"/>
        </w:rPr>
        <w:t>2.民生保障方面，改善了百姓生活条件，提高了社会福利水平。</w:t>
      </w:r>
    </w:p>
    <w:p w14:paraId="09BDB425">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FangSong" w:hAnsi="FangSong" w:eastAsia="FangSong" w:cs="FangSong"/>
          <w:b w:val="0"/>
          <w:bCs/>
          <w:color w:val="auto"/>
          <w:kern w:val="2"/>
          <w:sz w:val="30"/>
          <w:szCs w:val="30"/>
          <w:lang w:val="en-US" w:eastAsia="zh-CN" w:bidi="ar"/>
        </w:rPr>
      </w:pPr>
      <w:r>
        <w:rPr>
          <w:rFonts w:hint="eastAsia" w:ascii="FangSong" w:hAnsi="FangSong" w:eastAsia="FangSong" w:cs="FangSong"/>
          <w:b w:val="0"/>
          <w:bCs/>
          <w:color w:val="auto"/>
          <w:kern w:val="2"/>
          <w:sz w:val="30"/>
          <w:szCs w:val="30"/>
          <w:lang w:val="en-US" w:eastAsia="zh-CN" w:bidi="ar"/>
        </w:rPr>
        <w:t>3.基础设施建设方面，集中统一供水对周围百姓用水带来便利，饮水更加安全。</w:t>
      </w:r>
    </w:p>
    <w:p w14:paraId="2DB43555">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FangSong_GB2312" w:hAnsi="SimSun" w:eastAsia="FangSong_GB2312" w:cs="FangSong_GB2312"/>
          <w:color w:val="auto"/>
          <w:kern w:val="2"/>
          <w:sz w:val="32"/>
          <w:szCs w:val="32"/>
          <w:lang w:val="en-US" w:eastAsia="zh-CN" w:bidi="ar"/>
        </w:rPr>
      </w:pPr>
      <w:r>
        <w:rPr>
          <w:rFonts w:hint="eastAsia" w:ascii="FangSong" w:hAnsi="FangSong" w:eastAsia="FangSong" w:cs="FangSong"/>
          <w:b w:val="0"/>
          <w:bCs/>
          <w:color w:val="auto"/>
          <w:kern w:val="2"/>
          <w:sz w:val="30"/>
          <w:szCs w:val="30"/>
          <w:lang w:val="en-US" w:eastAsia="zh-CN" w:bidi="ar"/>
        </w:rPr>
        <w:t>4.行政运转方面，保障了各项工作的正常运转。确保了资金的有效利用，实现了项目目标。</w:t>
      </w:r>
      <w:r>
        <w:rPr>
          <w:rFonts w:hint="eastAsia" w:ascii="FangSong" w:hAnsi="FangSong" w:eastAsia="FangSong" w:cs="FangSong"/>
          <w:b w:val="0"/>
          <w:bCs/>
          <w:color w:val="auto"/>
          <w:kern w:val="2"/>
          <w:sz w:val="30"/>
          <w:szCs w:val="30"/>
          <w:lang w:val="en-US" w:eastAsia="zh-CN" w:bidi="ar"/>
        </w:rPr>
        <w:br w:type="textWrapping"/>
      </w:r>
      <w:r>
        <w:rPr>
          <w:rFonts w:hint="eastAsia" w:ascii="FangSong_GB2312" w:hAnsi="SimSun" w:eastAsia="FangSong_GB2312" w:cs="FangSong_GB2312"/>
          <w:color w:val="auto"/>
          <w:kern w:val="2"/>
          <w:sz w:val="32"/>
          <w:szCs w:val="32"/>
          <w:lang w:val="en-US" w:eastAsia="zh-CN" w:bidi="ar"/>
        </w:rPr>
        <w:t>（三）个性指标绩效分析</w:t>
      </w:r>
    </w:p>
    <w:p w14:paraId="2633E78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leftChars="200" w:right="0" w:rightChars="0" w:firstLine="640" w:firstLineChars="200"/>
        <w:jc w:val="both"/>
        <w:rPr>
          <w:rFonts w:hint="default" w:ascii="FangSong_GB2312" w:hAnsi="SimSun" w:eastAsia="FangSong_GB2312" w:cs="FangSong_GB2312"/>
          <w:color w:val="auto"/>
          <w:kern w:val="2"/>
          <w:sz w:val="32"/>
          <w:szCs w:val="32"/>
          <w:lang w:val="en-US" w:eastAsia="zh-CN" w:bidi="ar"/>
        </w:rPr>
      </w:pPr>
      <w:r>
        <w:rPr>
          <w:rFonts w:hint="eastAsia" w:ascii="FangSong_GB2312" w:hAnsi="SimSun" w:eastAsia="FangSong_GB2312" w:cs="FangSong_GB2312"/>
          <w:color w:val="auto"/>
          <w:kern w:val="2"/>
          <w:sz w:val="32"/>
          <w:szCs w:val="32"/>
          <w:lang w:val="en-US" w:eastAsia="zh-CN" w:bidi="ar"/>
        </w:rPr>
        <w:t>本项目以切实保障人民利益为出发点，生态效益上镇域面貌持续改善、人居环境得到整治“亮化”，社会效益上各类安全隐患及时消除，及时解决群众所需，维护辖区稳定。</w:t>
      </w:r>
    </w:p>
    <w:p w14:paraId="03EA122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jc w:val="both"/>
        <w:outlineLvl w:val="2"/>
        <w:rPr>
          <w:rFonts w:hint="eastAsia" w:ascii="SimHei" w:hAnsi="SimHei" w:eastAsia="SimHei"/>
          <w:color w:val="auto"/>
          <w:kern w:val="2"/>
          <w:sz w:val="32"/>
          <w:szCs w:val="24"/>
          <w:lang w:val="en-US"/>
        </w:rPr>
      </w:pPr>
      <w:bookmarkStart w:id="121" w:name="_Toc1067"/>
      <w:r>
        <w:rPr>
          <w:rFonts w:hint="eastAsia" w:ascii="SimHei" w:hAnsi="SimHei" w:eastAsia="SimHei"/>
          <w:color w:val="auto"/>
          <w:kern w:val="2"/>
          <w:sz w:val="32"/>
          <w:szCs w:val="24"/>
          <w:lang w:val="en-US" w:eastAsia="zh-CN"/>
        </w:rPr>
        <w:t>四、</w:t>
      </w:r>
      <w:r>
        <w:rPr>
          <w:rFonts w:hint="eastAsia" w:ascii="SimHei" w:hAnsi="SimHei" w:eastAsia="SimHei"/>
          <w:color w:val="auto"/>
          <w:kern w:val="2"/>
          <w:sz w:val="32"/>
          <w:szCs w:val="24"/>
          <w:lang w:val="en-US"/>
        </w:rPr>
        <w:t>评价结论</w:t>
      </w:r>
      <w:bookmarkEnd w:id="119"/>
      <w:bookmarkEnd w:id="121"/>
    </w:p>
    <w:p w14:paraId="1F66A93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leftChars="200" w:right="0" w:rightChars="0" w:firstLine="640" w:firstLineChars="200"/>
        <w:jc w:val="both"/>
        <w:rPr>
          <w:rFonts w:hint="default" w:ascii="FangSong_GB2312" w:hAnsi="SimSun" w:eastAsia="FangSong_GB2312" w:cs="FangSong_GB2312"/>
          <w:kern w:val="2"/>
          <w:sz w:val="32"/>
          <w:szCs w:val="32"/>
          <w:lang w:val="en-US" w:eastAsia="zh-CN" w:bidi="ar"/>
        </w:rPr>
      </w:pPr>
      <w:r>
        <w:rPr>
          <w:rFonts w:hint="default" w:ascii="FangSong_GB2312" w:hAnsi="SimSun" w:eastAsia="FangSong_GB2312" w:cs="FangSong_GB2312"/>
          <w:color w:val="auto"/>
          <w:kern w:val="2"/>
          <w:sz w:val="32"/>
          <w:szCs w:val="32"/>
          <w:lang w:val="en-US" w:eastAsia="zh-CN" w:bidi="ar"/>
        </w:rPr>
        <w:t>202</w:t>
      </w:r>
      <w:r>
        <w:rPr>
          <w:rFonts w:hint="eastAsia" w:ascii="FangSong_GB2312" w:hAnsi="SimSun" w:eastAsia="FangSong_GB2312" w:cs="FangSong_GB2312"/>
          <w:color w:val="auto"/>
          <w:kern w:val="2"/>
          <w:sz w:val="32"/>
          <w:szCs w:val="32"/>
          <w:lang w:val="en-US" w:eastAsia="zh-CN" w:bidi="ar"/>
        </w:rPr>
        <w:t>3</w:t>
      </w:r>
      <w:r>
        <w:rPr>
          <w:rFonts w:hint="default" w:ascii="FangSong_GB2312" w:hAnsi="SimSun" w:eastAsia="FangSong_GB2312" w:cs="FangSong_GB2312"/>
          <w:color w:val="auto"/>
          <w:kern w:val="2"/>
          <w:sz w:val="32"/>
          <w:szCs w:val="32"/>
          <w:lang w:val="en-US" w:eastAsia="zh-CN" w:bidi="ar"/>
        </w:rPr>
        <w:t>年</w:t>
      </w:r>
      <w:r>
        <w:rPr>
          <w:rFonts w:hint="eastAsia" w:ascii="FangSong_GB2312" w:hAnsi="SimSun" w:eastAsia="FangSong_GB2312" w:cs="FangSong_GB2312"/>
          <w:color w:val="auto"/>
          <w:kern w:val="2"/>
          <w:sz w:val="32"/>
          <w:szCs w:val="32"/>
          <w:lang w:val="en-US" w:eastAsia="zh-CN" w:bidi="ar"/>
        </w:rPr>
        <w:t>调元镇百花村和顺河村</w:t>
      </w:r>
      <w:r>
        <w:rPr>
          <w:rFonts w:hint="eastAsia" w:ascii="FangSong_GB2312" w:hAnsi="SimSun" w:eastAsia="FangSong_GB2312" w:cs="FangSong_GB2312"/>
          <w:color w:val="auto"/>
          <w:kern w:val="2"/>
          <w:sz w:val="32"/>
          <w:szCs w:val="32"/>
          <w:lang w:val="zh-CN" w:eastAsia="zh-CN" w:bidi="ar"/>
        </w:rPr>
        <w:t>秀水河堤防整治工程</w:t>
      </w:r>
      <w:r>
        <w:rPr>
          <w:rFonts w:hint="eastAsia" w:ascii="FangSong_GB2312" w:hAnsi="SimSun" w:eastAsia="FangSong_GB2312" w:cs="FangSong_GB2312"/>
          <w:color w:val="auto"/>
          <w:kern w:val="2"/>
          <w:sz w:val="32"/>
          <w:szCs w:val="32"/>
          <w:lang w:val="en-US" w:eastAsia="zh-CN" w:bidi="ar"/>
        </w:rPr>
        <w:t>和</w:t>
      </w:r>
      <w:r>
        <w:rPr>
          <w:rFonts w:hint="default" w:ascii="FangSong_GB2312" w:hAnsi="SimSun" w:eastAsia="FangSong_GB2312" w:cs="FangSong_GB2312"/>
          <w:color w:val="auto"/>
          <w:kern w:val="2"/>
          <w:sz w:val="32"/>
          <w:szCs w:val="32"/>
          <w:lang w:val="en-US" w:eastAsia="zh-CN" w:bidi="ar"/>
        </w:rPr>
        <w:t>城市集中式饮用水源地（油钉子坝）一级保护区退耕</w:t>
      </w:r>
      <w:r>
        <w:rPr>
          <w:rFonts w:hint="eastAsia" w:ascii="FangSong_GB2312" w:hAnsi="SimSun" w:eastAsia="FangSong_GB2312" w:cs="FangSong_GB2312"/>
          <w:color w:val="auto"/>
          <w:kern w:val="2"/>
          <w:sz w:val="32"/>
          <w:szCs w:val="32"/>
          <w:lang w:val="en-US" w:eastAsia="zh-CN" w:bidi="ar"/>
        </w:rPr>
        <w:t>两个项目土地租金</w:t>
      </w:r>
      <w:r>
        <w:rPr>
          <w:rFonts w:hint="default" w:ascii="FangSong_GB2312" w:hAnsi="SimSun" w:eastAsia="FangSong_GB2312" w:cs="FangSong_GB2312"/>
          <w:kern w:val="2"/>
          <w:sz w:val="32"/>
          <w:szCs w:val="32"/>
          <w:lang w:val="en-US" w:eastAsia="zh-CN" w:bidi="ar"/>
        </w:rPr>
        <w:t>费用项目为占地农民生活改善打下了坚实的基础，养成文明健康的生产、生活方式。该项目的管理严格按照上级要求，编制实施方案，制定相关要求，使得该项目顺利实施，村民满意。</w:t>
      </w:r>
    </w:p>
    <w:p w14:paraId="4D0AE964">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jc w:val="both"/>
        <w:outlineLvl w:val="2"/>
        <w:rPr>
          <w:rFonts w:hint="eastAsia" w:ascii="SimHei" w:hAnsi="SimHei" w:eastAsia="SimHei"/>
          <w:color w:val="auto"/>
          <w:kern w:val="2"/>
          <w:sz w:val="32"/>
          <w:szCs w:val="24"/>
          <w:lang w:val="zh-CN" w:eastAsia="zh-CN"/>
        </w:rPr>
      </w:pPr>
      <w:r>
        <w:rPr>
          <w:rFonts w:hint="eastAsia" w:ascii="SimHei" w:hAnsi="SimHei" w:eastAsia="SimHei"/>
          <w:color w:val="auto"/>
          <w:kern w:val="2"/>
          <w:sz w:val="32"/>
          <w:szCs w:val="24"/>
          <w:lang w:val="en-US" w:eastAsia="zh-CN"/>
        </w:rPr>
        <w:t>五、</w:t>
      </w:r>
      <w:r>
        <w:rPr>
          <w:rFonts w:hint="eastAsia" w:ascii="SimHei" w:hAnsi="SimHei" w:eastAsia="SimHei"/>
          <w:color w:val="auto"/>
          <w:kern w:val="2"/>
          <w:sz w:val="32"/>
          <w:szCs w:val="24"/>
          <w:lang w:val="zh-CN" w:eastAsia="zh-CN"/>
        </w:rPr>
        <w:t>存在的</w:t>
      </w:r>
      <w:r>
        <w:rPr>
          <w:rFonts w:hint="eastAsia" w:ascii="SimHei" w:hAnsi="SimHei" w:eastAsia="SimHei"/>
          <w:color w:val="auto"/>
          <w:kern w:val="2"/>
          <w:sz w:val="32"/>
          <w:szCs w:val="24"/>
          <w:lang w:val="en-US" w:eastAsia="zh-CN"/>
        </w:rPr>
        <w:t>主要</w:t>
      </w:r>
      <w:r>
        <w:rPr>
          <w:rFonts w:hint="eastAsia" w:ascii="SimHei" w:hAnsi="SimHei" w:eastAsia="SimHei"/>
          <w:color w:val="auto"/>
          <w:kern w:val="2"/>
          <w:sz w:val="32"/>
          <w:szCs w:val="24"/>
          <w:lang w:val="zh-CN" w:eastAsia="zh-CN"/>
        </w:rPr>
        <w:t>问题</w:t>
      </w:r>
    </w:p>
    <w:p w14:paraId="23C76147">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outlineLvl w:val="2"/>
        <w:rPr>
          <w:rFonts w:hint="eastAsia" w:ascii="FangSong_GB2312" w:hAnsi="FangSong_GB2312" w:eastAsia="FangSong_GB2312"/>
          <w:color w:val="auto"/>
          <w:sz w:val="32"/>
          <w:szCs w:val="24"/>
          <w:lang w:val="en-US" w:eastAsia="zh-CN"/>
        </w:rPr>
      </w:pPr>
      <w:r>
        <w:rPr>
          <w:rFonts w:hint="eastAsia" w:ascii="FangSong_GB2312" w:hAnsi="FangSong_GB2312" w:eastAsia="FangSong_GB2312"/>
          <w:color w:val="auto"/>
          <w:sz w:val="32"/>
          <w:szCs w:val="24"/>
          <w:lang w:val="en-US" w:eastAsia="zh-CN"/>
        </w:rPr>
        <w:t>无</w:t>
      </w:r>
    </w:p>
    <w:p w14:paraId="602D4B3B">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jc w:val="both"/>
        <w:outlineLvl w:val="2"/>
        <w:rPr>
          <w:rFonts w:hint="eastAsia" w:ascii="SimHei" w:hAnsi="SimHei" w:eastAsia="SimHei"/>
          <w:color w:val="auto"/>
          <w:kern w:val="2"/>
          <w:sz w:val="32"/>
          <w:szCs w:val="24"/>
          <w:lang w:val="zh-CN" w:eastAsia="zh-CN"/>
        </w:rPr>
      </w:pPr>
      <w:r>
        <w:rPr>
          <w:rFonts w:hint="eastAsia" w:ascii="SimHei" w:hAnsi="SimHei" w:eastAsia="SimHei"/>
          <w:color w:val="auto"/>
          <w:kern w:val="2"/>
          <w:sz w:val="32"/>
          <w:szCs w:val="24"/>
          <w:lang w:val="en-US" w:eastAsia="zh-CN"/>
        </w:rPr>
        <w:t>六、改进</w:t>
      </w:r>
      <w:r>
        <w:rPr>
          <w:rFonts w:hint="eastAsia" w:ascii="SimHei" w:hAnsi="SimHei" w:eastAsia="SimHei"/>
          <w:color w:val="auto"/>
          <w:kern w:val="2"/>
          <w:sz w:val="32"/>
          <w:szCs w:val="24"/>
          <w:lang w:val="zh-CN" w:eastAsia="zh-CN"/>
        </w:rPr>
        <w:t>建议</w:t>
      </w:r>
    </w:p>
    <w:p w14:paraId="13D29708">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0" w:afterAutospacing="0" w:line="560" w:lineRule="exact"/>
        <w:ind w:right="0" w:rightChars="0" w:firstLine="640" w:firstLineChars="200"/>
        <w:jc w:val="both"/>
        <w:outlineLvl w:val="2"/>
        <w:rPr>
          <w:rFonts w:hint="eastAsia" w:ascii="FangSong_GB2312" w:hAnsi="SimSun" w:eastAsia="FangSong_GB2312" w:cs="FangSong_GB2312"/>
          <w:kern w:val="2"/>
          <w:sz w:val="32"/>
          <w:szCs w:val="32"/>
          <w:lang w:val="en-US" w:eastAsia="zh-CN" w:bidi="ar"/>
        </w:rPr>
      </w:pPr>
      <w:r>
        <w:rPr>
          <w:rFonts w:hint="eastAsia" w:ascii="FangSong_GB2312" w:hAnsi="SimSun" w:eastAsia="FangSong_GB2312" w:cs="FangSong_GB2312"/>
          <w:kern w:val="2"/>
          <w:sz w:val="32"/>
          <w:szCs w:val="32"/>
          <w:lang w:val="en-US" w:eastAsia="zh-CN" w:bidi="ar"/>
        </w:rPr>
        <w:t>无</w:t>
      </w:r>
    </w:p>
    <w:p w14:paraId="70E7E8F9">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p>
    <w:p w14:paraId="7E6F143E">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p>
    <w:p w14:paraId="56B2BEBE">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bookmarkStart w:id="122" w:name="_Toc22842"/>
    </w:p>
    <w:p w14:paraId="09745932">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4B163326">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4EE91875">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4BA5EDFF">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08959D60">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1C0B6D1A">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5F5AC193">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2A5861AA">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330FE20C">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221EF398">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3752CCBF">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2B1D9DE8">
      <w:pPr>
        <w:pageBreakBefore w:val="0"/>
        <w:kinsoku/>
        <w:wordWrap/>
        <w:overflowPunct/>
        <w:topLinePunct w:val="0"/>
        <w:autoSpaceDE w:val="0"/>
        <w:autoSpaceDN w:val="0"/>
        <w:bidi w:val="0"/>
        <w:adjustRightInd w:val="0"/>
        <w:spacing w:line="560" w:lineRule="exact"/>
        <w:jc w:val="center"/>
        <w:outlineLvl w:val="1"/>
        <w:rPr>
          <w:rFonts w:hint="eastAsia" w:ascii="SimHei" w:hAnsi="SimHei" w:eastAsia="SimHei"/>
          <w:color w:val="auto"/>
          <w:kern w:val="2"/>
          <w:sz w:val="44"/>
          <w:szCs w:val="44"/>
          <w:lang w:val="en-US" w:eastAsia="zh-CN"/>
        </w:rPr>
      </w:pPr>
    </w:p>
    <w:p w14:paraId="283494F5">
      <w:pPr>
        <w:pageBreakBefore w:val="0"/>
        <w:kinsoku/>
        <w:wordWrap/>
        <w:overflowPunct/>
        <w:topLinePunct w:val="0"/>
        <w:autoSpaceDE w:val="0"/>
        <w:autoSpaceDN w:val="0"/>
        <w:bidi w:val="0"/>
        <w:adjustRightInd w:val="0"/>
        <w:spacing w:line="560" w:lineRule="exact"/>
        <w:jc w:val="center"/>
        <w:outlineLvl w:val="1"/>
        <w:rPr>
          <w:rFonts w:hint="default" w:ascii="SimHei" w:hAnsi="SimHei" w:eastAsia="SimHei"/>
          <w:color w:val="auto"/>
          <w:kern w:val="2"/>
          <w:sz w:val="44"/>
          <w:szCs w:val="44"/>
          <w:lang w:val="en-US" w:eastAsia="zh-CN"/>
        </w:rPr>
      </w:pPr>
      <w:r>
        <w:rPr>
          <w:rFonts w:hint="eastAsia" w:ascii="SimHei" w:hAnsi="SimHei" w:eastAsia="SimHei"/>
          <w:color w:val="auto"/>
          <w:kern w:val="2"/>
          <w:sz w:val="44"/>
          <w:szCs w:val="44"/>
          <w:lang w:val="en-US" w:eastAsia="zh-CN"/>
        </w:rPr>
        <w:t>德阳市罗江区调元镇人民政府</w:t>
      </w:r>
      <w:bookmarkEnd w:id="122"/>
    </w:p>
    <w:p w14:paraId="77A11182">
      <w:pPr>
        <w:pageBreakBefore w:val="0"/>
        <w:kinsoku/>
        <w:wordWrap/>
        <w:overflowPunct/>
        <w:topLinePunct w:val="0"/>
        <w:autoSpaceDE w:val="0"/>
        <w:autoSpaceDN w:val="0"/>
        <w:bidi w:val="0"/>
        <w:adjustRightInd w:val="0"/>
        <w:spacing w:line="560" w:lineRule="exact"/>
        <w:jc w:val="both"/>
        <w:rPr>
          <w:rFonts w:hint="eastAsia" w:ascii="SimHei" w:hAnsi="SimHei" w:eastAsia="SimHei"/>
          <w:color w:val="auto"/>
          <w:kern w:val="2"/>
          <w:sz w:val="44"/>
          <w:szCs w:val="44"/>
          <w:lang w:val="en-US" w:eastAsia="zh-CN"/>
        </w:rPr>
      </w:pPr>
      <w:r>
        <w:rPr>
          <w:rFonts w:hint="eastAsia" w:ascii="SimHei" w:hAnsi="SimHei" w:eastAsia="SimHei"/>
          <w:color w:val="auto"/>
          <w:kern w:val="2"/>
          <w:sz w:val="44"/>
          <w:szCs w:val="44"/>
          <w:lang w:val="en-US" w:eastAsia="zh-CN"/>
        </w:rPr>
        <w:t>2023年度小场镇建设预算项目绩效评价报告</w:t>
      </w:r>
    </w:p>
    <w:p w14:paraId="2259ECE1">
      <w:pPr>
        <w:ind w:firstLine="300" w:firstLineChars="100"/>
        <w:rPr>
          <w:rFonts w:hint="eastAsia" w:ascii="FangSong" w:hAnsi="FangSong" w:eastAsia="FangSong" w:cs="FangSong"/>
          <w:color w:val="auto"/>
          <w:kern w:val="44"/>
          <w:sz w:val="30"/>
          <w:szCs w:val="30"/>
          <w:lang w:val="en-US" w:eastAsia="zh-CN"/>
        </w:rPr>
      </w:pPr>
    </w:p>
    <w:p w14:paraId="15A71923">
      <w:pPr>
        <w:ind w:firstLine="300" w:firstLineChars="100"/>
        <w:outlineLvl w:val="1"/>
        <w:rPr>
          <w:rFonts w:hint="eastAsia" w:ascii="FangSong" w:hAnsi="FangSong" w:eastAsia="FangSong" w:cs="FangSong"/>
          <w:color w:val="auto"/>
          <w:kern w:val="44"/>
          <w:sz w:val="30"/>
          <w:szCs w:val="30"/>
          <w:lang w:val="en-US" w:eastAsia="zh-CN"/>
        </w:rPr>
      </w:pPr>
      <w:bookmarkStart w:id="123" w:name="_Toc23591"/>
      <w:r>
        <w:rPr>
          <w:rFonts w:hint="eastAsia" w:ascii="FangSong" w:hAnsi="FangSong" w:eastAsia="FangSong" w:cs="FangSong"/>
          <w:color w:val="auto"/>
          <w:kern w:val="44"/>
          <w:sz w:val="30"/>
          <w:szCs w:val="30"/>
          <w:lang w:val="en-US" w:eastAsia="zh-CN"/>
        </w:rPr>
        <w:t>一、项目概况</w:t>
      </w:r>
      <w:bookmarkEnd w:id="123"/>
    </w:p>
    <w:p w14:paraId="4447CFEA">
      <w:pPr>
        <w:rPr>
          <w:rFonts w:hint="eastAsia" w:ascii="FangSong" w:hAnsi="FangSong" w:eastAsia="FangSong" w:cs="FangSong"/>
          <w:color w:val="auto"/>
          <w:kern w:val="44"/>
          <w:sz w:val="30"/>
          <w:szCs w:val="30"/>
          <w:lang w:val="en-US" w:eastAsia="zh-CN"/>
        </w:rPr>
      </w:pPr>
    </w:p>
    <w:p w14:paraId="7BFEF322">
      <w:pPr>
        <w:outlineLvl w:val="2"/>
        <w:rPr>
          <w:rFonts w:hint="eastAsia" w:ascii="FangSong" w:hAnsi="FangSong" w:eastAsia="FangSong" w:cs="FangSong"/>
          <w:color w:val="auto"/>
          <w:kern w:val="44"/>
          <w:sz w:val="30"/>
          <w:szCs w:val="30"/>
          <w:lang w:val="en-US" w:eastAsia="zh-CN"/>
        </w:rPr>
      </w:pPr>
      <w:bookmarkStart w:id="124" w:name="_Toc20288"/>
      <w:r>
        <w:rPr>
          <w:rFonts w:hint="eastAsia" w:ascii="FangSong" w:hAnsi="FangSong" w:eastAsia="FangSong" w:cs="FangSong"/>
          <w:color w:val="auto"/>
          <w:kern w:val="44"/>
          <w:sz w:val="30"/>
          <w:szCs w:val="30"/>
          <w:lang w:val="en-US" w:eastAsia="zh-CN"/>
        </w:rPr>
        <w:t>（一）设立背景及基本情况</w:t>
      </w:r>
      <w:bookmarkEnd w:id="124"/>
    </w:p>
    <w:p w14:paraId="0822A282">
      <w:pPr>
        <w:ind w:firstLine="600" w:firstLineChars="200"/>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调元镇小场镇建设项目旨在提升当地城镇基础设施水平，推动经济与社会发展。鉴于我镇在基础设施方面存在的不足，我结合区域发展规划，申报了此项目。项目内容包括运动场所建设、健身器材安置等。主管部门为调元镇政府，负责项目的整体规划与实施。</w:t>
      </w:r>
    </w:p>
    <w:p w14:paraId="187039DF">
      <w:pPr>
        <w:rPr>
          <w:rFonts w:hint="eastAsia" w:ascii="FangSong" w:hAnsi="FangSong" w:eastAsia="FangSong" w:cs="FangSong"/>
          <w:color w:val="auto"/>
          <w:kern w:val="44"/>
          <w:sz w:val="30"/>
          <w:szCs w:val="30"/>
          <w:lang w:val="en-US" w:eastAsia="zh-CN"/>
        </w:rPr>
      </w:pPr>
    </w:p>
    <w:p w14:paraId="3EF349E8">
      <w:pPr>
        <w:outlineLvl w:val="2"/>
        <w:rPr>
          <w:rFonts w:hint="eastAsia" w:ascii="FangSong" w:hAnsi="FangSong" w:eastAsia="FangSong" w:cs="FangSong"/>
          <w:color w:val="auto"/>
          <w:kern w:val="44"/>
          <w:sz w:val="30"/>
          <w:szCs w:val="30"/>
          <w:lang w:val="en-US" w:eastAsia="zh-CN"/>
        </w:rPr>
      </w:pPr>
      <w:bookmarkStart w:id="125" w:name="_Toc15302"/>
      <w:r>
        <w:rPr>
          <w:rFonts w:hint="eastAsia" w:ascii="FangSong" w:hAnsi="FangSong" w:eastAsia="FangSong" w:cs="FangSong"/>
          <w:color w:val="auto"/>
          <w:kern w:val="44"/>
          <w:sz w:val="30"/>
          <w:szCs w:val="30"/>
          <w:lang w:val="en-US" w:eastAsia="zh-CN"/>
        </w:rPr>
        <w:t>（二）实施目的及支持方向</w:t>
      </w:r>
      <w:bookmarkEnd w:id="125"/>
    </w:p>
    <w:p w14:paraId="198D5C09">
      <w:pPr>
        <w:ind w:firstLine="600" w:firstLineChars="200"/>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本项目的主要实施目的是改善当地居民生活环境，提升地区整体经济水平。资金管理办法以公正、透明为原则，对支持方向进行了明确划分，包括产业促进、民生保障和公共服务的完善。项目旨在实现可持续的经济社会发展和对社区环境的持续改善。</w:t>
      </w:r>
    </w:p>
    <w:p w14:paraId="54BEF785">
      <w:pPr>
        <w:rPr>
          <w:rFonts w:hint="eastAsia" w:ascii="FangSong" w:hAnsi="FangSong" w:eastAsia="FangSong" w:cs="FangSong"/>
          <w:color w:val="auto"/>
          <w:kern w:val="44"/>
          <w:sz w:val="30"/>
          <w:szCs w:val="30"/>
          <w:lang w:val="en-US" w:eastAsia="zh-CN"/>
        </w:rPr>
      </w:pPr>
    </w:p>
    <w:p w14:paraId="21CE5007">
      <w:pPr>
        <w:outlineLvl w:val="2"/>
        <w:rPr>
          <w:rFonts w:hint="eastAsia" w:ascii="FangSong" w:hAnsi="FangSong" w:eastAsia="FangSong" w:cs="FangSong"/>
          <w:color w:val="auto"/>
          <w:kern w:val="44"/>
          <w:sz w:val="30"/>
          <w:szCs w:val="30"/>
          <w:lang w:val="en-US" w:eastAsia="zh-CN"/>
        </w:rPr>
      </w:pPr>
      <w:bookmarkStart w:id="126" w:name="_Toc14449"/>
      <w:r>
        <w:rPr>
          <w:rFonts w:hint="eastAsia" w:ascii="FangSong" w:hAnsi="FangSong" w:eastAsia="FangSong" w:cs="FangSong"/>
          <w:color w:val="auto"/>
          <w:kern w:val="44"/>
          <w:sz w:val="30"/>
          <w:szCs w:val="30"/>
          <w:lang w:val="en-US" w:eastAsia="zh-CN"/>
        </w:rPr>
        <w:t>（三）预算安排及分配管理</w:t>
      </w:r>
      <w:bookmarkEnd w:id="126"/>
    </w:p>
    <w:p w14:paraId="173B2B3A">
      <w:pPr>
        <w:ind w:firstLine="600" w:firstLineChars="200"/>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项目预算充分考虑了基础设施建设成本、预期效益及地方财政能力等因素。资金分配遵循公平、公正、高效的原则，主要根据项目实施的紧迫性、预期效益及对社区的实际需求进行分配。所有预算和分配都遵循相关政策规定，接受各级部门的监督与审计。</w:t>
      </w:r>
    </w:p>
    <w:p w14:paraId="1AF16D13">
      <w:pPr>
        <w:rPr>
          <w:rFonts w:hint="eastAsia" w:ascii="FangSong" w:hAnsi="FangSong" w:eastAsia="FangSong" w:cs="FangSong"/>
          <w:color w:val="auto"/>
          <w:kern w:val="44"/>
          <w:sz w:val="30"/>
          <w:szCs w:val="30"/>
          <w:lang w:val="en-US" w:eastAsia="zh-CN"/>
        </w:rPr>
      </w:pPr>
    </w:p>
    <w:p w14:paraId="43E152FA">
      <w:pPr>
        <w:outlineLvl w:val="2"/>
        <w:rPr>
          <w:rFonts w:hint="eastAsia" w:ascii="FangSong" w:hAnsi="FangSong" w:eastAsia="FangSong" w:cs="FangSong"/>
          <w:color w:val="auto"/>
          <w:kern w:val="44"/>
          <w:sz w:val="30"/>
          <w:szCs w:val="30"/>
          <w:lang w:val="en-US" w:eastAsia="zh-CN"/>
        </w:rPr>
      </w:pPr>
      <w:bookmarkStart w:id="127" w:name="_Toc172"/>
      <w:r>
        <w:rPr>
          <w:rFonts w:hint="eastAsia" w:ascii="FangSong" w:hAnsi="FangSong" w:eastAsia="FangSong" w:cs="FangSong"/>
          <w:color w:val="auto"/>
          <w:kern w:val="44"/>
          <w:sz w:val="30"/>
          <w:szCs w:val="30"/>
          <w:lang w:val="en-US" w:eastAsia="zh-CN"/>
        </w:rPr>
        <w:t>（四）项目绩效目标设置</w:t>
      </w:r>
      <w:bookmarkEnd w:id="127"/>
    </w:p>
    <w:p w14:paraId="30F5EB19">
      <w:pPr>
        <w:ind w:firstLine="600" w:firstLineChars="200"/>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为确保项目目标的实现，我们设定了整体、区域和具体绩效目标。  通过自评工作，我们将项目实施效果与目标进行对比，不断调整和优化实施策略。同时，我们还设定了明确的自评工作目标和时间节点，确保自评工作的有效开展。</w:t>
      </w:r>
    </w:p>
    <w:p w14:paraId="66F9D622">
      <w:pPr>
        <w:rPr>
          <w:rFonts w:hint="eastAsia" w:ascii="FangSong" w:hAnsi="FangSong" w:eastAsia="FangSong" w:cs="FangSong"/>
          <w:color w:val="auto"/>
          <w:kern w:val="44"/>
          <w:sz w:val="30"/>
          <w:szCs w:val="30"/>
          <w:lang w:val="en-US" w:eastAsia="zh-CN"/>
        </w:rPr>
      </w:pPr>
    </w:p>
    <w:p w14:paraId="6D9E5918">
      <w:pPr>
        <w:outlineLvl w:val="1"/>
        <w:rPr>
          <w:rFonts w:hint="eastAsia" w:ascii="FangSong" w:hAnsi="FangSong" w:eastAsia="FangSong" w:cs="FangSong"/>
          <w:color w:val="auto"/>
          <w:kern w:val="44"/>
          <w:sz w:val="30"/>
          <w:szCs w:val="30"/>
          <w:lang w:val="en-US" w:eastAsia="zh-CN"/>
        </w:rPr>
      </w:pPr>
      <w:bookmarkStart w:id="128" w:name="_Toc7802"/>
      <w:r>
        <w:rPr>
          <w:rFonts w:hint="eastAsia" w:ascii="FangSong" w:hAnsi="FangSong" w:eastAsia="FangSong" w:cs="FangSong"/>
          <w:color w:val="auto"/>
          <w:kern w:val="44"/>
          <w:sz w:val="30"/>
          <w:szCs w:val="30"/>
          <w:lang w:val="en-US" w:eastAsia="zh-CN"/>
        </w:rPr>
        <w:t>二、评价实施</w:t>
      </w:r>
      <w:bookmarkEnd w:id="128"/>
    </w:p>
    <w:p w14:paraId="1C2089A7">
      <w:pPr>
        <w:rPr>
          <w:rFonts w:hint="eastAsia" w:ascii="FangSong" w:hAnsi="FangSong" w:eastAsia="FangSong" w:cs="FangSong"/>
          <w:color w:val="auto"/>
          <w:kern w:val="44"/>
          <w:sz w:val="30"/>
          <w:szCs w:val="30"/>
          <w:lang w:val="en-US" w:eastAsia="zh-CN"/>
        </w:rPr>
      </w:pPr>
    </w:p>
    <w:p w14:paraId="7AE09721">
      <w:pPr>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（一）评价目的。项目绩效自评的主要目的是对项目的执行情况进行全面了解与评估，确保项目目标的实现并发现可能存在的问题与不足，为后续项目的优化与改进提供依据。</w:t>
      </w:r>
    </w:p>
    <w:p w14:paraId="71E9B36F">
      <w:pPr>
        <w:rPr>
          <w:rFonts w:hint="eastAsia" w:ascii="FangSong" w:hAnsi="FangSong" w:eastAsia="FangSong" w:cs="FangSong"/>
          <w:color w:val="auto"/>
          <w:kern w:val="44"/>
          <w:sz w:val="30"/>
          <w:szCs w:val="30"/>
          <w:lang w:val="en-US" w:eastAsia="zh-CN"/>
        </w:rPr>
      </w:pPr>
    </w:p>
    <w:p w14:paraId="603342A0">
      <w:pPr>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（二）预设问题及评价重点。按照绩效评价指标体系，我们对资金支出使用情况进行了全过程跟踪与评价，主要关注资金使用效率、项目管理效率、目标实现程度等方面。</w:t>
      </w:r>
    </w:p>
    <w:p w14:paraId="0CB86564">
      <w:pPr>
        <w:rPr>
          <w:rFonts w:hint="eastAsia" w:ascii="FangSong" w:hAnsi="FangSong" w:eastAsia="FangSong" w:cs="FangSong"/>
          <w:color w:val="auto"/>
          <w:kern w:val="44"/>
          <w:sz w:val="30"/>
          <w:szCs w:val="30"/>
          <w:lang w:val="en-US" w:eastAsia="zh-CN"/>
        </w:rPr>
      </w:pPr>
    </w:p>
    <w:p w14:paraId="317A3DE8">
      <w:pPr>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（三）评价选点。我们根据项目的规模和范围选择了具有代表性的抽样点位进行自评工作，确保评价的全面性与准确性。</w:t>
      </w:r>
    </w:p>
    <w:p w14:paraId="423D2D6A">
      <w:pPr>
        <w:rPr>
          <w:rFonts w:hint="eastAsia" w:ascii="FangSong" w:hAnsi="FangSong" w:eastAsia="FangSong" w:cs="FangSong"/>
          <w:color w:val="auto"/>
          <w:kern w:val="44"/>
          <w:sz w:val="30"/>
          <w:szCs w:val="30"/>
          <w:lang w:val="en-US" w:eastAsia="zh-CN"/>
        </w:rPr>
      </w:pPr>
    </w:p>
    <w:p w14:paraId="269F1E01">
      <w:pPr>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（四）评价方法。我们采用了多种评价方法进行数据收集与评价工作，包括成本效益分析法、实地勘察法、问卷调查法等。这些方法为我们提供了丰富的数据支持与全面的评估结果。</w:t>
      </w:r>
    </w:p>
    <w:p w14:paraId="55F2D8A9">
      <w:pPr>
        <w:rPr>
          <w:rFonts w:hint="eastAsia" w:ascii="FangSong" w:hAnsi="FangSong" w:eastAsia="FangSong" w:cs="FangSong"/>
          <w:color w:val="auto"/>
          <w:kern w:val="44"/>
          <w:sz w:val="30"/>
          <w:szCs w:val="30"/>
          <w:lang w:val="en-US" w:eastAsia="zh-CN"/>
        </w:rPr>
      </w:pPr>
    </w:p>
    <w:p w14:paraId="46B2C5AD">
      <w:pPr>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（五）评价组织。评价组由经验丰富的专业人员组成，各成员职责明确，分工协作，确保了评价工作的顺利进行与有效开展。</w:t>
      </w:r>
    </w:p>
    <w:p w14:paraId="7DB8B9FD">
      <w:pPr>
        <w:rPr>
          <w:rFonts w:hint="eastAsia" w:ascii="FangSong" w:hAnsi="FangSong" w:eastAsia="FangSong" w:cs="FangSong"/>
          <w:color w:val="auto"/>
          <w:kern w:val="44"/>
          <w:sz w:val="30"/>
          <w:szCs w:val="30"/>
          <w:lang w:val="en-US" w:eastAsia="zh-CN"/>
        </w:rPr>
      </w:pPr>
    </w:p>
    <w:p w14:paraId="0A61BAF7">
      <w:pPr>
        <w:outlineLvl w:val="1"/>
        <w:rPr>
          <w:rFonts w:hint="eastAsia" w:ascii="FangSong" w:hAnsi="FangSong" w:eastAsia="FangSong" w:cs="FangSong"/>
          <w:color w:val="auto"/>
          <w:kern w:val="44"/>
          <w:sz w:val="30"/>
          <w:szCs w:val="30"/>
          <w:lang w:val="en-US" w:eastAsia="zh-CN"/>
        </w:rPr>
      </w:pPr>
      <w:bookmarkStart w:id="129" w:name="_Toc3584"/>
      <w:r>
        <w:rPr>
          <w:rFonts w:hint="eastAsia" w:ascii="FangSong" w:hAnsi="FangSong" w:eastAsia="FangSong" w:cs="FangSong"/>
          <w:color w:val="auto"/>
          <w:kern w:val="44"/>
          <w:sz w:val="30"/>
          <w:szCs w:val="30"/>
          <w:lang w:val="en-US" w:eastAsia="zh-CN"/>
        </w:rPr>
        <w:t>三、绩效分析</w:t>
      </w:r>
      <w:bookmarkEnd w:id="129"/>
    </w:p>
    <w:p w14:paraId="05822A90">
      <w:pPr>
        <w:ind w:firstLine="600" w:firstLineChars="200"/>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根据项目预算绩效评价指标体系，我们对项目的通用指标、专用指标及个性指标进行了逐项分析并给出了评分。在各指标方面，我们均取得了较好的成绩，实现了项目目标并有效提升了当地的经济社会发展水平。</w:t>
      </w:r>
    </w:p>
    <w:p w14:paraId="65E90E1C">
      <w:pPr>
        <w:pStyle w:val="2"/>
        <w:numPr>
          <w:ilvl w:val="0"/>
          <w:numId w:val="7"/>
        </w:numPr>
        <w:outlineLvl w:val="1"/>
        <w:rPr>
          <w:rFonts w:hint="eastAsia" w:ascii="FangSong" w:hAnsi="FangSong" w:eastAsia="FangSong" w:cs="FangSong"/>
          <w:b w:val="0"/>
          <w:bCs/>
          <w:sz w:val="30"/>
          <w:szCs w:val="30"/>
          <w:lang w:val="en-US" w:eastAsia="zh-CN"/>
        </w:rPr>
      </w:pPr>
      <w:bookmarkStart w:id="130" w:name="_Toc8017"/>
      <w:r>
        <w:rPr>
          <w:rFonts w:hint="eastAsia" w:ascii="FangSong" w:hAnsi="FangSong" w:eastAsia="FangSong" w:cs="FangSong"/>
          <w:b w:val="0"/>
          <w:bCs/>
          <w:sz w:val="30"/>
          <w:szCs w:val="30"/>
          <w:lang w:val="en-US" w:eastAsia="zh-CN"/>
        </w:rPr>
        <w:t>通用指标绩效分析</w:t>
      </w:r>
      <w:bookmarkEnd w:id="130"/>
    </w:p>
    <w:p w14:paraId="2DCF789A">
      <w:pPr>
        <w:pStyle w:val="2"/>
        <w:numPr>
          <w:ilvl w:val="0"/>
          <w:numId w:val="0"/>
        </w:numPr>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一）项目决策绩效分析。在调元镇小场镇建设项目中，决策程序严格按照规定执行，进行了充分的规划论证。资金投向明确，主要投向了基础设施建设、产业发展及民生保障等方面。经过综合分析，决策过程体现了公开、公正、透明的原则，有效规避了风险，为项目的顺利实施奠定了基础。</w:t>
      </w:r>
    </w:p>
    <w:p w14:paraId="7B82EA6B">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二）项目管理绩效分析。项目管理是项目成功的重要保障。在调元镇小场镇建设项目中，项目管理制度健全，有明确的责任分工和操作规程。资金分配管理科学，遵循了公平、公正、公开的原则。绩效监管机制有效，对项目实施过程中的风险进行了实时监控和评估，确保了项目的顺利进行。</w:t>
      </w:r>
    </w:p>
    <w:p w14:paraId="71C21701">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三）项目实施绩效分析。项目实施阶段是项目目标实现的关键环节。在调元镇小场镇建设项目中，预算执行情况良好，资金使用合理，按照项目计划有序推进。通过科学的管理和有效的调度，确保了项目的进度和质量，为项目的顺利完成打下了坚实的基础。</w:t>
      </w:r>
    </w:p>
    <w:p w14:paraId="64A9D040">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四）项目结果绩效分析。项目结果是衡量项目成功与否的重要标准。调元镇小场镇建设项目在目标完成和完成时效方面表现优秀。项目按照预定计划完成了各项任务，实现了预期的目标。同时，项目完成时效高，有效推动了调元镇的经济发展和社会进步。</w:t>
      </w:r>
    </w:p>
    <w:p w14:paraId="43904E94">
      <w:pPr>
        <w:pStyle w:val="2"/>
        <w:outlineLvl w:val="1"/>
        <w:rPr>
          <w:rFonts w:hint="eastAsia" w:ascii="FangSong" w:hAnsi="FangSong" w:eastAsia="FangSong" w:cs="FangSong"/>
          <w:b w:val="0"/>
          <w:bCs/>
          <w:sz w:val="30"/>
          <w:szCs w:val="30"/>
          <w:lang w:val="en-US" w:eastAsia="zh-CN"/>
        </w:rPr>
      </w:pPr>
      <w:bookmarkStart w:id="131" w:name="_Toc23458"/>
      <w:r>
        <w:rPr>
          <w:rFonts w:hint="eastAsia" w:ascii="FangSong" w:hAnsi="FangSong" w:eastAsia="FangSong" w:cs="FangSong"/>
          <w:b w:val="0"/>
          <w:bCs/>
          <w:sz w:val="30"/>
          <w:szCs w:val="30"/>
          <w:lang w:val="en-US" w:eastAsia="zh-CN"/>
        </w:rPr>
        <w:t>二、专用指标绩效分析</w:t>
      </w:r>
      <w:bookmarkEnd w:id="131"/>
    </w:p>
    <w:p w14:paraId="20F37B6A">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一）产业发展绩效分析。在产业发展方面，调元镇小场镇建设项目符合当地产业发展规划，支持了符合条件的企业和产业。产业发展具有较高的成长性，为当地经济注入了新的活力。同时，项目注重经济性，有效控制了成本，提高了产业的竞争力。</w:t>
      </w:r>
    </w:p>
    <w:p w14:paraId="2CAAC51E">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二）民生保障绩效分析。在民生保障方面，调元镇小场镇建设项目注重区域均衡性，惠及了广大群众。对象精准性高，针对不同群体采取了不同的保障措施。标准合理性得到了群众的认可，群众满意度高。项目的实施有效提高了当地群众的生活水平和质量。</w:t>
      </w:r>
    </w:p>
    <w:p w14:paraId="6AD65AAB">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三）基础设施绩效分析。在基础设施方面，建项目严格按照工程进度进行，资金拨付及时。项目验收合格，功能实现完善。后续管护措施到位，确保了基础设施的长期稳定运行。建成项目的使用效率高，为当地经济发展和社会进步提供了有力的支持。</w:t>
      </w:r>
    </w:p>
    <w:p w14:paraId="606CADC3">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四）行政运转绩效分析。在行政运转方面，调元镇小场镇建设项目严格遵守了用途合规性、程序合规性和标准合规性的原则。项目资金使用合理，程序规范，有效提高了行政效率和质量。同时，项目注重节约成本，提高了行政运转的经济性。</w:t>
      </w:r>
    </w:p>
    <w:p w14:paraId="2D3805D3">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三、个性指标绩效分析。根据调元镇小场镇建设项目的特点，自行设定了部分个性指标，如环境保护等。通过实施项目，这些个性指标得到了有效执行和完成，为项目的顺利进行和当地的可持续发展做出了贡献。</w:t>
      </w:r>
    </w:p>
    <w:p w14:paraId="401C84F6">
      <w:pPr>
        <w:pStyle w:val="2"/>
        <w:ind w:firstLine="600" w:firstLineChars="200"/>
        <w:rPr>
          <w:rFonts w:hint="eastAsia"/>
          <w:b w:val="0"/>
          <w:bCs/>
          <w:lang w:val="en-US" w:eastAsia="zh-CN"/>
        </w:rPr>
      </w:pPr>
      <w:r>
        <w:rPr>
          <w:rFonts w:hint="eastAsia" w:ascii="FangSong" w:hAnsi="FangSong" w:eastAsia="FangSong" w:cs="FangSong"/>
          <w:b w:val="0"/>
          <w:bCs/>
          <w:sz w:val="30"/>
          <w:szCs w:val="30"/>
          <w:lang w:val="en-US" w:eastAsia="zh-CN"/>
        </w:rPr>
        <w:t>综上所述，调元镇小场镇建设项目在各个方面都取得了显著的成果和经验。我们将继续总结经验教训并加以改进在未来的工作中以实现更好的绩效和发展。</w:t>
      </w:r>
    </w:p>
    <w:p w14:paraId="3A1CCE16">
      <w:pPr>
        <w:rPr>
          <w:rFonts w:hint="eastAsia" w:ascii="FangSong" w:hAnsi="FangSong" w:eastAsia="FangSong" w:cs="FangSong"/>
          <w:color w:val="auto"/>
          <w:kern w:val="44"/>
          <w:sz w:val="30"/>
          <w:szCs w:val="30"/>
          <w:lang w:val="en-US" w:eastAsia="zh-CN"/>
        </w:rPr>
      </w:pPr>
    </w:p>
    <w:p w14:paraId="34866FE5">
      <w:pPr>
        <w:outlineLvl w:val="1"/>
        <w:rPr>
          <w:rFonts w:hint="eastAsia" w:ascii="FangSong" w:hAnsi="FangSong" w:eastAsia="FangSong" w:cs="FangSong"/>
          <w:color w:val="auto"/>
          <w:kern w:val="44"/>
          <w:sz w:val="30"/>
          <w:szCs w:val="30"/>
          <w:lang w:val="en-US" w:eastAsia="zh-CN"/>
        </w:rPr>
      </w:pPr>
      <w:bookmarkStart w:id="132" w:name="_Toc26125"/>
      <w:r>
        <w:rPr>
          <w:rFonts w:hint="eastAsia" w:ascii="FangSong" w:hAnsi="FangSong" w:eastAsia="FangSong" w:cs="FangSong"/>
          <w:color w:val="auto"/>
          <w:kern w:val="44"/>
          <w:sz w:val="30"/>
          <w:szCs w:val="30"/>
          <w:lang w:val="en-US" w:eastAsia="zh-CN"/>
        </w:rPr>
        <w:t>四、评价结论</w:t>
      </w:r>
      <w:bookmarkEnd w:id="132"/>
    </w:p>
    <w:p w14:paraId="1336981E">
      <w:pPr>
        <w:ind w:firstLine="600" w:firstLineChars="200"/>
        <w:rPr>
          <w:rFonts w:hint="eastAsia"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调元镇小场镇建设项目在资金管理、项目执行、目标实现等方面表现优秀。项目实施的成果明显超过了预期的绩效目标，有效地提升了当地的经济社会发展水平。我们得到了很高的总体评价分数，这也从侧面印证了项目的成功与价值。</w:t>
      </w:r>
    </w:p>
    <w:p w14:paraId="70322831">
      <w:pPr>
        <w:rPr>
          <w:rFonts w:hint="eastAsia" w:ascii="FangSong" w:hAnsi="FangSong" w:eastAsia="FangSong" w:cs="FangSong"/>
          <w:color w:val="auto"/>
          <w:kern w:val="44"/>
          <w:sz w:val="30"/>
          <w:szCs w:val="30"/>
          <w:lang w:val="en-US" w:eastAsia="zh-CN"/>
        </w:rPr>
      </w:pPr>
    </w:p>
    <w:p w14:paraId="6DE3DBC8">
      <w:pPr>
        <w:rPr>
          <w:rFonts w:hint="default" w:ascii="FangSong" w:hAnsi="FangSong" w:eastAsia="FangSong" w:cs="FangSong"/>
          <w:color w:val="auto"/>
          <w:kern w:val="44"/>
          <w:sz w:val="30"/>
          <w:szCs w:val="30"/>
          <w:lang w:val="en-US" w:eastAsia="zh-CN"/>
        </w:rPr>
      </w:pPr>
      <w:r>
        <w:rPr>
          <w:rFonts w:hint="eastAsia" w:ascii="FangSong" w:hAnsi="FangSong" w:eastAsia="FangSong" w:cs="FangSong"/>
          <w:color w:val="auto"/>
          <w:kern w:val="44"/>
          <w:sz w:val="30"/>
          <w:szCs w:val="30"/>
          <w:lang w:val="en-US" w:eastAsia="zh-CN"/>
        </w:rPr>
        <w:t>五、存在主要问题：无</w:t>
      </w:r>
    </w:p>
    <w:p w14:paraId="69D75633">
      <w:pPr>
        <w:rPr>
          <w:rFonts w:hint="eastAsia" w:ascii="SimHei" w:hAnsi="SimHei" w:eastAsia="SimHei"/>
          <w:color w:val="auto"/>
          <w:kern w:val="44"/>
          <w:sz w:val="44"/>
          <w:szCs w:val="24"/>
          <w:lang w:val="en-US" w:eastAsia="zh-CN"/>
        </w:rPr>
      </w:pPr>
      <w:r>
        <w:rPr>
          <w:rFonts w:hint="eastAsia" w:ascii="FangSong" w:hAnsi="FangSong" w:eastAsia="FangSong" w:cs="FangSong"/>
          <w:color w:val="auto"/>
          <w:kern w:val="44"/>
          <w:sz w:val="30"/>
          <w:szCs w:val="30"/>
          <w:lang w:val="en-US" w:eastAsia="zh-CN"/>
        </w:rPr>
        <w:t>六、改进建议：无</w:t>
      </w:r>
    </w:p>
    <w:p w14:paraId="303A4F94">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p>
    <w:p w14:paraId="206CFAB4">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p>
    <w:p w14:paraId="21CD8F48">
      <w:pPr>
        <w:pageBreakBefore w:val="0"/>
        <w:kinsoku/>
        <w:wordWrap/>
        <w:overflowPunct/>
        <w:topLinePunct w:val="0"/>
        <w:autoSpaceDE w:val="0"/>
        <w:autoSpaceDN w:val="0"/>
        <w:bidi w:val="0"/>
        <w:adjustRightInd w:val="0"/>
        <w:spacing w:line="560" w:lineRule="exact"/>
        <w:jc w:val="center"/>
        <w:outlineLvl w:val="2"/>
        <w:rPr>
          <w:rFonts w:hint="default" w:ascii="SimHei" w:hAnsi="SimHei" w:eastAsia="SimHei"/>
          <w:color w:val="auto"/>
          <w:kern w:val="2"/>
          <w:sz w:val="44"/>
          <w:szCs w:val="44"/>
          <w:lang w:val="en-US" w:eastAsia="zh-CN"/>
        </w:rPr>
      </w:pPr>
      <w:bookmarkStart w:id="133" w:name="_Toc6180"/>
      <w:r>
        <w:rPr>
          <w:rFonts w:hint="eastAsia" w:ascii="SimHei" w:hAnsi="SimHei" w:eastAsia="SimHei"/>
          <w:color w:val="auto"/>
          <w:kern w:val="2"/>
          <w:sz w:val="44"/>
          <w:szCs w:val="44"/>
          <w:lang w:val="en-US" w:eastAsia="zh-CN"/>
        </w:rPr>
        <w:t>德阳市罗江区调元镇人民政府</w:t>
      </w:r>
      <w:bookmarkEnd w:id="133"/>
    </w:p>
    <w:p w14:paraId="1B724B37">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r>
        <w:rPr>
          <w:rFonts w:hint="eastAsia" w:ascii="SimHei" w:hAnsi="SimHei" w:eastAsia="SimHei"/>
          <w:color w:val="auto"/>
          <w:kern w:val="2"/>
          <w:sz w:val="44"/>
          <w:szCs w:val="44"/>
          <w:lang w:val="en-US" w:eastAsia="zh-CN"/>
        </w:rPr>
        <w:t>2023年度国有企业退休人员社会化管理补助</w:t>
      </w:r>
    </w:p>
    <w:p w14:paraId="3FF7E332">
      <w:pPr>
        <w:pageBreakBefore w:val="0"/>
        <w:kinsoku/>
        <w:wordWrap/>
        <w:overflowPunct/>
        <w:topLinePunct w:val="0"/>
        <w:autoSpaceDE w:val="0"/>
        <w:autoSpaceDN w:val="0"/>
        <w:bidi w:val="0"/>
        <w:adjustRightInd w:val="0"/>
        <w:spacing w:line="560" w:lineRule="exact"/>
        <w:jc w:val="center"/>
        <w:rPr>
          <w:rFonts w:hint="eastAsia" w:ascii="SimHei" w:hAnsi="SimHei" w:eastAsia="SimHei"/>
          <w:color w:val="auto"/>
          <w:kern w:val="2"/>
          <w:sz w:val="44"/>
          <w:szCs w:val="44"/>
          <w:lang w:val="en-US" w:eastAsia="zh-CN"/>
        </w:rPr>
      </w:pPr>
      <w:r>
        <w:rPr>
          <w:rFonts w:hint="eastAsia" w:ascii="SimHei" w:hAnsi="SimHei" w:eastAsia="SimHei"/>
          <w:color w:val="auto"/>
          <w:kern w:val="2"/>
          <w:sz w:val="44"/>
          <w:szCs w:val="44"/>
          <w:lang w:val="en-US" w:eastAsia="zh-CN"/>
        </w:rPr>
        <w:t>预算项目绩效评价报告</w:t>
      </w:r>
    </w:p>
    <w:p w14:paraId="153BAC29">
      <w:pPr>
        <w:pageBreakBefore w:val="0"/>
        <w:kinsoku/>
        <w:wordWrap/>
        <w:overflowPunct/>
        <w:topLinePunct w:val="0"/>
        <w:autoSpaceDE w:val="0"/>
        <w:autoSpaceDN w:val="0"/>
        <w:bidi w:val="0"/>
        <w:adjustRightInd w:val="0"/>
        <w:spacing w:line="560" w:lineRule="exact"/>
        <w:jc w:val="both"/>
        <w:rPr>
          <w:rFonts w:hint="eastAsia" w:ascii="SimHei" w:hAnsi="SimHei" w:eastAsia="SimHei"/>
          <w:color w:val="auto"/>
          <w:kern w:val="2"/>
          <w:sz w:val="44"/>
          <w:szCs w:val="44"/>
          <w:lang w:val="en-US" w:eastAsia="zh-CN"/>
        </w:rPr>
      </w:pPr>
    </w:p>
    <w:p w14:paraId="03BFC2E2">
      <w:pPr>
        <w:rPr>
          <w:rFonts w:hint="eastAsia"/>
          <w:lang w:val="en-US" w:eastAsia="zh-CN"/>
        </w:rPr>
      </w:pPr>
    </w:p>
    <w:p w14:paraId="35ADFA35">
      <w:pPr>
        <w:pageBreakBefore w:val="0"/>
        <w:numPr>
          <w:ilvl w:val="0"/>
          <w:numId w:val="8"/>
        </w:numPr>
        <w:kinsoku/>
        <w:wordWrap/>
        <w:overflowPunct/>
        <w:topLinePunct w:val="0"/>
        <w:autoSpaceDE w:val="0"/>
        <w:autoSpaceDN w:val="0"/>
        <w:bidi w:val="0"/>
        <w:adjustRightInd w:val="0"/>
        <w:spacing w:line="560" w:lineRule="exact"/>
        <w:jc w:val="both"/>
        <w:outlineLvl w:val="1"/>
        <w:rPr>
          <w:rFonts w:hint="eastAsia" w:ascii="FangSong" w:hAnsi="FangSong" w:eastAsia="FangSong" w:cs="FangSong"/>
          <w:b w:val="0"/>
          <w:bCs/>
          <w:sz w:val="30"/>
          <w:szCs w:val="30"/>
          <w:lang w:val="en-US" w:eastAsia="zh-CN"/>
        </w:rPr>
      </w:pPr>
      <w:bookmarkStart w:id="134" w:name="_Toc8070"/>
      <w:r>
        <w:rPr>
          <w:rFonts w:hint="eastAsia" w:ascii="FangSong" w:hAnsi="FangSong" w:eastAsia="FangSong" w:cs="FangSong"/>
          <w:b w:val="0"/>
          <w:bCs/>
          <w:sz w:val="30"/>
          <w:szCs w:val="30"/>
          <w:lang w:val="en-US" w:eastAsia="zh-CN"/>
        </w:rPr>
        <w:t>项目概况。</w:t>
      </w:r>
      <w:bookmarkEnd w:id="134"/>
    </w:p>
    <w:p w14:paraId="12C314C2">
      <w:pPr>
        <w:pageBreakBefore w:val="0"/>
        <w:numPr>
          <w:ilvl w:val="0"/>
          <w:numId w:val="9"/>
        </w:numPr>
        <w:kinsoku/>
        <w:wordWrap/>
        <w:overflowPunct/>
        <w:topLinePunct w:val="0"/>
        <w:autoSpaceDE w:val="0"/>
        <w:autoSpaceDN w:val="0"/>
        <w:bidi w:val="0"/>
        <w:adjustRightInd w:val="0"/>
        <w:spacing w:line="560" w:lineRule="exact"/>
        <w:jc w:val="both"/>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设立背景及基本情况。为更好地适应企业改革改制的大趋势，加强对国有企业退休人员的服务和管理，该项目主要基于企业退休人员数量和地方财政能力进行立项，资金申报依据包括国家相关政策文件和地方经济发展状况。项目主管部门为调元镇政府，负责项目的具体实施和监管。</w:t>
      </w:r>
    </w:p>
    <w:p w14:paraId="7A405453">
      <w:pPr>
        <w:pageBreakBefore w:val="0"/>
        <w:numPr>
          <w:ilvl w:val="0"/>
          <w:numId w:val="9"/>
        </w:numPr>
        <w:kinsoku/>
        <w:wordWrap/>
        <w:overflowPunct/>
        <w:topLinePunct w:val="0"/>
        <w:autoSpaceDE w:val="0"/>
        <w:autoSpaceDN w:val="0"/>
        <w:bidi w:val="0"/>
        <w:adjustRightInd w:val="0"/>
        <w:spacing w:line="560" w:lineRule="exact"/>
        <w:jc w:val="both"/>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实施目的及支持方向。项目的主要目的是为企业退休人员提供更好的生活保障和服务，支持地方的社会化管理。资金管理办法按照财政专项资金管理规定执行，用于支持社区养老服务、退休人员活动开展等。主要工作任务包括资金拨付、项目执行、效果评估等。</w:t>
      </w:r>
    </w:p>
    <w:p w14:paraId="319B2382">
      <w:pPr>
        <w:pageBreakBefore w:val="0"/>
        <w:numPr>
          <w:ilvl w:val="0"/>
          <w:numId w:val="9"/>
        </w:numPr>
        <w:kinsoku/>
        <w:wordWrap/>
        <w:overflowPunct/>
        <w:topLinePunct w:val="0"/>
        <w:autoSpaceDE w:val="0"/>
        <w:autoSpaceDN w:val="0"/>
        <w:bidi w:val="0"/>
        <w:adjustRightInd w:val="0"/>
        <w:spacing w:line="560" w:lineRule="exact"/>
        <w:jc w:val="both"/>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预算安排及分配管理：项目预算根据当年财政状况和退休人员数量进行安排，坚持公平、公正、公开的原则。资金分配依据项目实施计划、实际需求及区域经济发展情况。通过预算统筹管理，确保资金的合理使用和高效运作。我镇共涉及两名。</w:t>
      </w:r>
    </w:p>
    <w:p w14:paraId="74DF2489">
      <w:pPr>
        <w:pStyle w:val="2"/>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四）项目绩效目标设置：在整体绩效目标上，本项目致力于提高退休人员的生活质量和社会参与度。在区域和具体绩效目标上，明确规定了各项服务和管理工作的具体指标，如服务覆盖率、满意度等。项目自评工作定期开展，以评估项目的实施效果和调整策略。</w:t>
      </w:r>
    </w:p>
    <w:p w14:paraId="649A5ECC">
      <w:pPr>
        <w:pStyle w:val="2"/>
        <w:outlineLvl w:val="1"/>
        <w:rPr>
          <w:rFonts w:hint="eastAsia" w:ascii="FangSong" w:hAnsi="FangSong" w:eastAsia="FangSong" w:cs="FangSong"/>
          <w:b w:val="0"/>
          <w:bCs/>
          <w:sz w:val="30"/>
          <w:szCs w:val="30"/>
          <w:lang w:val="en-US" w:eastAsia="zh-CN"/>
        </w:rPr>
      </w:pPr>
      <w:bookmarkStart w:id="135" w:name="_Toc15199"/>
      <w:r>
        <w:rPr>
          <w:rFonts w:hint="eastAsia" w:ascii="FangSong" w:hAnsi="FangSong" w:eastAsia="FangSong" w:cs="FangSong"/>
          <w:b w:val="0"/>
          <w:bCs/>
          <w:sz w:val="30"/>
          <w:szCs w:val="30"/>
          <w:lang w:val="en-US" w:eastAsia="zh-CN"/>
        </w:rPr>
        <w:t>二、评价实施</w:t>
      </w:r>
      <w:bookmarkEnd w:id="135"/>
    </w:p>
    <w:p w14:paraId="2F07D2AC">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sz w:val="30"/>
          <w:szCs w:val="30"/>
          <w:lang w:val="en-US" w:eastAsia="zh-CN"/>
        </w:rPr>
        <w:t>（一）评价目的。通过项目绩效自评，旨在</w:t>
      </w:r>
      <w:r>
        <w:rPr>
          <w:rFonts w:hint="eastAsia" w:ascii="FangSong" w:hAnsi="FangSong" w:eastAsia="FangSong" w:cs="FangSong"/>
          <w:b w:val="0"/>
          <w:bCs/>
          <w:color w:val="auto"/>
          <w:kern w:val="44"/>
          <w:sz w:val="30"/>
          <w:szCs w:val="30"/>
          <w:lang w:val="en-US" w:eastAsia="zh-CN"/>
        </w:rPr>
        <w:t>全面了解项目的实施情况，发现存在的问题和不足，提出改进措施，以提高项目的执行效果和资金使用效率。</w:t>
      </w:r>
    </w:p>
    <w:p w14:paraId="23EFFEE2">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（二）预设问题及评价重点。根据项目特点和实际情况，预设了资金使用效率、服务质量和项目效果等评价重点。对资金支出使用全过程及其实施效果进行综合评价和判断。</w:t>
      </w:r>
    </w:p>
    <w:p w14:paraId="6D359FFE">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（三）评价选点。在项目实施中，选取了具有代表性的社区和退休人员进行项目绩效自评的抽样调查，确保评价的客观性和准确性。</w:t>
      </w:r>
    </w:p>
    <w:p w14:paraId="3743A67D">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（四）评价方法。采用成本效益分析法、实地勘察法、问卷调查法等多种方法进行综合评价。通过收集相关材料和现场调查，全面了解项目的实施情况和效果。</w:t>
      </w:r>
    </w:p>
    <w:p w14:paraId="5C7BBAEC">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（五）评价组织。评价组由财政部门、社会管理部门和相关专家组成，负责制定评价方案、开展评价工作并撰写评价报告。</w:t>
      </w:r>
    </w:p>
    <w:p w14:paraId="3E414B34">
      <w:pPr>
        <w:pStyle w:val="2"/>
        <w:outlineLvl w:val="9"/>
        <w:rPr>
          <w:rFonts w:hint="eastAsia" w:ascii="FangSong" w:hAnsi="FangSong" w:eastAsia="FangSong" w:cs="FangSong"/>
          <w:b w:val="0"/>
          <w:bCs/>
          <w:color w:val="auto"/>
          <w:kern w:val="44"/>
          <w:sz w:val="30"/>
          <w:szCs w:val="30"/>
          <w:lang w:val="en-US" w:eastAsia="zh-CN"/>
        </w:rPr>
      </w:pPr>
    </w:p>
    <w:p w14:paraId="6861FFD9">
      <w:pPr>
        <w:pStyle w:val="2"/>
        <w:outlineLvl w:val="1"/>
        <w:rPr>
          <w:rFonts w:hint="eastAsia" w:ascii="FangSong" w:hAnsi="FangSong" w:eastAsia="FangSong" w:cs="FangSong"/>
          <w:b w:val="0"/>
          <w:bCs/>
          <w:color w:val="auto"/>
          <w:kern w:val="44"/>
          <w:sz w:val="30"/>
          <w:szCs w:val="30"/>
          <w:lang w:val="en-US" w:eastAsia="zh-CN"/>
        </w:rPr>
      </w:pPr>
      <w:bookmarkStart w:id="136" w:name="_Toc28936"/>
      <w:r>
        <w:rPr>
          <w:rFonts w:hint="eastAsia" w:ascii="FangSong" w:hAnsi="FangSong" w:eastAsia="FangSong" w:cs="FangSong"/>
          <w:b w:val="0"/>
          <w:bCs/>
          <w:color w:val="auto"/>
          <w:kern w:val="44"/>
          <w:sz w:val="30"/>
          <w:szCs w:val="30"/>
          <w:lang w:val="en-US" w:eastAsia="zh-CN"/>
        </w:rPr>
        <w:t>三、绩效分析</w:t>
      </w:r>
      <w:bookmarkEnd w:id="136"/>
    </w:p>
    <w:p w14:paraId="23D8D5CC">
      <w:pPr>
        <w:pStyle w:val="2"/>
        <w:outlineLvl w:val="2"/>
        <w:rPr>
          <w:rFonts w:hint="eastAsia" w:ascii="FangSong" w:hAnsi="FangSong" w:eastAsia="FangSong" w:cs="FangSong"/>
          <w:b w:val="0"/>
          <w:bCs/>
          <w:color w:val="auto"/>
          <w:kern w:val="44"/>
          <w:sz w:val="30"/>
          <w:szCs w:val="30"/>
          <w:lang w:val="en-US" w:eastAsia="zh-CN"/>
        </w:rPr>
      </w:pPr>
      <w:bookmarkStart w:id="137" w:name="_Toc5852"/>
      <w:r>
        <w:rPr>
          <w:rFonts w:hint="eastAsia" w:ascii="FangSong" w:hAnsi="FangSong" w:eastAsia="FangSong" w:cs="FangSong"/>
          <w:b w:val="0"/>
          <w:bCs/>
          <w:color w:val="auto"/>
          <w:kern w:val="44"/>
          <w:sz w:val="30"/>
          <w:szCs w:val="30"/>
          <w:lang w:val="en-US" w:eastAsia="zh-CN"/>
        </w:rPr>
        <w:t>（一）通用指标绩效分析</w:t>
      </w:r>
      <w:bookmarkEnd w:id="137"/>
    </w:p>
    <w:p w14:paraId="773018A9">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1.项目决策</w:t>
      </w:r>
    </w:p>
    <w:p w14:paraId="1D5F0AB0">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（1） 决策程序：本项目的决策过程遵循了国家及地方的相关政策和规定，经过严格的审批程序，决策流程清晰，权责明确。项目决策前进行了详尽的规划论证，对资金投向的合理性、可行性进行了全面分析，确保了项目决策的科学性和有效性。</w:t>
      </w:r>
    </w:p>
    <w:p w14:paraId="00676FCD">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（2）规划论证：在规划阶段，我们充分考虑了国有企业退休人员的实际需求，以及社会化管理的发展趋势。资金投向不仅满足了退休人员的日常需求，还对提升社会化管理水平起到了积极的推动作用。</w:t>
      </w:r>
    </w:p>
    <w:p w14:paraId="4E80692A">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3）资金投向：项目资金主要用于支持国有企业退休人员社会化管理的各项活动，包括但不限于社区服务、健康关怀、文化活动等。资金投向合理，符合国家政策导向，有效促进了退休人员的生活质量提升和社会融合。</w:t>
      </w:r>
    </w:p>
    <w:p w14:paraId="20EC8C29">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2.项目管理</w:t>
      </w:r>
    </w:p>
    <w:p w14:paraId="7756CC33">
      <w:pPr>
        <w:pStyle w:val="2"/>
        <w:outlineLvl w:val="9"/>
        <w:rPr>
          <w:rFonts w:hint="eastAsia" w:ascii="FangSong" w:hAnsi="FangSong" w:eastAsia="FangSong" w:cs="FangSong"/>
          <w:b w:val="0"/>
          <w:bCs/>
          <w:color w:val="auto"/>
          <w:kern w:val="44"/>
          <w:sz w:val="30"/>
          <w:szCs w:val="30"/>
          <w:lang w:val="en-US" w:eastAsia="zh-CN"/>
        </w:rPr>
      </w:pPr>
    </w:p>
    <w:p w14:paraId="0EB77927">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（1）制度办法：为确保项目顺利进行，我们制定了一系列的管理制度和方法，包括资金使用制度、项目管理办法、绩效评估机制等，为项目的规范化、制度化管理提供了有力保障。</w:t>
      </w:r>
    </w:p>
    <w:p w14:paraId="33FAB7DC">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（2）分配管理：项目资金按照计划进行分配，分配过程公开透明，遵循公平、公正、公开的原则，确保了资金的有效使用。</w:t>
      </w:r>
    </w:p>
    <w:p w14:paraId="61C6A7FB">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（3） 绩效监管：我们建立了严格的绩效监管机制，对项目的执行情况进行定期检查和评估，及时发现和纠正问题，确保项目按照预定目标进行。</w:t>
      </w:r>
    </w:p>
    <w:p w14:paraId="72482756">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3.项目实施</w:t>
      </w:r>
    </w:p>
    <w:p w14:paraId="33F128E6">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（1） 预算执行：项目严格按照预算执行，无超支现象。预算执行过程中，我们根据实际情况进行了适时调整，确保了项目的顺利进行。</w:t>
      </w:r>
    </w:p>
    <w:p w14:paraId="6A0A3A76">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（2） 资金使用：资金使用合理，符合项目计划和相关政策规定。我们加强了对资金使用的监督和管理，确保了资金的安全和有效使用。</w:t>
      </w:r>
    </w:p>
    <w:p w14:paraId="35C7A2EA">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4.项目结果</w:t>
      </w:r>
    </w:p>
    <w:p w14:paraId="401E9004">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（1）目标完成：项目按照预定目标顺利完成，有效提升了国有企业退休人员的生活质量和社会融合程度。</w:t>
      </w:r>
    </w:p>
    <w:p w14:paraId="10F88472">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（2） 完成时效：项目在规定的时间内完成，没有出现延误现象。我们加强了对项目进度的管理和监督，确保了项目的按时完成。</w:t>
      </w:r>
    </w:p>
    <w:p w14:paraId="37E35408">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（二）专用指标绩效分析</w:t>
      </w:r>
    </w:p>
    <w:p w14:paraId="4FAAB7AE">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（1）产业发展。本项目对产业发展的支持主要体现在促进社会服务业的发展上，通过提升社会化服务质量，推动了相关产业的发展。符合国家产业政策导向，对区域经济的成长性有明显促进作用。</w:t>
      </w:r>
    </w:p>
    <w:p w14:paraId="5D0C1591">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（2）民生保障。项目围绕国有企业退休人员展开，在区域均衡性、对象精准性、标准合理性等方面都做了大量工作。项目实施后，退休人员的生活质量明显提升，群众满意度高。</w:t>
      </w:r>
    </w:p>
    <w:p w14:paraId="155B0F43">
      <w:pPr>
        <w:pStyle w:val="2"/>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（3）基础设施。本项目的实施并未直接涉及大型基础设施的建设。</w:t>
      </w:r>
    </w:p>
    <w:p w14:paraId="4B9FFA99">
      <w:pPr>
        <w:rPr>
          <w:rFonts w:hint="default"/>
          <w:lang w:val="en-US" w:eastAsia="zh-CN"/>
        </w:rPr>
      </w:pPr>
      <w:r>
        <w:rPr>
          <w:rFonts w:hint="eastAsia" w:ascii="FangSong" w:hAnsi="FangSong" w:eastAsia="FangSong" w:cs="FangSong"/>
          <w:b w:val="0"/>
          <w:bCs/>
          <w:color w:val="auto"/>
          <w:kern w:val="44"/>
          <w:sz w:val="30"/>
          <w:szCs w:val="30"/>
          <w:lang w:val="en-US" w:eastAsia="zh-CN"/>
        </w:rPr>
        <w:t>（三）个性指标绩效分析。确保调元镇国有企业退休人员生活品质提升，娱乐生活丰富。</w:t>
      </w:r>
    </w:p>
    <w:p w14:paraId="257CBFAA">
      <w:pPr>
        <w:rPr>
          <w:rFonts w:hint="eastAsia" w:ascii="FangSong" w:hAnsi="FangSong" w:eastAsia="FangSong" w:cs="FangSong"/>
          <w:b w:val="0"/>
          <w:bCs/>
          <w:sz w:val="30"/>
          <w:szCs w:val="30"/>
          <w:lang w:val="en-US" w:eastAsia="zh-CN"/>
        </w:rPr>
      </w:pPr>
      <w:r>
        <w:rPr>
          <w:rFonts w:hint="eastAsia" w:ascii="FangSong" w:hAnsi="FangSong" w:eastAsia="FangSong" w:cs="FangSong"/>
          <w:b w:val="0"/>
          <w:bCs/>
          <w:sz w:val="30"/>
          <w:szCs w:val="30"/>
          <w:lang w:val="en-US" w:eastAsia="zh-CN"/>
        </w:rPr>
        <w:t>（四）行政运转绩效分析。在行政运转方面，该项目严格遵守了用途合规性、程序合规性和标准合规性的原则。项目资金使用合理，程序规范，有效提高了行政效率和质量。同时，项目注重节约成本，提高了行政运转的经济性。</w:t>
      </w:r>
      <w:bookmarkStart w:id="138" w:name="_Toc27044"/>
    </w:p>
    <w:p w14:paraId="113AF1C4">
      <w:pPr>
        <w:rPr>
          <w:rFonts w:hint="eastAsia" w:ascii="FangSong" w:hAnsi="FangSong" w:eastAsia="FangSong" w:cs="FangSong"/>
          <w:b w:val="0"/>
          <w:bCs/>
          <w:sz w:val="30"/>
          <w:szCs w:val="30"/>
          <w:lang w:val="en-US" w:eastAsia="zh-CN"/>
        </w:rPr>
      </w:pPr>
    </w:p>
    <w:p w14:paraId="23ACC6AF">
      <w:pPr>
        <w:rPr>
          <w:rFonts w:hint="eastAsia" w:ascii="FangSong" w:hAnsi="FangSong" w:eastAsia="FangSong" w:cs="FangSong"/>
          <w:b w:val="0"/>
          <w:bCs/>
          <w:sz w:val="30"/>
          <w:szCs w:val="30"/>
          <w:lang w:val="en-US" w:eastAsia="zh-CN"/>
        </w:rPr>
      </w:pPr>
    </w:p>
    <w:p w14:paraId="68470EBF">
      <w:pPr>
        <w:rPr>
          <w:rFonts w:hint="eastAsia" w:ascii="FangSong" w:hAnsi="FangSong" w:eastAsia="FangSong" w:cs="FangSong"/>
          <w:b w:val="0"/>
          <w:bCs/>
          <w:sz w:val="30"/>
          <w:szCs w:val="30"/>
          <w:lang w:val="en-US" w:eastAsia="zh-CN"/>
        </w:rPr>
      </w:pPr>
    </w:p>
    <w:p w14:paraId="27E65C01">
      <w:pPr>
        <w:rPr>
          <w:rFonts w:hint="eastAsia" w:ascii="FangSong" w:hAnsi="FangSong" w:eastAsia="FangSong" w:cs="FangSong"/>
          <w:b w:val="0"/>
          <w:bCs/>
          <w:sz w:val="30"/>
          <w:szCs w:val="30"/>
          <w:lang w:val="en-US" w:eastAsia="zh-CN"/>
        </w:rPr>
      </w:pPr>
    </w:p>
    <w:p w14:paraId="022A28EF">
      <w:pPr>
        <w:rPr>
          <w:rFonts w:hint="eastAsia" w:ascii="FangSong" w:hAnsi="FangSong" w:eastAsia="FangSong" w:cs="FangSong"/>
          <w:b w:val="0"/>
          <w:bCs/>
          <w:sz w:val="30"/>
          <w:szCs w:val="30"/>
          <w:lang w:val="en-US" w:eastAsia="zh-CN"/>
        </w:rPr>
      </w:pPr>
    </w:p>
    <w:p w14:paraId="6B6C233B">
      <w:pPr>
        <w:rPr>
          <w:rFonts w:hint="eastAsia" w:ascii="FangSong" w:hAnsi="FangSong" w:eastAsia="FangSong" w:cs="FangSong"/>
          <w:b w:val="0"/>
          <w:bCs/>
          <w:sz w:val="30"/>
          <w:szCs w:val="30"/>
          <w:lang w:val="en-US" w:eastAsia="zh-CN"/>
        </w:rPr>
      </w:pPr>
    </w:p>
    <w:p w14:paraId="41376296">
      <w:pPr>
        <w:rPr>
          <w:rFonts w:hint="eastAsia" w:ascii="FangSong" w:hAnsi="FangSong" w:eastAsia="FangSong" w:cs="FangSong"/>
          <w:b w:val="0"/>
          <w:bCs/>
          <w:sz w:val="30"/>
          <w:szCs w:val="30"/>
          <w:lang w:val="en-US" w:eastAsia="zh-CN"/>
        </w:rPr>
      </w:pPr>
    </w:p>
    <w:p w14:paraId="29BD4050">
      <w:pPr>
        <w:rPr>
          <w:rFonts w:hint="eastAsia" w:ascii="FangSong" w:hAnsi="FangSong" w:eastAsia="FangSong" w:cs="FangSong"/>
          <w:b w:val="0"/>
          <w:bCs/>
          <w:sz w:val="30"/>
          <w:szCs w:val="30"/>
          <w:lang w:val="en-US" w:eastAsia="zh-CN"/>
        </w:rPr>
      </w:pPr>
    </w:p>
    <w:p w14:paraId="7B72E06A">
      <w:pPr>
        <w:rPr>
          <w:rFonts w:hint="eastAsia" w:ascii="FangSong" w:hAnsi="FangSong" w:eastAsia="FangSong" w:cs="FangSong"/>
          <w:b w:val="0"/>
          <w:bCs/>
          <w:sz w:val="30"/>
          <w:szCs w:val="30"/>
          <w:lang w:val="en-US" w:eastAsia="zh-CN"/>
        </w:rPr>
      </w:pPr>
    </w:p>
    <w:p w14:paraId="6B032DA2">
      <w:pPr>
        <w:rPr>
          <w:rFonts w:hint="eastAsia" w:ascii="FangSong" w:hAnsi="FangSong" w:eastAsia="FangSong" w:cs="FangSong"/>
          <w:b w:val="0"/>
          <w:bCs/>
          <w:sz w:val="30"/>
          <w:szCs w:val="30"/>
          <w:lang w:val="en-US" w:eastAsia="zh-CN"/>
        </w:rPr>
      </w:pPr>
    </w:p>
    <w:p w14:paraId="39D4B215">
      <w:pPr>
        <w:rPr>
          <w:rFonts w:hint="eastAsia" w:ascii="FangSong" w:hAnsi="FangSong" w:eastAsia="FangSong" w:cs="FangSong"/>
          <w:b w:val="0"/>
          <w:bCs/>
          <w:sz w:val="30"/>
          <w:szCs w:val="30"/>
          <w:lang w:val="en-US" w:eastAsia="zh-CN"/>
        </w:rPr>
      </w:pPr>
    </w:p>
    <w:p w14:paraId="66ED145F">
      <w:pPr>
        <w:rPr>
          <w:rFonts w:hint="eastAsia" w:ascii="FangSong" w:hAnsi="FangSong" w:eastAsia="FangSong" w:cs="FangSong"/>
          <w:b w:val="0"/>
          <w:bCs/>
          <w:sz w:val="30"/>
          <w:szCs w:val="30"/>
          <w:lang w:val="en-US" w:eastAsia="zh-CN"/>
        </w:rPr>
      </w:pPr>
    </w:p>
    <w:p w14:paraId="29217A80">
      <w:pPr>
        <w:rPr>
          <w:rFonts w:hint="eastAsia" w:ascii="FangSong" w:hAnsi="FangSong" w:eastAsia="FangSong" w:cs="FangSong"/>
          <w:b w:val="0"/>
          <w:bCs/>
          <w:sz w:val="30"/>
          <w:szCs w:val="30"/>
          <w:lang w:val="en-US" w:eastAsia="zh-CN"/>
        </w:rPr>
      </w:pPr>
    </w:p>
    <w:p w14:paraId="0C38ECEA">
      <w:pPr>
        <w:rPr>
          <w:rFonts w:hint="eastAsia" w:ascii="FangSong" w:hAnsi="FangSong" w:eastAsia="FangSong" w:cs="FangSong"/>
          <w:b w:val="0"/>
          <w:bCs/>
          <w:sz w:val="30"/>
          <w:szCs w:val="30"/>
          <w:lang w:val="en-US" w:eastAsia="zh-CN"/>
        </w:rPr>
      </w:pPr>
    </w:p>
    <w:p w14:paraId="525A689F">
      <w:pPr>
        <w:rPr>
          <w:rFonts w:hint="eastAsia" w:ascii="FangSong" w:hAnsi="FangSong" w:eastAsia="FangSong" w:cs="FangSong"/>
          <w:b w:val="0"/>
          <w:bCs/>
          <w:sz w:val="30"/>
          <w:szCs w:val="30"/>
          <w:lang w:val="en-US" w:eastAsia="zh-CN"/>
        </w:rPr>
      </w:pPr>
    </w:p>
    <w:p w14:paraId="2C1B23AE">
      <w:pPr>
        <w:rPr>
          <w:rFonts w:hint="eastAsia" w:ascii="FangSong" w:hAnsi="FangSong" w:eastAsia="FangSong" w:cs="FangSong"/>
          <w:b w:val="0"/>
          <w:bCs/>
          <w:sz w:val="30"/>
          <w:szCs w:val="30"/>
          <w:lang w:val="en-US" w:eastAsia="zh-CN"/>
        </w:rPr>
      </w:pPr>
    </w:p>
    <w:p w14:paraId="4288A910">
      <w:pPr>
        <w:rPr>
          <w:rFonts w:hint="eastAsia" w:ascii="FangSong" w:hAnsi="FangSong" w:eastAsia="FangSong" w:cs="FangSong"/>
          <w:b w:val="0"/>
          <w:bCs/>
          <w:sz w:val="30"/>
          <w:szCs w:val="30"/>
          <w:lang w:val="en-US" w:eastAsia="zh-CN"/>
        </w:rPr>
      </w:pPr>
    </w:p>
    <w:p w14:paraId="22F41DF3">
      <w:pPr>
        <w:rPr>
          <w:rFonts w:hint="eastAsia" w:ascii="FangSong" w:hAnsi="FangSong" w:eastAsia="FangSong" w:cs="FangSong"/>
          <w:b w:val="0"/>
          <w:bCs/>
          <w:sz w:val="30"/>
          <w:szCs w:val="30"/>
          <w:lang w:val="en-US" w:eastAsia="zh-CN"/>
        </w:rPr>
      </w:pPr>
    </w:p>
    <w:p w14:paraId="2BC77761">
      <w:pPr>
        <w:rPr>
          <w:rFonts w:hint="eastAsia" w:ascii="FangSong" w:hAnsi="FangSong" w:eastAsia="FangSong" w:cs="FangSong"/>
          <w:b w:val="0"/>
          <w:bCs/>
          <w:sz w:val="30"/>
          <w:szCs w:val="30"/>
          <w:lang w:val="en-US" w:eastAsia="zh-CN"/>
        </w:rPr>
      </w:pPr>
    </w:p>
    <w:p w14:paraId="05ACB617">
      <w:pPr>
        <w:rPr>
          <w:rFonts w:hint="eastAsia" w:ascii="FangSong" w:hAnsi="FangSong" w:eastAsia="FangSong" w:cs="FangSong"/>
          <w:b w:val="0"/>
          <w:bCs/>
          <w:sz w:val="30"/>
          <w:szCs w:val="30"/>
          <w:lang w:val="en-US" w:eastAsia="zh-CN"/>
        </w:rPr>
      </w:pPr>
    </w:p>
    <w:p w14:paraId="1D0EDCA8">
      <w:pPr>
        <w:rPr>
          <w:rFonts w:hint="eastAsia" w:ascii="FangSong" w:hAnsi="FangSong" w:eastAsia="FangSong" w:cs="FangSong"/>
          <w:b w:val="0"/>
          <w:bCs/>
          <w:sz w:val="30"/>
          <w:szCs w:val="30"/>
          <w:lang w:val="en-US" w:eastAsia="zh-CN"/>
        </w:rPr>
      </w:pPr>
    </w:p>
    <w:p w14:paraId="52E46FBE">
      <w:pPr>
        <w:rPr>
          <w:rFonts w:hint="eastAsia" w:ascii="FangSong" w:hAnsi="FangSong" w:eastAsia="FangSong" w:cs="FangSong"/>
          <w:b w:val="0"/>
          <w:bCs/>
          <w:sz w:val="30"/>
          <w:szCs w:val="30"/>
          <w:lang w:val="en-US" w:eastAsia="zh-CN"/>
        </w:rPr>
      </w:pPr>
    </w:p>
    <w:p w14:paraId="4D672BD7">
      <w:pPr>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四、评价结论</w:t>
      </w:r>
      <w:bookmarkEnd w:id="138"/>
    </w:p>
    <w:p w14:paraId="4E69E402">
      <w:pPr>
        <w:pStyle w:val="2"/>
        <w:ind w:firstLine="600" w:firstLineChars="200"/>
        <w:rPr>
          <w:rFonts w:hint="eastAsia" w:ascii="FangSong" w:hAnsi="FangSong" w:eastAsia="FangSong" w:cs="FangSong"/>
          <w:b w:val="0"/>
          <w:bCs/>
          <w:color w:val="auto"/>
          <w:kern w:val="44"/>
          <w:sz w:val="30"/>
          <w:szCs w:val="30"/>
          <w:lang w:val="en-US" w:eastAsia="zh-CN"/>
        </w:rPr>
      </w:pPr>
      <w:r>
        <w:rPr>
          <w:rFonts w:hint="eastAsia" w:ascii="FangSong" w:hAnsi="FangSong" w:eastAsia="FangSong" w:cs="FangSong"/>
          <w:b w:val="0"/>
          <w:bCs/>
          <w:color w:val="auto"/>
          <w:kern w:val="44"/>
          <w:sz w:val="30"/>
          <w:szCs w:val="30"/>
          <w:lang w:val="en-US" w:eastAsia="zh-CN"/>
        </w:rPr>
        <w:t>本项目在实施过程中取得了显著的成绩，总体上达到了预期的绩效目标。在资金使用、服务质量和项目效果等方面均表现出色，得到了广大退休人员和社会各界的认可和好评。</w:t>
      </w:r>
    </w:p>
    <w:p w14:paraId="7CA99D82">
      <w:pPr>
        <w:pStyle w:val="2"/>
        <w:outlineLvl w:val="1"/>
        <w:rPr>
          <w:rFonts w:hint="default" w:ascii="FangSong" w:hAnsi="FangSong" w:eastAsia="FangSong" w:cs="FangSong"/>
          <w:b w:val="0"/>
          <w:bCs/>
          <w:color w:val="auto"/>
          <w:kern w:val="44"/>
          <w:sz w:val="30"/>
          <w:szCs w:val="30"/>
          <w:lang w:val="en-US" w:eastAsia="zh-CN"/>
        </w:rPr>
      </w:pPr>
      <w:bookmarkStart w:id="139" w:name="_Toc6767"/>
      <w:r>
        <w:rPr>
          <w:rFonts w:hint="eastAsia" w:ascii="FangSong" w:hAnsi="FangSong" w:eastAsia="FangSong" w:cs="FangSong"/>
          <w:b w:val="0"/>
          <w:bCs/>
          <w:color w:val="auto"/>
          <w:kern w:val="44"/>
          <w:sz w:val="30"/>
          <w:szCs w:val="30"/>
          <w:lang w:val="en-US" w:eastAsia="zh-CN"/>
        </w:rPr>
        <w:t>五、存在主要问题：无</w:t>
      </w:r>
      <w:bookmarkEnd w:id="139"/>
    </w:p>
    <w:p w14:paraId="557F59ED">
      <w:pPr>
        <w:pStyle w:val="2"/>
        <w:outlineLvl w:val="1"/>
        <w:rPr>
          <w:rFonts w:hint="default" w:ascii="FangSong" w:hAnsi="FangSong" w:eastAsia="FangSong" w:cs="FangSong"/>
          <w:b w:val="0"/>
          <w:bCs/>
          <w:color w:val="auto"/>
          <w:kern w:val="44"/>
          <w:sz w:val="30"/>
          <w:szCs w:val="30"/>
          <w:lang w:val="en-US" w:eastAsia="zh-CN"/>
        </w:rPr>
      </w:pPr>
      <w:bookmarkStart w:id="140" w:name="_Toc27351"/>
      <w:r>
        <w:rPr>
          <w:rFonts w:hint="eastAsia" w:ascii="FangSong" w:hAnsi="FangSong" w:eastAsia="FangSong" w:cs="FangSong"/>
          <w:b w:val="0"/>
          <w:bCs/>
          <w:color w:val="auto"/>
          <w:kern w:val="44"/>
          <w:sz w:val="30"/>
          <w:szCs w:val="30"/>
          <w:lang w:val="en-US" w:eastAsia="zh-CN"/>
        </w:rPr>
        <w:t>六、改进建议：无</w:t>
      </w:r>
      <w:bookmarkEnd w:id="140"/>
    </w:p>
    <w:p w14:paraId="53FE6BC9">
      <w:pPr>
        <w:pStyle w:val="2"/>
        <w:outlineLvl w:val="9"/>
        <w:rPr>
          <w:rFonts w:hint="eastAsia"/>
        </w:rPr>
      </w:pPr>
    </w:p>
    <w:bookmarkEnd w:id="109"/>
    <w:p w14:paraId="482DB883">
      <w:pPr>
        <w:keepNext/>
        <w:keepLines/>
        <w:spacing w:line="572" w:lineRule="exact"/>
        <w:outlineLvl w:val="9"/>
        <w:rPr>
          <w:rFonts w:hint="eastAsia" w:ascii="SimHei" w:hAnsi="SimHei" w:eastAsia="SimHei"/>
          <w:color w:val="auto"/>
          <w:kern w:val="2"/>
          <w:sz w:val="32"/>
          <w:szCs w:val="24"/>
          <w:lang w:val="en-US"/>
        </w:rPr>
      </w:pPr>
    </w:p>
    <w:p w14:paraId="79871985">
      <w:pPr>
        <w:keepNext/>
        <w:keepLines/>
        <w:spacing w:line="572" w:lineRule="exact"/>
        <w:outlineLvl w:val="9"/>
        <w:rPr>
          <w:rFonts w:hint="eastAsia" w:ascii="SimHei" w:hAnsi="SimHei" w:eastAsia="SimHei"/>
          <w:color w:val="auto"/>
          <w:kern w:val="2"/>
          <w:sz w:val="32"/>
          <w:szCs w:val="24"/>
          <w:lang w:val="en-US"/>
        </w:rPr>
      </w:pPr>
    </w:p>
    <w:p w14:paraId="127BCEC3">
      <w:pPr>
        <w:keepNext/>
        <w:keepLines/>
        <w:spacing w:line="572" w:lineRule="exact"/>
        <w:outlineLvl w:val="9"/>
        <w:rPr>
          <w:rFonts w:hint="eastAsia" w:ascii="SimHei" w:hAnsi="SimHei" w:eastAsia="SimHei"/>
          <w:color w:val="auto"/>
          <w:kern w:val="2"/>
          <w:sz w:val="32"/>
          <w:szCs w:val="24"/>
          <w:lang w:val="en-US"/>
        </w:rPr>
      </w:pPr>
    </w:p>
    <w:p w14:paraId="4166D0B6">
      <w:pPr>
        <w:keepNext/>
        <w:keepLines/>
        <w:spacing w:line="572" w:lineRule="exact"/>
        <w:outlineLvl w:val="9"/>
        <w:rPr>
          <w:rFonts w:hint="eastAsia" w:ascii="SimHei" w:hAnsi="SimHei" w:eastAsia="SimHei"/>
          <w:color w:val="auto"/>
          <w:kern w:val="2"/>
          <w:sz w:val="32"/>
          <w:szCs w:val="24"/>
          <w:lang w:val="en-US"/>
        </w:rPr>
      </w:pPr>
    </w:p>
    <w:p w14:paraId="163E239F">
      <w:pPr>
        <w:keepNext/>
        <w:keepLines/>
        <w:spacing w:line="572" w:lineRule="exact"/>
        <w:outlineLvl w:val="9"/>
        <w:rPr>
          <w:rFonts w:hint="eastAsia" w:ascii="SimHei" w:hAnsi="SimHei" w:eastAsia="SimHei"/>
          <w:color w:val="auto"/>
          <w:kern w:val="2"/>
          <w:sz w:val="32"/>
          <w:szCs w:val="24"/>
          <w:lang w:val="en-US"/>
        </w:rPr>
      </w:pPr>
    </w:p>
    <w:p w14:paraId="755C0EAA">
      <w:pPr>
        <w:keepNext/>
        <w:keepLines/>
        <w:spacing w:line="572" w:lineRule="exact"/>
        <w:outlineLvl w:val="9"/>
        <w:rPr>
          <w:rFonts w:hint="eastAsia" w:ascii="SimHei" w:hAnsi="SimHei" w:eastAsia="SimHei"/>
          <w:color w:val="auto"/>
          <w:kern w:val="2"/>
          <w:sz w:val="32"/>
          <w:szCs w:val="24"/>
          <w:lang w:val="en-US"/>
        </w:rPr>
      </w:pPr>
    </w:p>
    <w:p w14:paraId="3DE95792">
      <w:pPr>
        <w:keepNext/>
        <w:keepLines/>
        <w:spacing w:line="572" w:lineRule="exact"/>
        <w:outlineLvl w:val="9"/>
        <w:rPr>
          <w:rFonts w:hint="eastAsia" w:ascii="SimHei" w:hAnsi="SimHei" w:eastAsia="SimHei"/>
          <w:color w:val="auto"/>
          <w:kern w:val="2"/>
          <w:sz w:val="32"/>
          <w:szCs w:val="24"/>
          <w:lang w:val="en-US"/>
        </w:rPr>
      </w:pPr>
    </w:p>
    <w:p w14:paraId="31F7AD22">
      <w:pPr>
        <w:keepNext/>
        <w:keepLines/>
        <w:spacing w:line="572" w:lineRule="exact"/>
        <w:outlineLvl w:val="9"/>
        <w:rPr>
          <w:rFonts w:hint="eastAsia" w:ascii="SimHei" w:hAnsi="SimHei" w:eastAsia="SimHei"/>
          <w:color w:val="auto"/>
          <w:kern w:val="2"/>
          <w:sz w:val="32"/>
          <w:szCs w:val="24"/>
          <w:lang w:val="en-US"/>
        </w:rPr>
      </w:pPr>
    </w:p>
    <w:bookmarkEnd w:id="110"/>
    <w:p w14:paraId="5C11DD6B">
      <w:pPr>
        <w:numPr>
          <w:ilvl w:val="0"/>
          <w:numId w:val="0"/>
        </w:numPr>
        <w:spacing w:line="600" w:lineRule="exact"/>
        <w:jc w:val="center"/>
        <w:outlineLvl w:val="9"/>
        <w:rPr>
          <w:rFonts w:hint="eastAsia" w:ascii="SimHei" w:hAnsi="SimHei" w:eastAsia="SimHei"/>
          <w:color w:val="auto"/>
          <w:kern w:val="44"/>
          <w:sz w:val="44"/>
          <w:szCs w:val="24"/>
          <w:lang w:val="en-US" w:eastAsia="zh-CN"/>
        </w:rPr>
      </w:pPr>
    </w:p>
    <w:p w14:paraId="2C174546">
      <w:pPr>
        <w:numPr>
          <w:ilvl w:val="0"/>
          <w:numId w:val="0"/>
        </w:numPr>
        <w:spacing w:line="600" w:lineRule="exact"/>
        <w:jc w:val="center"/>
        <w:outlineLvl w:val="9"/>
        <w:rPr>
          <w:rFonts w:hint="eastAsia" w:ascii="SimHei" w:hAnsi="SimHei" w:eastAsia="SimHei"/>
          <w:color w:val="auto"/>
          <w:kern w:val="44"/>
          <w:sz w:val="44"/>
          <w:szCs w:val="24"/>
          <w:lang w:val="en-US" w:eastAsia="zh-CN"/>
        </w:rPr>
      </w:pPr>
    </w:p>
    <w:p w14:paraId="0C20A47E">
      <w:pPr>
        <w:pStyle w:val="12"/>
        <w:rPr>
          <w:rFonts w:hint="eastAsia"/>
          <w:lang w:val="en-US"/>
        </w:rPr>
      </w:pPr>
    </w:p>
    <w:p w14:paraId="587B3B3E">
      <w:pPr>
        <w:rPr>
          <w:rFonts w:hint="eastAsia" w:ascii="FangSong" w:hAnsi="FangSong" w:eastAsia="FangSong" w:cs="FangSong"/>
          <w:b w:val="0"/>
          <w:bCs/>
          <w:color w:val="auto"/>
          <w:kern w:val="44"/>
          <w:sz w:val="30"/>
          <w:szCs w:val="30"/>
          <w:lang w:val="en-US" w:eastAsia="zh-CN"/>
        </w:rPr>
      </w:pPr>
    </w:p>
    <w:p w14:paraId="1B8DFE52">
      <w:pPr>
        <w:pStyle w:val="2"/>
        <w:outlineLvl w:val="9"/>
        <w:rPr>
          <w:rFonts w:hint="eastAsia"/>
          <w:lang w:val="en-US" w:eastAsia="zh-CN"/>
        </w:rPr>
      </w:pPr>
    </w:p>
    <w:p w14:paraId="73FA491A">
      <w:pPr>
        <w:rPr>
          <w:rFonts w:hint="eastAsia"/>
          <w:lang w:val="en-US" w:eastAsia="zh-CN"/>
        </w:rPr>
      </w:pPr>
    </w:p>
    <w:p w14:paraId="6C28E941">
      <w:pPr>
        <w:numPr>
          <w:ilvl w:val="0"/>
          <w:numId w:val="0"/>
        </w:numPr>
        <w:spacing w:line="600" w:lineRule="exact"/>
        <w:jc w:val="center"/>
        <w:outlineLvl w:val="0"/>
        <w:rPr>
          <w:rFonts w:hint="eastAsia" w:ascii="FangSong" w:hAnsi="FangSong" w:eastAsia="FangSong"/>
          <w:color w:val="auto"/>
          <w:kern w:val="2"/>
          <w:sz w:val="32"/>
          <w:szCs w:val="24"/>
          <w:lang w:val="en-US"/>
        </w:rPr>
      </w:pPr>
      <w:bookmarkStart w:id="141" w:name="_Toc13132"/>
      <w:bookmarkStart w:id="142" w:name="_Toc21559"/>
      <w:r>
        <w:rPr>
          <w:rFonts w:hint="eastAsia" w:ascii="SimHei" w:hAnsi="SimHei" w:eastAsia="SimHei"/>
          <w:color w:val="auto"/>
          <w:kern w:val="44"/>
          <w:sz w:val="44"/>
          <w:szCs w:val="24"/>
          <w:lang w:val="en-US" w:eastAsia="zh-CN"/>
        </w:rPr>
        <w:t>第五部分</w:t>
      </w:r>
      <w:r>
        <w:rPr>
          <w:rFonts w:hint="eastAsia" w:ascii="SimHei" w:hAnsi="SimHei" w:eastAsia="SimHei"/>
          <w:color w:val="auto"/>
          <w:kern w:val="44"/>
          <w:sz w:val="44"/>
          <w:szCs w:val="24"/>
          <w:lang w:val="en-US"/>
        </w:rPr>
        <w:t>附表</w:t>
      </w:r>
      <w:bookmarkEnd w:id="141"/>
      <w:bookmarkEnd w:id="142"/>
    </w:p>
    <w:p w14:paraId="2AAAC542">
      <w:pPr>
        <w:numPr>
          <w:ilvl w:val="0"/>
          <w:numId w:val="10"/>
        </w:numPr>
        <w:spacing w:line="600" w:lineRule="exact"/>
        <w:jc w:val="both"/>
        <w:outlineLvl w:val="1"/>
        <w:rPr>
          <w:rFonts w:hint="eastAsia" w:ascii="FangSong" w:hAnsi="FangSong" w:eastAsia="FangSong"/>
          <w:color w:val="auto"/>
          <w:kern w:val="2"/>
          <w:sz w:val="32"/>
          <w:szCs w:val="24"/>
          <w:lang w:val="en-US"/>
        </w:rPr>
      </w:pPr>
      <w:bookmarkStart w:id="143" w:name="_Toc7949"/>
      <w:bookmarkStart w:id="144" w:name="_Toc20829"/>
      <w:r>
        <w:rPr>
          <w:rFonts w:hint="eastAsia" w:ascii="FangSong" w:hAnsi="FangSong" w:eastAsia="FangSong"/>
          <w:color w:val="auto"/>
          <w:kern w:val="2"/>
          <w:sz w:val="32"/>
          <w:szCs w:val="24"/>
          <w:lang w:val="en-US"/>
        </w:rPr>
        <w:t>收入支出决算总表</w:t>
      </w:r>
      <w:bookmarkEnd w:id="143"/>
      <w:bookmarkEnd w:id="144"/>
    </w:p>
    <w:p w14:paraId="39A75459">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eastAsia="zh-CN"/>
        </w:rPr>
      </w:pPr>
      <w:bookmarkStart w:id="145" w:name="_Toc17519"/>
      <w:bookmarkStart w:id="146" w:name="_Toc19914"/>
      <w:r>
        <w:rPr>
          <w:rFonts w:hint="eastAsia" w:ascii="FangSong" w:hAnsi="FangSong" w:eastAsia="FangSong"/>
          <w:color w:val="auto"/>
          <w:kern w:val="2"/>
          <w:sz w:val="32"/>
          <w:szCs w:val="24"/>
          <w:lang w:val="en-US"/>
        </w:rPr>
        <w:t>收入决算表</w:t>
      </w:r>
      <w:bookmarkEnd w:id="145"/>
      <w:bookmarkEnd w:id="146"/>
    </w:p>
    <w:p w14:paraId="21450CD1">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47" w:name="_Toc20233"/>
      <w:bookmarkStart w:id="148" w:name="_Toc13209"/>
      <w:r>
        <w:rPr>
          <w:rFonts w:hint="eastAsia" w:ascii="FangSong" w:hAnsi="FangSong" w:eastAsia="FangSong"/>
          <w:color w:val="auto"/>
          <w:kern w:val="2"/>
          <w:sz w:val="32"/>
          <w:szCs w:val="24"/>
          <w:lang w:val="en-US"/>
        </w:rPr>
        <w:t>支出决算表</w:t>
      </w:r>
      <w:bookmarkEnd w:id="147"/>
      <w:bookmarkEnd w:id="148"/>
    </w:p>
    <w:p w14:paraId="0A124FCD">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49" w:name="_Toc24811"/>
      <w:bookmarkStart w:id="150" w:name="_Toc3288"/>
      <w:r>
        <w:rPr>
          <w:rFonts w:hint="eastAsia" w:ascii="FangSong" w:hAnsi="FangSong" w:eastAsia="FangSong"/>
          <w:color w:val="auto"/>
          <w:kern w:val="2"/>
          <w:sz w:val="32"/>
          <w:szCs w:val="24"/>
          <w:lang w:val="en-US"/>
        </w:rPr>
        <w:t>财政拨款收入支出决算总表</w:t>
      </w:r>
      <w:bookmarkEnd w:id="149"/>
      <w:bookmarkEnd w:id="150"/>
    </w:p>
    <w:p w14:paraId="50AB5CAB">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51" w:name="_Toc28771"/>
      <w:bookmarkStart w:id="152" w:name="_Toc19779"/>
      <w:r>
        <w:rPr>
          <w:rFonts w:hint="eastAsia" w:ascii="FangSong" w:hAnsi="FangSong" w:eastAsia="FangSong"/>
          <w:color w:val="auto"/>
          <w:kern w:val="2"/>
          <w:sz w:val="32"/>
          <w:szCs w:val="24"/>
          <w:lang w:val="en-US"/>
        </w:rPr>
        <w:t>财政拨款支出决算明细表</w:t>
      </w:r>
      <w:bookmarkEnd w:id="151"/>
      <w:bookmarkEnd w:id="152"/>
    </w:p>
    <w:p w14:paraId="36E10FF6">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53" w:name="_Toc8956"/>
      <w:bookmarkStart w:id="154" w:name="_Toc9236"/>
      <w:r>
        <w:rPr>
          <w:rFonts w:hint="eastAsia" w:ascii="FangSong" w:hAnsi="FangSong" w:eastAsia="FangSong"/>
          <w:color w:val="auto"/>
          <w:kern w:val="2"/>
          <w:sz w:val="32"/>
          <w:szCs w:val="24"/>
          <w:lang w:val="en-US"/>
        </w:rPr>
        <w:t>一般公共预算财政拨款支出决算表</w:t>
      </w:r>
      <w:bookmarkEnd w:id="153"/>
      <w:bookmarkEnd w:id="154"/>
    </w:p>
    <w:p w14:paraId="48B0E135">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55" w:name="_Toc10905"/>
      <w:bookmarkStart w:id="156" w:name="_Toc3691"/>
      <w:r>
        <w:rPr>
          <w:rFonts w:hint="eastAsia" w:ascii="FangSong" w:hAnsi="FangSong" w:eastAsia="FangSong"/>
          <w:color w:val="auto"/>
          <w:kern w:val="2"/>
          <w:sz w:val="32"/>
          <w:szCs w:val="24"/>
          <w:lang w:val="en-US"/>
        </w:rPr>
        <w:t>一般公共预算财政拨款支出决算明细表</w:t>
      </w:r>
      <w:bookmarkEnd w:id="155"/>
      <w:bookmarkEnd w:id="156"/>
    </w:p>
    <w:p w14:paraId="78FA80C0">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57" w:name="_Toc31765"/>
      <w:bookmarkStart w:id="158" w:name="_Toc20567"/>
      <w:r>
        <w:rPr>
          <w:rFonts w:hint="eastAsia" w:ascii="FangSong" w:hAnsi="FangSong" w:eastAsia="FangSong"/>
          <w:color w:val="auto"/>
          <w:kern w:val="2"/>
          <w:sz w:val="32"/>
          <w:szCs w:val="24"/>
          <w:lang w:val="en-US"/>
        </w:rPr>
        <w:t>一般公共预算财政拨款基本支出决算表</w:t>
      </w:r>
      <w:bookmarkEnd w:id="157"/>
      <w:bookmarkEnd w:id="158"/>
    </w:p>
    <w:p w14:paraId="751D3D72">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59" w:name="_Toc13877"/>
      <w:bookmarkStart w:id="160" w:name="_Toc25743"/>
      <w:r>
        <w:rPr>
          <w:rFonts w:hint="eastAsia" w:ascii="FangSong" w:hAnsi="FangSong" w:eastAsia="FangSong"/>
          <w:color w:val="auto"/>
          <w:kern w:val="2"/>
          <w:sz w:val="32"/>
          <w:szCs w:val="24"/>
          <w:lang w:val="en-US"/>
        </w:rPr>
        <w:t>一般公共预算财政拨款项目支出决算表</w:t>
      </w:r>
      <w:bookmarkEnd w:id="159"/>
      <w:bookmarkEnd w:id="160"/>
    </w:p>
    <w:p w14:paraId="523B0D6D">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61" w:name="_Toc8938"/>
      <w:bookmarkStart w:id="162" w:name="_Toc9732"/>
      <w:r>
        <w:rPr>
          <w:rFonts w:hint="eastAsia" w:ascii="FangSong" w:hAnsi="FangSong" w:eastAsia="FangSong"/>
          <w:color w:val="auto"/>
          <w:kern w:val="2"/>
          <w:sz w:val="32"/>
          <w:szCs w:val="24"/>
          <w:lang w:val="en-US"/>
        </w:rPr>
        <w:t>政府性基金预算财政拨款收入支出决算表</w:t>
      </w:r>
      <w:bookmarkEnd w:id="161"/>
      <w:bookmarkEnd w:id="162"/>
    </w:p>
    <w:p w14:paraId="56863E58">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63" w:name="_Toc31741"/>
      <w:bookmarkStart w:id="164" w:name="_Toc24125"/>
      <w:r>
        <w:rPr>
          <w:rFonts w:hint="eastAsia" w:ascii="FangSong" w:hAnsi="FangSong" w:eastAsia="FangSong"/>
          <w:color w:val="auto"/>
          <w:kern w:val="2"/>
          <w:sz w:val="32"/>
          <w:szCs w:val="24"/>
          <w:lang w:val="en-US"/>
        </w:rPr>
        <w:t>国有资本经营预算财政拨款收入支出决算表</w:t>
      </w:r>
      <w:bookmarkEnd w:id="163"/>
      <w:bookmarkEnd w:id="164"/>
    </w:p>
    <w:p w14:paraId="09CF23B4">
      <w:pPr>
        <w:numPr>
          <w:ilvl w:val="0"/>
          <w:numId w:val="10"/>
        </w:numPr>
        <w:spacing w:line="600" w:lineRule="exact"/>
        <w:ind w:left="0" w:leftChars="0" w:firstLine="0" w:firstLineChars="0"/>
        <w:jc w:val="both"/>
        <w:outlineLvl w:val="1"/>
        <w:rPr>
          <w:rFonts w:hint="eastAsia" w:ascii="FangSong" w:hAnsi="FangSong" w:eastAsia="FangSong"/>
          <w:color w:val="auto"/>
          <w:kern w:val="2"/>
          <w:sz w:val="32"/>
          <w:szCs w:val="24"/>
          <w:lang w:val="en-US"/>
        </w:rPr>
      </w:pPr>
      <w:bookmarkStart w:id="165" w:name="_Toc28641"/>
      <w:bookmarkStart w:id="166" w:name="_Toc11514"/>
      <w:r>
        <w:rPr>
          <w:rFonts w:hint="eastAsia" w:ascii="FangSong" w:hAnsi="FangSong" w:eastAsia="FangSong"/>
          <w:color w:val="auto"/>
          <w:kern w:val="2"/>
          <w:sz w:val="32"/>
          <w:szCs w:val="24"/>
          <w:lang w:val="en-US"/>
        </w:rPr>
        <w:t>国有资本经营预算财政拨款支出决算表</w:t>
      </w:r>
      <w:bookmarkEnd w:id="165"/>
      <w:bookmarkEnd w:id="166"/>
    </w:p>
    <w:p w14:paraId="226BE071">
      <w:pPr>
        <w:numPr>
          <w:ilvl w:val="0"/>
          <w:numId w:val="0"/>
        </w:numPr>
        <w:spacing w:line="600" w:lineRule="exact"/>
        <w:ind w:leftChars="0"/>
        <w:jc w:val="both"/>
        <w:outlineLvl w:val="1"/>
        <w:rPr>
          <w:rFonts w:hint="eastAsia" w:ascii="FangSong" w:hAnsi="FangSong" w:eastAsia="FangSong"/>
          <w:b/>
          <w:color w:val="auto"/>
          <w:kern w:val="2"/>
          <w:sz w:val="32"/>
          <w:szCs w:val="24"/>
          <w:lang w:val="en-US"/>
        </w:rPr>
      </w:pPr>
      <w:bookmarkStart w:id="167" w:name="_Toc22608"/>
      <w:bookmarkStart w:id="168" w:name="_Toc15224"/>
      <w:r>
        <w:rPr>
          <w:rFonts w:hint="eastAsia" w:ascii="FangSong" w:hAnsi="FangSong" w:eastAsia="FangSong"/>
          <w:color w:val="auto"/>
          <w:kern w:val="2"/>
          <w:sz w:val="32"/>
          <w:szCs w:val="24"/>
          <w:lang w:val="en-US"/>
        </w:rPr>
        <w:t>十三、财政拨款“三公”经费支出决算表</w:t>
      </w:r>
      <w:bookmarkEnd w:id="167"/>
      <w:bookmarkEnd w:id="168"/>
    </w:p>
    <w:p w14:paraId="03FF2AB5">
      <w:pPr>
        <w:pageBreakBefore w:val="0"/>
        <w:widowControl w:val="0"/>
        <w:kinsoku/>
        <w:wordWrap/>
        <w:overflowPunct/>
        <w:topLinePunct w:val="0"/>
        <w:autoSpaceDE w:val="0"/>
        <w:autoSpaceDN w:val="0"/>
        <w:bidi w:val="0"/>
        <w:adjustRightInd w:val="0"/>
        <w:snapToGrid/>
        <w:spacing w:line="560" w:lineRule="exact"/>
        <w:textAlignment w:val="auto"/>
        <w:rPr>
          <w:rFonts w:hint="eastAsia" w:ascii="STZhongsong" w:hAnsi="STZhongsong" w:eastAsia="STZhongsong"/>
          <w:color w:val="auto"/>
          <w:kern w:val="2"/>
          <w:sz w:val="36"/>
          <w:szCs w:val="24"/>
          <w:lang w:val="en-US"/>
        </w:rPr>
      </w:pPr>
    </w:p>
    <w:sectPr>
      <w:headerReference r:id="rId4" w:type="default"/>
      <w:footerReference r:id="rId5" w:type="default"/>
      <w:pgSz w:w="12240" w:h="15840"/>
      <w:pgMar w:top="2098" w:right="1417" w:bottom="1984" w:left="1587" w:header="720" w:footer="720" w:gutter="0"/>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FangSong_GB2312">
    <w:panose1 w:val="02010609030101010101"/>
    <w:charset w:val="86"/>
    <w:family w:val="modern"/>
    <w:pitch w:val="default"/>
    <w:sig w:usb0="00000001" w:usb1="080E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FZXiaoBiaoSong-B05S">
    <w:panose1 w:val="03000509000000000000"/>
    <w:charset w:val="86"/>
    <w:family w:val="script"/>
    <w:pitch w:val="default"/>
    <w:sig w:usb0="00000001" w:usb1="080E0000" w:usb2="00000000" w:usb3="00000000" w:csb0="00040000" w:csb1="00000000"/>
  </w:font>
  <w:font w:name="KaiTi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icrosoft YaHei">
    <w:panose1 w:val="020B0503020204020204"/>
    <w:charset w:val="86"/>
    <w:family w:val="auto"/>
    <w:pitch w:val="default"/>
    <w:sig w:usb0="80000287" w:usb1="280F3C52" w:usb2="00000016" w:usb3="00000000" w:csb0="0004001F" w:csb1="00000000"/>
  </w:font>
  <w:font w:name="STZhongsong">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28CC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0B8D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260B8D7">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A15791">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A15791">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69B97">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73E12">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5573E12">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A02F">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0A539"/>
    <w:multiLevelType w:val="singleLevel"/>
    <w:tmpl w:val="8800A539"/>
    <w:lvl w:ilvl="0" w:tentative="0">
      <w:start w:val="1"/>
      <w:numFmt w:val="chineseCounting"/>
      <w:suff w:val="nothing"/>
      <w:lvlText w:val="（%1）"/>
      <w:lvlJc w:val="left"/>
      <w:rPr>
        <w:rFonts w:hint="eastAsia"/>
      </w:rPr>
    </w:lvl>
  </w:abstractNum>
  <w:abstractNum w:abstractNumId="1">
    <w:nsid w:val="95D5EE42"/>
    <w:multiLevelType w:val="multilevel"/>
    <w:tmpl w:val="95D5EE42"/>
    <w:lvl w:ilvl="0" w:tentative="0">
      <w:start w:val="1"/>
      <w:numFmt w:val="chineseCounting"/>
      <w:suff w:val="space"/>
      <w:lvlText w:val="第%1部分"/>
      <w:lvlJc w:val="left"/>
      <w:rPr>
        <w:rFonts w:hint="eastAsia" w:ascii="FZXiaoBiaoSong-B05S" w:hAnsi="FZXiaoBiaoSong-B05S" w:eastAsia="FZXiaoBiaoSong-B05S" w:cs="FZXiaoBiaoSong-B05S"/>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F61563EA"/>
    <w:multiLevelType w:val="singleLevel"/>
    <w:tmpl w:val="F61563EA"/>
    <w:lvl w:ilvl="0" w:tentative="0">
      <w:start w:val="7"/>
      <w:numFmt w:val="chineseCounting"/>
      <w:suff w:val="nothing"/>
      <w:lvlText w:val="%1、"/>
      <w:lvlJc w:val="left"/>
      <w:rPr>
        <w:rFonts w:hint="eastAsia"/>
      </w:rPr>
    </w:lvl>
  </w:abstractNum>
  <w:abstractNum w:abstractNumId="3">
    <w:nsid w:val="04DE726C"/>
    <w:multiLevelType w:val="singleLevel"/>
    <w:tmpl w:val="04DE726C"/>
    <w:lvl w:ilvl="0" w:tentative="0">
      <w:start w:val="1"/>
      <w:numFmt w:val="chineseCounting"/>
      <w:suff w:val="nothing"/>
      <w:lvlText w:val="%1、"/>
      <w:lvlJc w:val="left"/>
      <w:rPr>
        <w:rFonts w:hint="eastAsia"/>
      </w:rPr>
    </w:lvl>
  </w:abstractNum>
  <w:abstractNum w:abstractNumId="4">
    <w:nsid w:val="220E8D50"/>
    <w:multiLevelType w:val="singleLevel"/>
    <w:tmpl w:val="220E8D50"/>
    <w:lvl w:ilvl="0" w:tentative="0">
      <w:start w:val="2"/>
      <w:numFmt w:val="chineseCounting"/>
      <w:suff w:val="nothing"/>
      <w:lvlText w:val="%1、"/>
      <w:lvlJc w:val="left"/>
      <w:rPr>
        <w:rFonts w:hint="eastAsia"/>
      </w:rPr>
    </w:lvl>
  </w:abstractNum>
  <w:abstractNum w:abstractNumId="5">
    <w:nsid w:val="3EFF22E3"/>
    <w:multiLevelType w:val="singleLevel"/>
    <w:tmpl w:val="3EFF22E3"/>
    <w:lvl w:ilvl="0" w:tentative="0">
      <w:start w:val="1"/>
      <w:numFmt w:val="chineseCounting"/>
      <w:suff w:val="nothing"/>
      <w:lvlText w:val="%1、"/>
      <w:lvlJc w:val="left"/>
      <w:rPr>
        <w:rFonts w:hint="eastAsia"/>
      </w:rPr>
    </w:lvl>
  </w:abstractNum>
  <w:abstractNum w:abstractNumId="6">
    <w:nsid w:val="62855CDB"/>
    <w:multiLevelType w:val="singleLevel"/>
    <w:tmpl w:val="62855CDB"/>
    <w:lvl w:ilvl="0" w:tentative="0">
      <w:start w:val="1"/>
      <w:numFmt w:val="decimal"/>
      <w:lvlText w:val="%1."/>
      <w:lvlJc w:val="left"/>
      <w:pPr>
        <w:tabs>
          <w:tab w:val="left" w:pos="312"/>
        </w:tabs>
      </w:pPr>
    </w:lvl>
  </w:abstractNum>
  <w:abstractNum w:abstractNumId="7">
    <w:nsid w:val="6A6E148C"/>
    <w:multiLevelType w:val="singleLevel"/>
    <w:tmpl w:val="6A6E148C"/>
    <w:lvl w:ilvl="0" w:tentative="0">
      <w:start w:val="1"/>
      <w:numFmt w:val="chineseCounting"/>
      <w:suff w:val="nothing"/>
      <w:lvlText w:val="%1、"/>
      <w:lvlJc w:val="left"/>
      <w:rPr>
        <w:rFonts w:hint="eastAsia"/>
      </w:rPr>
    </w:lvl>
  </w:abstractNum>
  <w:abstractNum w:abstractNumId="8">
    <w:nsid w:val="6B77180F"/>
    <w:multiLevelType w:val="singleLevel"/>
    <w:tmpl w:val="6B77180F"/>
    <w:lvl w:ilvl="0" w:tentative="0">
      <w:start w:val="3"/>
      <w:numFmt w:val="chineseCounting"/>
      <w:suff w:val="nothing"/>
      <w:lvlText w:val="%1、"/>
      <w:lvlJc w:val="left"/>
      <w:rPr>
        <w:rFonts w:hint="eastAsia"/>
      </w:rPr>
    </w:lvl>
  </w:abstractNum>
  <w:abstractNum w:abstractNumId="9">
    <w:nsid w:val="7DDA8813"/>
    <w:multiLevelType w:val="singleLevel"/>
    <w:tmpl w:val="7DDA8813"/>
    <w:lvl w:ilvl="0" w:tentative="0">
      <w:start w:val="1"/>
      <w:numFmt w:val="chineseCounting"/>
      <w:suff w:val="nothing"/>
      <w:lvlText w:val="（%1）"/>
      <w:lvlJc w:val="left"/>
      <w:rPr>
        <w:rFonts w:hint="eastAsia" w:ascii="KaiTi_GB2312" w:hAnsi="KaiTi_GB2312" w:eastAsia="KaiTi_GB2312" w:cs="KaiTi_GB2312"/>
        <w:b/>
        <w:bCs/>
      </w:rPr>
    </w:lvl>
  </w:abstractNum>
  <w:num w:numId="1">
    <w:abstractNumId w:val="1"/>
  </w:num>
  <w:num w:numId="2">
    <w:abstractNumId w:val="8"/>
  </w:num>
  <w:num w:numId="3">
    <w:abstractNumId w:val="9"/>
  </w:num>
  <w:num w:numId="4">
    <w:abstractNumId w:val="2"/>
  </w:num>
  <w:num w:numId="5">
    <w:abstractNumId w:val="6"/>
  </w:num>
  <w:num w:numId="6">
    <w:abstractNumId w:val="4"/>
  </w:num>
  <w:num w:numId="7">
    <w:abstractNumId w:val="3"/>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YjhiOGU5YjQ2NWU4MGZkMmJiYzAzZjQ3ZDQyZTIifQ=="/>
  </w:docVars>
  <w:rsids>
    <w:rsidRoot w:val="00000000"/>
    <w:rsid w:val="00111604"/>
    <w:rsid w:val="00B51521"/>
    <w:rsid w:val="00F63CDD"/>
    <w:rsid w:val="01CF10C8"/>
    <w:rsid w:val="0373422B"/>
    <w:rsid w:val="06621570"/>
    <w:rsid w:val="06A44D39"/>
    <w:rsid w:val="073D63D0"/>
    <w:rsid w:val="088C71FD"/>
    <w:rsid w:val="0AB81928"/>
    <w:rsid w:val="0ABD4FBF"/>
    <w:rsid w:val="0AC05ED5"/>
    <w:rsid w:val="0C192340"/>
    <w:rsid w:val="0C213C76"/>
    <w:rsid w:val="0C611AAE"/>
    <w:rsid w:val="0D8458C4"/>
    <w:rsid w:val="0DBD4061"/>
    <w:rsid w:val="0DBD7B9F"/>
    <w:rsid w:val="0E552DBD"/>
    <w:rsid w:val="0E8042DE"/>
    <w:rsid w:val="0EC003B7"/>
    <w:rsid w:val="0ED56BFB"/>
    <w:rsid w:val="14B55047"/>
    <w:rsid w:val="14D00305"/>
    <w:rsid w:val="14D278B3"/>
    <w:rsid w:val="160B7C80"/>
    <w:rsid w:val="16B207CA"/>
    <w:rsid w:val="170358CD"/>
    <w:rsid w:val="178A79E0"/>
    <w:rsid w:val="18441ED8"/>
    <w:rsid w:val="193957B5"/>
    <w:rsid w:val="1A4A4043"/>
    <w:rsid w:val="1A577D6D"/>
    <w:rsid w:val="1A5B5BFF"/>
    <w:rsid w:val="1A6B3EDE"/>
    <w:rsid w:val="1AD04CFF"/>
    <w:rsid w:val="1B010554"/>
    <w:rsid w:val="1BA50EE0"/>
    <w:rsid w:val="1F073DFC"/>
    <w:rsid w:val="1F0B3750"/>
    <w:rsid w:val="1FA00EDF"/>
    <w:rsid w:val="2129464C"/>
    <w:rsid w:val="22477195"/>
    <w:rsid w:val="24044C11"/>
    <w:rsid w:val="2550534A"/>
    <w:rsid w:val="2667074E"/>
    <w:rsid w:val="290343A5"/>
    <w:rsid w:val="2A19033D"/>
    <w:rsid w:val="2EF02C95"/>
    <w:rsid w:val="2FC14CC0"/>
    <w:rsid w:val="302E1D28"/>
    <w:rsid w:val="30976D3B"/>
    <w:rsid w:val="30F229C1"/>
    <w:rsid w:val="32687B79"/>
    <w:rsid w:val="338E5B75"/>
    <w:rsid w:val="33E5680D"/>
    <w:rsid w:val="36AA1648"/>
    <w:rsid w:val="36E42DAC"/>
    <w:rsid w:val="36EC1C61"/>
    <w:rsid w:val="37715EA1"/>
    <w:rsid w:val="37E1553E"/>
    <w:rsid w:val="389777FE"/>
    <w:rsid w:val="3A241712"/>
    <w:rsid w:val="3AF570B5"/>
    <w:rsid w:val="3BA174BE"/>
    <w:rsid w:val="3C1934F8"/>
    <w:rsid w:val="3C195889"/>
    <w:rsid w:val="3C5B51D0"/>
    <w:rsid w:val="3D6E41A1"/>
    <w:rsid w:val="3D9B1CEB"/>
    <w:rsid w:val="3DCD0BAA"/>
    <w:rsid w:val="40A672AA"/>
    <w:rsid w:val="40B732E0"/>
    <w:rsid w:val="410B7187"/>
    <w:rsid w:val="412D35A2"/>
    <w:rsid w:val="41384420"/>
    <w:rsid w:val="428B3D56"/>
    <w:rsid w:val="440C3942"/>
    <w:rsid w:val="457052B2"/>
    <w:rsid w:val="491C0184"/>
    <w:rsid w:val="49920446"/>
    <w:rsid w:val="4C1A4723"/>
    <w:rsid w:val="4CEC4311"/>
    <w:rsid w:val="4D037397"/>
    <w:rsid w:val="4D6D5EFF"/>
    <w:rsid w:val="4D8B5011"/>
    <w:rsid w:val="52992845"/>
    <w:rsid w:val="5385101B"/>
    <w:rsid w:val="544E5CE1"/>
    <w:rsid w:val="547C241E"/>
    <w:rsid w:val="55872E29"/>
    <w:rsid w:val="55C027DF"/>
    <w:rsid w:val="57CE11E3"/>
    <w:rsid w:val="58155C60"/>
    <w:rsid w:val="5AAE70AA"/>
    <w:rsid w:val="5AEB3E5A"/>
    <w:rsid w:val="5C8B02CA"/>
    <w:rsid w:val="5C95202D"/>
    <w:rsid w:val="5CF039A9"/>
    <w:rsid w:val="6025526A"/>
    <w:rsid w:val="60455DBA"/>
    <w:rsid w:val="60F90953"/>
    <w:rsid w:val="61141E2A"/>
    <w:rsid w:val="615C19FD"/>
    <w:rsid w:val="617A0856"/>
    <w:rsid w:val="61941E9B"/>
    <w:rsid w:val="630261E5"/>
    <w:rsid w:val="668270D7"/>
    <w:rsid w:val="66911D59"/>
    <w:rsid w:val="67C46177"/>
    <w:rsid w:val="67D47775"/>
    <w:rsid w:val="694B0EA4"/>
    <w:rsid w:val="6A8B6AC0"/>
    <w:rsid w:val="6B8359E9"/>
    <w:rsid w:val="6B987BF5"/>
    <w:rsid w:val="6C022DB1"/>
    <w:rsid w:val="6CBD4F2A"/>
    <w:rsid w:val="6CC938CF"/>
    <w:rsid w:val="6E4172F2"/>
    <w:rsid w:val="6E9817AB"/>
    <w:rsid w:val="6FEA3DFE"/>
    <w:rsid w:val="70173BCE"/>
    <w:rsid w:val="70C64CF5"/>
    <w:rsid w:val="71267542"/>
    <w:rsid w:val="726A54B7"/>
    <w:rsid w:val="72FB3A10"/>
    <w:rsid w:val="73077681"/>
    <w:rsid w:val="73FE3D42"/>
    <w:rsid w:val="75501031"/>
    <w:rsid w:val="75736ACE"/>
    <w:rsid w:val="7579082C"/>
    <w:rsid w:val="76481D09"/>
    <w:rsid w:val="764B261C"/>
    <w:rsid w:val="7710655E"/>
    <w:rsid w:val="784B7055"/>
    <w:rsid w:val="785E3A65"/>
    <w:rsid w:val="787F73A0"/>
    <w:rsid w:val="793B13F0"/>
    <w:rsid w:val="79836945"/>
    <w:rsid w:val="7ABD1848"/>
    <w:rsid w:val="7ACA53E2"/>
    <w:rsid w:val="7B841A35"/>
    <w:rsid w:val="7B866CF8"/>
    <w:rsid w:val="7C071D75"/>
    <w:rsid w:val="7CB5448C"/>
    <w:rsid w:val="7D6A5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default" w:ascii="Times New Roman" w:hAnsi="Times New Roman" w:eastAsia="SimSun" w:cs="Times New Roman"/>
      <w:sz w:val="24"/>
      <w:szCs w:val="24"/>
    </w:rPr>
  </w:style>
  <w:style w:type="paragraph" w:styleId="3">
    <w:name w:val="heading 1"/>
    <w:basedOn w:val="1"/>
    <w:next w:val="1"/>
    <w:link w:val="21"/>
    <w:unhideWhenUsed/>
    <w:qFormat/>
    <w:uiPriority w:val="99"/>
    <w:pPr>
      <w:widowControl w:val="0"/>
      <w:autoSpaceDE w:val="0"/>
      <w:autoSpaceDN w:val="0"/>
      <w:adjustRightInd w:val="0"/>
      <w:outlineLvl w:val="0"/>
    </w:pPr>
    <w:rPr>
      <w:rFonts w:hint="default" w:ascii="Times New Roman" w:hAnsi="Times New Roman" w:eastAsia="SimSun" w:cs="Times New Roman"/>
      <w:sz w:val="24"/>
      <w:szCs w:val="24"/>
    </w:rPr>
  </w:style>
  <w:style w:type="paragraph" w:styleId="4">
    <w:name w:val="heading 2"/>
    <w:basedOn w:val="1"/>
    <w:next w:val="1"/>
    <w:link w:val="22"/>
    <w:unhideWhenUsed/>
    <w:qFormat/>
    <w:uiPriority w:val="99"/>
    <w:pPr>
      <w:widowControl w:val="0"/>
      <w:autoSpaceDE w:val="0"/>
      <w:autoSpaceDN w:val="0"/>
      <w:adjustRightInd w:val="0"/>
      <w:outlineLvl w:val="1"/>
    </w:pPr>
    <w:rPr>
      <w:rFonts w:hint="default" w:ascii="Times New Roman" w:hAnsi="Times New Roman" w:eastAsia="SimSun" w:cs="Times New Roman"/>
      <w:sz w:val="24"/>
      <w:szCs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SimHei" w:cs="Times New Roman"/>
      <w:b/>
      <w:kern w:val="2"/>
      <w:sz w:val="24"/>
      <w:szCs w:val="28"/>
      <w:lang w:val="en-US" w:eastAsia="zh-CN" w:bidi="ar-SA"/>
    </w:rPr>
  </w:style>
  <w:style w:type="paragraph" w:styleId="5">
    <w:name w:val="annotation text"/>
    <w:basedOn w:val="1"/>
    <w:qFormat/>
    <w:uiPriority w:val="0"/>
    <w:pPr>
      <w:jc w:val="left"/>
    </w:pPr>
  </w:style>
  <w:style w:type="paragraph" w:styleId="6">
    <w:name w:val="Body Text"/>
    <w:basedOn w:val="1"/>
    <w:unhideWhenUsed/>
    <w:qFormat/>
    <w:uiPriority w:val="99"/>
    <w:pPr>
      <w:spacing w:beforeLines="30"/>
    </w:pPr>
    <w:rPr>
      <w:rFonts w:hint="eastAsia" w:ascii="FangSong_GB2312" w:hAnsi="Times New Roman" w:eastAsia="FangSong_GB2312"/>
      <w:sz w:val="30"/>
      <w:szCs w:val="24"/>
    </w:rPr>
  </w:style>
  <w:style w:type="paragraph" w:styleId="7">
    <w:name w:val="Body Text Indent"/>
    <w:basedOn w:val="1"/>
    <w:unhideWhenUsed/>
    <w:qFormat/>
    <w:uiPriority w:val="0"/>
    <w:pPr>
      <w:ind w:firstLine="600" w:firstLineChars="200"/>
    </w:pPr>
    <w:rPr>
      <w:rFonts w:hint="eastAsia" w:ascii="Times New Roman" w:hAnsi="Times New Roman" w:eastAsia="Times New Roman"/>
      <w:kern w:val="2"/>
      <w:sz w:val="30"/>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7"/>
    <w:unhideWhenUsed/>
    <w:qFormat/>
    <w:uiPriority w:val="0"/>
    <w:pPr>
      <w:ind w:firstLine="420"/>
    </w:pPr>
    <w:rPr>
      <w:rFonts w:hint="eastAsia"/>
      <w:sz w:val="30"/>
      <w:szCs w:val="24"/>
    </w:rPr>
  </w:style>
  <w:style w:type="paragraph" w:customStyle="1" w:styleId="15">
    <w:name w:val="章标题"/>
    <w:basedOn w:val="1"/>
    <w:next w:val="16"/>
    <w:qFormat/>
    <w:uiPriority w:val="0"/>
    <w:pPr>
      <w:widowControl/>
      <w:spacing w:before="158" w:after="153" w:line="323" w:lineRule="atLeast"/>
      <w:ind w:right="-120"/>
      <w:jc w:val="center"/>
      <w:textAlignment w:val="baseline"/>
    </w:pPr>
    <w:rPr>
      <w:rFonts w:ascii="Times New Roman" w:hAnsi="Times New Roman" w:eastAsia="SimSun"/>
      <w:color w:val="FF0000"/>
      <w:sz w:val="18"/>
    </w:rPr>
  </w:style>
  <w:style w:type="paragraph" w:customStyle="1" w:styleId="16">
    <w:name w:val="节标题"/>
    <w:basedOn w:val="1"/>
    <w:next w:val="1"/>
    <w:qFormat/>
    <w:uiPriority w:val="0"/>
    <w:pPr>
      <w:widowControl/>
      <w:spacing w:line="289" w:lineRule="atLeast"/>
      <w:jc w:val="center"/>
      <w:textAlignment w:val="baseline"/>
    </w:pPr>
    <w:rPr>
      <w:rFonts w:ascii="Times New Roman" w:hAnsi="Times New Roman" w:eastAsia="SimSun"/>
      <w:color w:val="000000"/>
      <w:sz w:val="28"/>
    </w:rPr>
  </w:style>
  <w:style w:type="paragraph" w:customStyle="1" w:styleId="17">
    <w:name w:val="Default"/>
    <w:qFormat/>
    <w:uiPriority w:val="99"/>
    <w:pPr>
      <w:widowControl w:val="0"/>
      <w:autoSpaceDE w:val="0"/>
      <w:autoSpaceDN w:val="0"/>
      <w:adjustRightInd w:val="0"/>
    </w:pPr>
    <w:rPr>
      <w:rFonts w:ascii="FangSong" w:hAnsi="Calibri" w:eastAsia="FangSong" w:cs="FangSong"/>
      <w:color w:val="000000"/>
      <w:sz w:val="24"/>
      <w:szCs w:val="24"/>
      <w:lang w:val="en-US" w:eastAsia="zh-CN" w:bidi="ar-SA"/>
    </w:rPr>
  </w:style>
  <w:style w:type="character" w:customStyle="1" w:styleId="18">
    <w:name w:val="font11"/>
    <w:basedOn w:val="14"/>
    <w:qFormat/>
    <w:uiPriority w:val="0"/>
    <w:rPr>
      <w:rFonts w:hint="eastAsia" w:ascii="SimSun" w:hAnsi="SimSun" w:eastAsia="SimSun" w:cs="SimSun"/>
      <w:color w:val="000000"/>
      <w:sz w:val="20"/>
      <w:szCs w:val="20"/>
      <w:u w:val="none"/>
    </w:rPr>
  </w:style>
  <w:style w:type="paragraph" w:customStyle="1" w:styleId="19">
    <w:name w:val="WPSOffice手动目录 1"/>
    <w:qFormat/>
    <w:uiPriority w:val="0"/>
    <w:pPr>
      <w:ind w:leftChars="0"/>
    </w:pPr>
    <w:rPr>
      <w:rFonts w:ascii="Times New Roman" w:hAnsi="Times New Roman" w:eastAsia="SimSun" w:cs="Times New Roman"/>
      <w:sz w:val="20"/>
      <w:szCs w:val="20"/>
    </w:rPr>
  </w:style>
  <w:style w:type="paragraph" w:customStyle="1" w:styleId="20">
    <w:name w:val="WPSOffice手动目录 2"/>
    <w:qFormat/>
    <w:uiPriority w:val="0"/>
    <w:pPr>
      <w:ind w:leftChars="200"/>
    </w:pPr>
    <w:rPr>
      <w:rFonts w:ascii="Times New Roman" w:hAnsi="Times New Roman" w:eastAsia="SimSun" w:cs="Times New Roman"/>
      <w:sz w:val="20"/>
      <w:szCs w:val="20"/>
    </w:rPr>
  </w:style>
  <w:style w:type="character" w:customStyle="1" w:styleId="21">
    <w:name w:val="标题 1 Char"/>
    <w:basedOn w:val="14"/>
    <w:link w:val="3"/>
    <w:qFormat/>
    <w:uiPriority w:val="9"/>
    <w:rPr>
      <w:rFonts w:hint="default" w:ascii="Times New Roman" w:hAnsi="Times New Roman" w:eastAsia="SimSun" w:cs="Times New Roman"/>
      <w:sz w:val="24"/>
      <w:szCs w:val="24"/>
    </w:rPr>
  </w:style>
  <w:style w:type="character" w:customStyle="1" w:styleId="22">
    <w:name w:val="标题 2 Char"/>
    <w:basedOn w:val="14"/>
    <w:link w:val="4"/>
    <w:qFormat/>
    <w:uiPriority w:val="9"/>
    <w:rPr>
      <w:rFonts w:hint="default" w:ascii="Times New Roman" w:hAnsi="Times New Roman" w:eastAsia="SimSun" w:cs="Times New Roman"/>
      <w:sz w:val="24"/>
      <w:szCs w:val="24"/>
    </w:rPr>
  </w:style>
  <w:style w:type="paragraph" w:customStyle="1" w:styleId="23">
    <w:name w:val="WPSOffice手动目录 3"/>
    <w:qFormat/>
    <w:uiPriority w:val="0"/>
    <w:pPr>
      <w:ind w:leftChars="4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700;&#38754;\&#25209;&#37327;&#26426;&#20445;&#22312;&#32844;&#20154;&#21592;&#20943;&#2356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6700;&#38754;\&#25209;&#37327;&#26426;&#20445;&#22312;&#32844;&#20154;&#21592;&#20943;&#23569;.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6700;&#38754;\&#25209;&#37327;&#26426;&#20445;&#22312;&#32844;&#20154;&#21592;&#20943;&#23569;.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6700;&#38754;\&#25209;&#37327;&#26426;&#20445;&#22312;&#32844;&#20154;&#21592;&#20943;&#23569;.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6700;&#38754;\&#25209;&#37327;&#26426;&#20445;&#22312;&#32844;&#20154;&#21592;&#20943;&#23569;.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6700;&#38754;\&#25209;&#37327;&#26426;&#20445;&#22312;&#32844;&#20154;&#21592;&#20943;&#23569;.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6700;&#38754;\&#25209;&#37327;&#26426;&#20445;&#22312;&#32844;&#20154;&#21592;&#20943;&#2356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[批量机保在职人员减少.xls]Sheet2!$B$1</c:f>
              <c:strCache>
                <c:ptCount val="1"/>
                <c:pt idx="0">
                  <c:v>收、支决算总计变动情况图</c:v>
                </c:pt>
              </c:strCache>
            </c:strRef>
          </c:tx>
          <c:spPr>
            <a:solidFill>
              <a:schemeClr val="accent1"/>
            </a:solidFill>
            <a:ln>
              <a:noFill/>
            </a:ln>
            <a:effectLst/>
          </c:spPr>
          <c:invertIfNegative val="0"/>
          <c:dLbls>
            <c:delete val="1"/>
          </c:dLbls>
          <c:cat>
            <c:numRef>
              <c:f>[批量机保在职人员减少.xls]Sheet2!$A$2:$A$3</c:f>
              <c:numCache>
                <c:formatCode>General</c:formatCode>
                <c:ptCount val="2"/>
                <c:pt idx="0">
                  <c:v>2022</c:v>
                </c:pt>
                <c:pt idx="1">
                  <c:v>2023</c:v>
                </c:pt>
              </c:numCache>
            </c:numRef>
          </c:cat>
          <c:val>
            <c:numRef>
              <c:f>[批量机保在职人员减少.xls]Sheet2!$B$2:$B$3</c:f>
              <c:numCache>
                <c:formatCode>General</c:formatCode>
                <c:ptCount val="2"/>
                <c:pt idx="0">
                  <c:v>1326</c:v>
                </c:pt>
                <c:pt idx="1">
                  <c:v>1421.74</c:v>
                </c:pt>
              </c:numCache>
            </c:numRef>
          </c:val>
        </c:ser>
        <c:dLbls>
          <c:showLegendKey val="0"/>
          <c:showVal val="0"/>
          <c:showCatName val="0"/>
          <c:showSerName val="0"/>
          <c:showPercent val="0"/>
          <c:showBubbleSize val="0"/>
        </c:dLbls>
        <c:gapWidth val="246"/>
        <c:overlap val="-28"/>
        <c:axId val="259440895"/>
        <c:axId val="446903874"/>
      </c:barChart>
      <c:catAx>
        <c:axId val="2594408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6903874"/>
        <c:crosses val="autoZero"/>
        <c:auto val="1"/>
        <c:lblAlgn val="ctr"/>
        <c:lblOffset val="100"/>
        <c:noMultiLvlLbl val="0"/>
      </c:catAx>
      <c:valAx>
        <c:axId val="44690387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44089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8c64b04-326d-4806-94c9-c06027a140e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[批量机保在职人员减少.xls]Sheet2!$B$1</c:f>
              <c:strCache>
                <c:ptCount val="1"/>
                <c:pt idx="0">
                  <c:v>收入决算结构图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[批量机保在职人员减少.xls]Sheet2!$A$2:$A$3</c:f>
              <c:strCache>
                <c:ptCount val="2"/>
                <c:pt idx="0">
                  <c:v>一般公共预算财政拨款收入</c:v>
                </c:pt>
                <c:pt idx="1">
                  <c:v>国有资本经营预算财政拨款收入</c:v>
                </c:pt>
              </c:strCache>
            </c:strRef>
          </c:cat>
          <c:val>
            <c:numRef>
              <c:f>[批量机保在职人员减少.xls]Sheet2!$B$2:$B$3</c:f>
              <c:numCache>
                <c:formatCode>General</c:formatCode>
                <c:ptCount val="2"/>
                <c:pt idx="0">
                  <c:v>1421.64</c:v>
                </c:pt>
                <c:pt idx="1">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aac642f-496c-4051-9618-b2afca8578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[批量机保在职人员减少.xls]Sheet2!$B$1</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[批量机保在职人员减少.xls]Sheet2!$A$2:$A$3</c:f>
              <c:strCache>
                <c:ptCount val="2"/>
                <c:pt idx="0">
                  <c:v>基本支出</c:v>
                </c:pt>
                <c:pt idx="1">
                  <c:v>项目支出</c:v>
                </c:pt>
              </c:strCache>
            </c:strRef>
          </c:cat>
          <c:val>
            <c:numRef>
              <c:f>[批量机保在职人员减少.xls]Sheet2!$B$2:$B$3</c:f>
              <c:numCache>
                <c:formatCode>General</c:formatCode>
                <c:ptCount val="2"/>
                <c:pt idx="0">
                  <c:v>1303.04</c:v>
                </c:pt>
                <c:pt idx="1">
                  <c:v>118.7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72d8bb0-f835-4f08-b865-390fe0cf375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[批量机保在职人员减少.xls]Sheet2!$B$1</c:f>
              <c:strCache>
                <c:ptCount val="1"/>
                <c:pt idx="0">
                  <c:v>财政拨款收、支决算总计变动情况</c:v>
                </c:pt>
              </c:strCache>
            </c:strRef>
          </c:tx>
          <c:spPr>
            <a:solidFill>
              <a:schemeClr val="accent1"/>
            </a:solidFill>
            <a:ln>
              <a:noFill/>
            </a:ln>
            <a:effectLst/>
          </c:spPr>
          <c:invertIfNegative val="0"/>
          <c:dLbls>
            <c:delete val="1"/>
          </c:dLbls>
          <c:cat>
            <c:numRef>
              <c:f>[批量机保在职人员减少.xls]Sheet2!$A$2:$A$3</c:f>
              <c:numCache>
                <c:formatCode>General</c:formatCode>
                <c:ptCount val="2"/>
                <c:pt idx="0">
                  <c:v>2022</c:v>
                </c:pt>
                <c:pt idx="1">
                  <c:v>2023</c:v>
                </c:pt>
              </c:numCache>
            </c:numRef>
          </c:cat>
          <c:val>
            <c:numRef>
              <c:f>[批量机保在职人员减少.xls]Sheet2!$B$2:$B$3</c:f>
              <c:numCache>
                <c:formatCode>General</c:formatCode>
                <c:ptCount val="2"/>
                <c:pt idx="0">
                  <c:v>1326</c:v>
                </c:pt>
                <c:pt idx="1">
                  <c:v>1421.74</c:v>
                </c:pt>
              </c:numCache>
            </c:numRef>
          </c:val>
        </c:ser>
        <c:dLbls>
          <c:showLegendKey val="0"/>
          <c:showVal val="0"/>
          <c:showCatName val="0"/>
          <c:showSerName val="0"/>
          <c:showPercent val="0"/>
          <c:showBubbleSize val="0"/>
        </c:dLbls>
        <c:gapWidth val="246"/>
        <c:overlap val="-28"/>
        <c:axId val="652304424"/>
        <c:axId val="330553214"/>
      </c:barChart>
      <c:catAx>
        <c:axId val="6523044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553214"/>
        <c:crosses val="autoZero"/>
        <c:auto val="1"/>
        <c:lblAlgn val="ctr"/>
        <c:lblOffset val="100"/>
        <c:noMultiLvlLbl val="0"/>
      </c:catAx>
      <c:valAx>
        <c:axId val="3305532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304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caf429f-6088-42c5-8a06-3d9a9438c9e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[批量机保在职人员减少.xls]Sheet2!$B$1</c:f>
              <c:strCache>
                <c:ptCount val="1"/>
                <c:pt idx="0">
                  <c:v>一般公共预算财政拨款支出决算变动情况</c:v>
                </c:pt>
              </c:strCache>
            </c:strRef>
          </c:tx>
          <c:spPr>
            <a:solidFill>
              <a:schemeClr val="accent1"/>
            </a:solidFill>
            <a:ln>
              <a:noFill/>
            </a:ln>
            <a:effectLst/>
          </c:spPr>
          <c:invertIfNegative val="0"/>
          <c:dLbls>
            <c:delete val="1"/>
          </c:dLbls>
          <c:cat>
            <c:numRef>
              <c:f>[批量机保在职人员减少.xls]Sheet2!$A$2:$A$3</c:f>
              <c:numCache>
                <c:formatCode>General</c:formatCode>
                <c:ptCount val="2"/>
                <c:pt idx="0">
                  <c:v>2022</c:v>
                </c:pt>
                <c:pt idx="1">
                  <c:v>2023</c:v>
                </c:pt>
              </c:numCache>
            </c:numRef>
          </c:cat>
          <c:val>
            <c:numRef>
              <c:f>[批量机保在职人员减少.xls]Sheet2!$B$2:$B$3</c:f>
              <c:numCache>
                <c:formatCode>General</c:formatCode>
                <c:ptCount val="2"/>
                <c:pt idx="0">
                  <c:v>1218.48</c:v>
                </c:pt>
                <c:pt idx="1">
                  <c:v>1421.64</c:v>
                </c:pt>
              </c:numCache>
            </c:numRef>
          </c:val>
        </c:ser>
        <c:dLbls>
          <c:showLegendKey val="0"/>
          <c:showVal val="0"/>
          <c:showCatName val="0"/>
          <c:showSerName val="0"/>
          <c:showPercent val="0"/>
          <c:showBubbleSize val="0"/>
        </c:dLbls>
        <c:gapWidth val="246"/>
        <c:overlap val="-28"/>
        <c:axId val="652304424"/>
        <c:axId val="330553214"/>
      </c:barChart>
      <c:catAx>
        <c:axId val="6523044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0553214"/>
        <c:crosses val="autoZero"/>
        <c:auto val="1"/>
        <c:lblAlgn val="ctr"/>
        <c:lblOffset val="100"/>
        <c:noMultiLvlLbl val="0"/>
      </c:catAx>
      <c:valAx>
        <c:axId val="33055321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23044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fe772a9-d066-4b71-8ce3-c2a0cee6f1c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[批量机保在职人员减少.xls]Sheet2!$B$1</c:f>
              <c:strCache>
                <c:ptCount val="1"/>
                <c:pt idx="0">
                  <c:v>一般公共预算财政拨款支出决算结构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elete val="1"/>
          </c:dLbls>
          <c:cat>
            <c:strRef>
              <c:f>[批量机保在职人员减少.xls]Sheet2!$A$2:$A$8</c:f>
              <c:strCache>
                <c:ptCount val="7"/>
                <c:pt idx="0">
                  <c:v>一般公共服务支出</c:v>
                </c:pt>
                <c:pt idx="1">
                  <c:v>社会保障和就业支出</c:v>
                </c:pt>
                <c:pt idx="2">
                  <c:v>卫生健康支出</c:v>
                </c:pt>
                <c:pt idx="3">
                  <c:v>城乡社区支出</c:v>
                </c:pt>
                <c:pt idx="4">
                  <c:v>农林水支出</c:v>
                </c:pt>
                <c:pt idx="5">
                  <c:v>住房保障支出</c:v>
                </c:pt>
                <c:pt idx="6">
                  <c:v>自然资源海洋气象支出</c:v>
                </c:pt>
              </c:strCache>
            </c:strRef>
          </c:cat>
          <c:val>
            <c:numRef>
              <c:f>[批量机保在职人员减少.xls]Sheet2!$B$2:$B$8</c:f>
              <c:numCache>
                <c:formatCode>General</c:formatCode>
                <c:ptCount val="7"/>
                <c:pt idx="0">
                  <c:v>382.32</c:v>
                </c:pt>
                <c:pt idx="1">
                  <c:v>98.27</c:v>
                </c:pt>
                <c:pt idx="2">
                  <c:v>25.61</c:v>
                </c:pt>
                <c:pt idx="3">
                  <c:v>118.7</c:v>
                </c:pt>
                <c:pt idx="4">
                  <c:v>678.06</c:v>
                </c:pt>
                <c:pt idx="5">
                  <c:v>43.01</c:v>
                </c:pt>
                <c:pt idx="6">
                  <c:v>75.66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e73dccf-4cc4-4422-acd8-50b1b4932b3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[批量机保在职人员减少.xls]Sheet2!$B$1</c:f>
              <c:strCache>
                <c:ptCount val="1"/>
                <c:pt idx="0">
                  <c:v>“三公”经费财政拨款支出结构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[批量机保在职人员减少.xls]Sheet2!$A$2:$A$4</c:f>
              <c:strCache>
                <c:ptCount val="3"/>
                <c:pt idx="0">
                  <c:v>因公出国（境）费</c:v>
                </c:pt>
                <c:pt idx="1">
                  <c:v>公务用车购置及运行维护费</c:v>
                </c:pt>
                <c:pt idx="2">
                  <c:v>公务接待费</c:v>
                </c:pt>
              </c:strCache>
            </c:strRef>
          </c:cat>
          <c:val>
            <c:numRef>
              <c:f>[批量机保在职人员减少.xls]Sheet2!$B$2:$B$4</c:f>
              <c:numCache>
                <c:formatCode>General</c:formatCode>
                <c:ptCount val="3"/>
                <c:pt idx="0">
                  <c:v>0</c:v>
                </c:pt>
                <c:pt idx="1">
                  <c:v>0</c:v>
                </c:pt>
                <c:pt idx="2">
                  <c:v>0.29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0b1c453-3a48-40c5-a7db-5197a182525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977</Words>
  <Characters>1009</Characters>
  <Lines>0</Lines>
  <Paragraphs>0</Paragraphs>
  <TotalTime>14</TotalTime>
  <ScaleCrop>false</ScaleCrop>
  <LinksUpToDate>false</LinksUpToDate>
  <CharactersWithSpaces>1060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2023-10-08T02:58:00Z</dcterms:created>
  <dc:creator>Administrator</dc:creator>
  <cp:lastModifiedBy>阁主</cp:lastModifiedBy>
  <dcterms:modified xsi:type="dcterms:W3CDTF">2025-04-01T02:26:57Z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AD6C8323ED3B411DA2DD309E8492142D_13</vt:lpwstr>
  </property>
  <property fmtid="{D5CDD505-2E9C-101B-9397-08002B2CF9AE}" pid="4" name="KSOTemplateDocerSaveRecord">
    <vt:lpwstr>eyJoZGlkIjoiMmFiM2I3MzNkMDJhYzQ4NTRhOGNmMjM3ZGM4YzViZGYiLCJ1c2VySWQiOiIyOTI2NjQ0ODUifQ==</vt:lpwstr>
  </property>
</Properties>
</file>