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3"/>
          <w:rFonts w:ascii="方正小标宋简体" w:hAnsi="方正小标宋简体" w:eastAsia="方正小标宋简体"/>
          <w:color w:val="000000"/>
          <w:kern w:val="0"/>
          <w:sz w:val="44"/>
          <w:szCs w:val="44"/>
        </w:rPr>
      </w:pPr>
    </w:p>
    <w:p>
      <w:pPr>
        <w:spacing w:line="560" w:lineRule="exact"/>
        <w:jc w:val="center"/>
        <w:rPr>
          <w:rStyle w:val="13"/>
          <w:rFonts w:hint="eastAsia" w:ascii="方正小标宋简体" w:hAnsi="方正小标宋简体" w:eastAsia="方正小标宋简体"/>
          <w:color w:val="000000"/>
          <w:kern w:val="0"/>
          <w:sz w:val="44"/>
          <w:szCs w:val="44"/>
          <w:lang w:val="en-US" w:eastAsia="zh-CN"/>
        </w:rPr>
      </w:pPr>
      <w:r>
        <w:rPr>
          <w:rStyle w:val="13"/>
          <w:rFonts w:hint="eastAsia" w:ascii="方正小标宋简体" w:hAnsi="方正小标宋简体" w:eastAsia="方正小标宋简体"/>
          <w:color w:val="000000"/>
          <w:kern w:val="0"/>
          <w:sz w:val="44"/>
          <w:szCs w:val="44"/>
          <w:lang w:val="en-US" w:eastAsia="zh-CN"/>
        </w:rPr>
        <w:t>德阳市罗江区人力资源和社会保障局</w:t>
      </w:r>
    </w:p>
    <w:p>
      <w:pPr>
        <w:spacing w:line="560" w:lineRule="exact"/>
        <w:jc w:val="center"/>
        <w:rPr>
          <w:rStyle w:val="13"/>
          <w:rFonts w:ascii="方正小标宋简体" w:hAnsi="方正小标宋简体" w:eastAsia="方正小标宋简体"/>
          <w:color w:val="000000"/>
          <w:kern w:val="0"/>
          <w:sz w:val="44"/>
          <w:szCs w:val="44"/>
        </w:rPr>
      </w:pPr>
      <w:r>
        <w:rPr>
          <w:rStyle w:val="13"/>
          <w:rFonts w:ascii="方正小标宋简体" w:hAnsi="方正小标宋简体" w:eastAsia="方正小标宋简体"/>
          <w:color w:val="000000"/>
          <w:kern w:val="0"/>
          <w:sz w:val="44"/>
          <w:szCs w:val="44"/>
        </w:rPr>
        <w:t>德 阳 市 罗 江 区 教 育 局</w:t>
      </w:r>
    </w:p>
    <w:p>
      <w:pPr>
        <w:spacing w:line="560" w:lineRule="exact"/>
        <w:jc w:val="center"/>
        <w:rPr>
          <w:rStyle w:val="13"/>
          <w:rFonts w:ascii="方正小标宋简体" w:hAnsi="方正小标宋简体" w:eastAsia="方正小标宋简体"/>
          <w:color w:val="000000"/>
          <w:kern w:val="0"/>
          <w:sz w:val="44"/>
          <w:szCs w:val="44"/>
        </w:rPr>
      </w:pPr>
      <w:r>
        <w:rPr>
          <w:rStyle w:val="13"/>
          <w:rFonts w:ascii="方正小标宋简体" w:hAnsi="方正小标宋简体" w:eastAsia="方正小标宋简体"/>
          <w:color w:val="000000"/>
          <w:kern w:val="0"/>
          <w:sz w:val="44"/>
          <w:szCs w:val="44"/>
        </w:rPr>
        <w:t>关于面向研究生和2022届公费师范毕业生、</w:t>
      </w:r>
    </w:p>
    <w:p>
      <w:pPr>
        <w:spacing w:line="560" w:lineRule="exact"/>
        <w:jc w:val="center"/>
        <w:rPr>
          <w:rStyle w:val="13"/>
          <w:rFonts w:ascii="方正小标宋简体" w:hAnsi="方正小标宋简体" w:eastAsia="方正小标宋简体"/>
          <w:color w:val="000000"/>
          <w:kern w:val="0"/>
          <w:sz w:val="44"/>
          <w:szCs w:val="44"/>
        </w:rPr>
      </w:pPr>
      <w:r>
        <w:rPr>
          <w:rStyle w:val="13"/>
          <w:rFonts w:ascii="方正小标宋简体" w:hAnsi="方正小标宋简体" w:eastAsia="方正小标宋简体"/>
          <w:color w:val="000000"/>
          <w:kern w:val="0"/>
          <w:sz w:val="44"/>
          <w:szCs w:val="44"/>
        </w:rPr>
        <w:t>优秀本科毕业生公开招聘教师的公告（二）</w:t>
      </w:r>
    </w:p>
    <w:p>
      <w:pPr>
        <w:ind w:firstLine="883" w:firstLineChars="200"/>
        <w:jc w:val="center"/>
        <w:rPr>
          <w:rStyle w:val="13"/>
          <w:b/>
          <w:color w:val="000000"/>
          <w:sz w:val="44"/>
          <w:szCs w:val="44"/>
        </w:rPr>
      </w:pPr>
    </w:p>
    <w:p>
      <w:pPr>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根据有关法规政策以及教育发展需要，我区决定部分学校编制内教师岗位招聘10名教师（中学7名、小学3名），现公告如下：</w:t>
      </w:r>
    </w:p>
    <w:p>
      <w:pPr>
        <w:rPr>
          <w:rStyle w:val="13"/>
          <w:rFonts w:ascii="黑体" w:hAnsi="黑体" w:eastAsia="黑体"/>
          <w:sz w:val="32"/>
          <w:szCs w:val="32"/>
        </w:rPr>
      </w:pPr>
      <w:r>
        <w:rPr>
          <w:rStyle w:val="13"/>
          <w:rFonts w:ascii="仿宋_GB2312" w:hAnsi="仿宋_GB2312" w:eastAsia="仿宋_GB2312"/>
          <w:color w:val="000000"/>
          <w:kern w:val="0"/>
          <w:sz w:val="32"/>
          <w:szCs w:val="32"/>
        </w:rPr>
        <w:t xml:space="preserve">    </w:t>
      </w:r>
      <w:r>
        <w:rPr>
          <w:rStyle w:val="13"/>
          <w:rFonts w:ascii="黑体" w:hAnsi="黑体" w:eastAsia="黑体"/>
          <w:sz w:val="32"/>
          <w:szCs w:val="32"/>
        </w:rPr>
        <w:t>一、公开招聘的原则和方式</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坚持公开、公平、竞争、择优的原则，按照任人唯贤、德才兼备的标准，采取公开报名、择优聘用的方式进行。</w:t>
      </w:r>
    </w:p>
    <w:p>
      <w:pPr>
        <w:ind w:firstLine="640" w:firstLineChars="200"/>
        <w:rPr>
          <w:rStyle w:val="13"/>
          <w:rFonts w:ascii="黑体" w:hAnsi="黑体" w:eastAsia="黑体"/>
          <w:sz w:val="32"/>
          <w:szCs w:val="32"/>
        </w:rPr>
      </w:pPr>
      <w:r>
        <w:rPr>
          <w:rStyle w:val="13"/>
          <w:rFonts w:ascii="黑体" w:hAnsi="黑体" w:eastAsia="黑体"/>
          <w:sz w:val="32"/>
          <w:szCs w:val="32"/>
        </w:rPr>
        <w:t>二、公开招聘的范围及对象</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招聘对象具体以岗位表（附件1）为准。本次公招总体面向以下对象：</w:t>
      </w:r>
    </w:p>
    <w:p>
      <w:pPr>
        <w:ind w:left="630"/>
        <w:rPr>
          <w:rStyle w:val="13"/>
          <w:rFonts w:ascii="仿宋" w:hAnsi="仿宋" w:eastAsia="仿宋"/>
          <w:sz w:val="32"/>
          <w:szCs w:val="32"/>
        </w:rPr>
      </w:pPr>
      <w:r>
        <w:rPr>
          <w:rStyle w:val="13"/>
          <w:rFonts w:ascii="仿宋" w:hAnsi="仿宋" w:eastAsia="仿宋" w:cs="仿宋"/>
          <w:b/>
          <w:bCs/>
          <w:sz w:val="32"/>
          <w:szCs w:val="32"/>
        </w:rPr>
        <w:t>（一）公开考核招聘</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1.国内各院校2022届毕业及已毕业硕士研究生，年龄在18-30周岁（199</w:t>
      </w:r>
      <w:r>
        <w:rPr>
          <w:rStyle w:val="13"/>
          <w:rFonts w:hint="eastAsia" w:ascii="仿宋_GB2312" w:hAnsi="仿宋_GB2312" w:eastAsia="仿宋_GB2312"/>
          <w:color w:val="000000"/>
          <w:kern w:val="0"/>
          <w:sz w:val="32"/>
          <w:szCs w:val="32"/>
          <w:lang w:val="en-US" w:eastAsia="zh-CN"/>
        </w:rPr>
        <w:t>1</w:t>
      </w:r>
      <w:r>
        <w:rPr>
          <w:rStyle w:val="13"/>
          <w:rFonts w:ascii="仿宋_GB2312" w:hAnsi="仿宋_GB2312" w:eastAsia="仿宋_GB2312"/>
          <w:color w:val="000000"/>
          <w:kern w:val="0"/>
          <w:sz w:val="32"/>
          <w:szCs w:val="32"/>
        </w:rPr>
        <w:t>年</w:t>
      </w:r>
      <w:r>
        <w:rPr>
          <w:rStyle w:val="13"/>
          <w:rFonts w:hint="eastAsia" w:ascii="仿宋_GB2312" w:hAnsi="仿宋_GB2312" w:eastAsia="仿宋_GB2312"/>
          <w:color w:val="000000"/>
          <w:kern w:val="0"/>
          <w:sz w:val="32"/>
          <w:szCs w:val="32"/>
          <w:lang w:val="en-US" w:eastAsia="zh-CN"/>
        </w:rPr>
        <w:t>1</w:t>
      </w:r>
      <w:r>
        <w:rPr>
          <w:rStyle w:val="13"/>
          <w:rFonts w:ascii="仿宋_GB2312" w:hAnsi="仿宋_GB2312" w:eastAsia="仿宋_GB2312"/>
          <w:color w:val="000000"/>
          <w:kern w:val="0"/>
          <w:sz w:val="32"/>
          <w:szCs w:val="32"/>
        </w:rPr>
        <w:t>月</w:t>
      </w:r>
      <w:r>
        <w:rPr>
          <w:rStyle w:val="13"/>
          <w:rFonts w:hint="eastAsia" w:ascii="仿宋_GB2312" w:hAnsi="仿宋_GB2312" w:eastAsia="仿宋_GB2312"/>
          <w:color w:val="000000"/>
          <w:kern w:val="0"/>
          <w:sz w:val="32"/>
          <w:szCs w:val="32"/>
          <w:lang w:val="en-US" w:eastAsia="zh-CN"/>
        </w:rPr>
        <w:t>6</w:t>
      </w:r>
      <w:r>
        <w:rPr>
          <w:rStyle w:val="13"/>
          <w:rFonts w:ascii="仿宋_GB2312" w:hAnsi="仿宋_GB2312" w:eastAsia="仿宋_GB2312"/>
          <w:color w:val="000000"/>
          <w:kern w:val="0"/>
          <w:sz w:val="32"/>
          <w:szCs w:val="32"/>
        </w:rPr>
        <w:t>日至200</w:t>
      </w:r>
      <w:r>
        <w:rPr>
          <w:rStyle w:val="13"/>
          <w:rFonts w:hint="eastAsia" w:ascii="仿宋_GB2312" w:hAnsi="仿宋_GB2312" w:eastAsia="仿宋_GB2312"/>
          <w:color w:val="000000"/>
          <w:kern w:val="0"/>
          <w:sz w:val="32"/>
          <w:szCs w:val="32"/>
          <w:lang w:val="en-US" w:eastAsia="zh-CN"/>
        </w:rPr>
        <w:t>4</w:t>
      </w:r>
      <w:r>
        <w:rPr>
          <w:rStyle w:val="13"/>
          <w:rFonts w:ascii="仿宋_GB2312" w:hAnsi="仿宋_GB2312" w:eastAsia="仿宋_GB2312"/>
          <w:color w:val="000000"/>
          <w:kern w:val="0"/>
          <w:sz w:val="32"/>
          <w:szCs w:val="32"/>
        </w:rPr>
        <w:t>年1月</w:t>
      </w:r>
      <w:r>
        <w:rPr>
          <w:rStyle w:val="13"/>
          <w:rFonts w:hint="eastAsia" w:ascii="仿宋_GB2312" w:hAnsi="仿宋_GB2312" w:eastAsia="仿宋_GB2312"/>
          <w:color w:val="000000"/>
          <w:kern w:val="0"/>
          <w:sz w:val="32"/>
          <w:szCs w:val="32"/>
          <w:lang w:val="en-US" w:eastAsia="zh-CN"/>
        </w:rPr>
        <w:t>7</w:t>
      </w:r>
      <w:r>
        <w:rPr>
          <w:rStyle w:val="13"/>
          <w:rFonts w:ascii="仿宋_GB2312" w:hAnsi="仿宋_GB2312" w:eastAsia="仿宋_GB2312"/>
          <w:color w:val="000000"/>
          <w:kern w:val="0"/>
          <w:sz w:val="32"/>
          <w:szCs w:val="32"/>
        </w:rPr>
        <w:t>日期间出生）。</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2.国家教育部直属师范大学2022届公费师范毕业生，年龄18-25周岁（199</w:t>
      </w:r>
      <w:r>
        <w:rPr>
          <w:rStyle w:val="13"/>
          <w:rFonts w:hint="eastAsia" w:ascii="仿宋_GB2312" w:hAnsi="仿宋_GB2312" w:eastAsia="仿宋_GB2312"/>
          <w:color w:val="000000"/>
          <w:kern w:val="0"/>
          <w:sz w:val="32"/>
          <w:szCs w:val="32"/>
          <w:lang w:val="en-US" w:eastAsia="zh-CN"/>
        </w:rPr>
        <w:t>6</w:t>
      </w:r>
      <w:r>
        <w:rPr>
          <w:rStyle w:val="13"/>
          <w:rFonts w:ascii="仿宋_GB2312" w:hAnsi="仿宋_GB2312" w:eastAsia="仿宋_GB2312"/>
          <w:color w:val="000000"/>
          <w:kern w:val="0"/>
          <w:sz w:val="32"/>
          <w:szCs w:val="32"/>
        </w:rPr>
        <w:t>年1月</w:t>
      </w:r>
      <w:r>
        <w:rPr>
          <w:rStyle w:val="13"/>
          <w:rFonts w:hint="eastAsia" w:ascii="仿宋_GB2312" w:hAnsi="仿宋_GB2312" w:eastAsia="仿宋_GB2312"/>
          <w:color w:val="000000"/>
          <w:kern w:val="0"/>
          <w:sz w:val="32"/>
          <w:szCs w:val="32"/>
          <w:lang w:val="en-US" w:eastAsia="zh-CN"/>
        </w:rPr>
        <w:t>6</w:t>
      </w:r>
      <w:r>
        <w:rPr>
          <w:rStyle w:val="13"/>
          <w:rFonts w:ascii="仿宋_GB2312" w:hAnsi="仿宋_GB2312" w:eastAsia="仿宋_GB2312"/>
          <w:color w:val="000000"/>
          <w:kern w:val="0"/>
          <w:sz w:val="32"/>
          <w:szCs w:val="32"/>
        </w:rPr>
        <w:t>日至200</w:t>
      </w:r>
      <w:r>
        <w:rPr>
          <w:rStyle w:val="13"/>
          <w:rFonts w:hint="eastAsia" w:ascii="仿宋_GB2312" w:hAnsi="仿宋_GB2312" w:eastAsia="仿宋_GB2312"/>
          <w:color w:val="000000"/>
          <w:kern w:val="0"/>
          <w:sz w:val="32"/>
          <w:szCs w:val="32"/>
          <w:lang w:val="en-US" w:eastAsia="zh-CN"/>
        </w:rPr>
        <w:t>4</w:t>
      </w:r>
      <w:r>
        <w:rPr>
          <w:rStyle w:val="13"/>
          <w:rFonts w:ascii="仿宋_GB2312" w:hAnsi="仿宋_GB2312" w:eastAsia="仿宋_GB2312"/>
          <w:color w:val="000000"/>
          <w:kern w:val="0"/>
          <w:sz w:val="32"/>
          <w:szCs w:val="32"/>
        </w:rPr>
        <w:t>年</w:t>
      </w:r>
      <w:r>
        <w:rPr>
          <w:rStyle w:val="13"/>
          <w:rFonts w:hint="eastAsia" w:ascii="仿宋_GB2312" w:hAnsi="仿宋_GB2312" w:eastAsia="仿宋_GB2312"/>
          <w:color w:val="000000"/>
          <w:kern w:val="0"/>
          <w:sz w:val="32"/>
          <w:szCs w:val="32"/>
          <w:lang w:val="en-US" w:eastAsia="zh-CN"/>
        </w:rPr>
        <w:t>1</w:t>
      </w:r>
      <w:r>
        <w:rPr>
          <w:rStyle w:val="13"/>
          <w:rFonts w:ascii="仿宋_GB2312" w:hAnsi="仿宋_GB2312" w:eastAsia="仿宋_GB2312"/>
          <w:color w:val="000000"/>
          <w:kern w:val="0"/>
          <w:sz w:val="32"/>
          <w:szCs w:val="32"/>
        </w:rPr>
        <w:t>月</w:t>
      </w:r>
      <w:r>
        <w:rPr>
          <w:rStyle w:val="13"/>
          <w:rFonts w:hint="eastAsia" w:ascii="仿宋_GB2312" w:hAnsi="仿宋_GB2312" w:eastAsia="仿宋_GB2312"/>
          <w:color w:val="000000"/>
          <w:kern w:val="0"/>
          <w:sz w:val="32"/>
          <w:szCs w:val="32"/>
          <w:lang w:val="en-US" w:eastAsia="zh-CN"/>
        </w:rPr>
        <w:t>7</w:t>
      </w:r>
      <w:r>
        <w:rPr>
          <w:rStyle w:val="13"/>
          <w:rFonts w:ascii="仿宋_GB2312" w:hAnsi="仿宋_GB2312" w:eastAsia="仿宋_GB2312"/>
          <w:color w:val="000000"/>
          <w:kern w:val="0"/>
          <w:sz w:val="32"/>
          <w:szCs w:val="32"/>
        </w:rPr>
        <w:t>日期间出生）。</w:t>
      </w:r>
    </w:p>
    <w:p>
      <w:pPr>
        <w:ind w:left="630"/>
        <w:rPr>
          <w:rStyle w:val="13"/>
          <w:rFonts w:ascii="仿宋" w:hAnsi="仿宋" w:eastAsia="仿宋" w:cs="仿宋"/>
          <w:b/>
          <w:bCs/>
          <w:sz w:val="32"/>
          <w:szCs w:val="32"/>
        </w:rPr>
      </w:pPr>
      <w:r>
        <w:rPr>
          <w:rStyle w:val="13"/>
          <w:rFonts w:ascii="仿宋" w:hAnsi="仿宋" w:eastAsia="仿宋" w:cs="仿宋"/>
          <w:b/>
          <w:bCs/>
          <w:sz w:val="32"/>
          <w:szCs w:val="32"/>
        </w:rPr>
        <w:t>（二）公开考试招聘</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国内各院校2022届普通高等教育全日制优秀本科毕业生，年龄18-25周岁（199</w:t>
      </w:r>
      <w:r>
        <w:rPr>
          <w:rStyle w:val="13"/>
          <w:rFonts w:hint="eastAsia" w:ascii="仿宋_GB2312" w:hAnsi="仿宋_GB2312" w:eastAsia="仿宋_GB2312"/>
          <w:color w:val="000000"/>
          <w:kern w:val="0"/>
          <w:sz w:val="32"/>
          <w:szCs w:val="32"/>
          <w:lang w:val="en-US" w:eastAsia="zh-CN"/>
        </w:rPr>
        <w:t>6</w:t>
      </w:r>
      <w:r>
        <w:rPr>
          <w:rStyle w:val="13"/>
          <w:rFonts w:ascii="仿宋_GB2312" w:hAnsi="仿宋_GB2312" w:eastAsia="仿宋_GB2312"/>
          <w:color w:val="000000"/>
          <w:kern w:val="0"/>
          <w:sz w:val="32"/>
          <w:szCs w:val="32"/>
        </w:rPr>
        <w:t>年1月</w:t>
      </w:r>
      <w:r>
        <w:rPr>
          <w:rStyle w:val="13"/>
          <w:rFonts w:hint="eastAsia" w:ascii="仿宋_GB2312" w:hAnsi="仿宋_GB2312" w:eastAsia="仿宋_GB2312"/>
          <w:color w:val="000000"/>
          <w:kern w:val="0"/>
          <w:sz w:val="32"/>
          <w:szCs w:val="32"/>
          <w:lang w:val="en-US" w:eastAsia="zh-CN"/>
        </w:rPr>
        <w:t>6</w:t>
      </w:r>
      <w:r>
        <w:rPr>
          <w:rStyle w:val="13"/>
          <w:rFonts w:ascii="仿宋_GB2312" w:hAnsi="仿宋_GB2312" w:eastAsia="仿宋_GB2312"/>
          <w:color w:val="000000"/>
          <w:kern w:val="0"/>
          <w:sz w:val="32"/>
          <w:szCs w:val="32"/>
        </w:rPr>
        <w:t>日至200</w:t>
      </w:r>
      <w:r>
        <w:rPr>
          <w:rStyle w:val="13"/>
          <w:rFonts w:hint="eastAsia" w:ascii="仿宋_GB2312" w:hAnsi="仿宋_GB2312" w:eastAsia="仿宋_GB2312"/>
          <w:color w:val="000000"/>
          <w:kern w:val="0"/>
          <w:sz w:val="32"/>
          <w:szCs w:val="32"/>
          <w:lang w:val="en-US" w:eastAsia="zh-CN"/>
        </w:rPr>
        <w:t>4</w:t>
      </w:r>
      <w:r>
        <w:rPr>
          <w:rStyle w:val="13"/>
          <w:rFonts w:ascii="仿宋_GB2312" w:hAnsi="仿宋_GB2312" w:eastAsia="仿宋_GB2312"/>
          <w:color w:val="000000"/>
          <w:kern w:val="0"/>
          <w:sz w:val="32"/>
          <w:szCs w:val="32"/>
        </w:rPr>
        <w:t>年</w:t>
      </w:r>
      <w:r>
        <w:rPr>
          <w:rStyle w:val="13"/>
          <w:rFonts w:hint="eastAsia" w:ascii="仿宋_GB2312" w:hAnsi="仿宋_GB2312" w:eastAsia="仿宋_GB2312"/>
          <w:color w:val="000000"/>
          <w:kern w:val="0"/>
          <w:sz w:val="32"/>
          <w:szCs w:val="32"/>
          <w:lang w:val="en-US" w:eastAsia="zh-CN"/>
        </w:rPr>
        <w:t>1</w:t>
      </w:r>
      <w:r>
        <w:rPr>
          <w:rStyle w:val="13"/>
          <w:rFonts w:ascii="仿宋_GB2312" w:hAnsi="仿宋_GB2312" w:eastAsia="仿宋_GB2312"/>
          <w:color w:val="000000"/>
          <w:kern w:val="0"/>
          <w:sz w:val="32"/>
          <w:szCs w:val="32"/>
        </w:rPr>
        <w:t>月</w:t>
      </w:r>
      <w:r>
        <w:rPr>
          <w:rStyle w:val="13"/>
          <w:rFonts w:hint="eastAsia" w:ascii="仿宋_GB2312" w:hAnsi="仿宋_GB2312" w:eastAsia="仿宋_GB2312"/>
          <w:color w:val="000000"/>
          <w:kern w:val="0"/>
          <w:sz w:val="32"/>
          <w:szCs w:val="32"/>
          <w:lang w:val="en-US" w:eastAsia="zh-CN"/>
        </w:rPr>
        <w:t>7</w:t>
      </w:r>
      <w:r>
        <w:rPr>
          <w:rStyle w:val="13"/>
          <w:rFonts w:ascii="仿宋_GB2312" w:hAnsi="仿宋_GB2312" w:eastAsia="仿宋_GB2312"/>
          <w:color w:val="000000"/>
          <w:kern w:val="0"/>
          <w:sz w:val="32"/>
          <w:szCs w:val="32"/>
        </w:rPr>
        <w:t>日期间出生）。</w:t>
      </w:r>
    </w:p>
    <w:p>
      <w:pPr>
        <w:spacing w:line="560" w:lineRule="exact"/>
        <w:ind w:firstLine="640" w:firstLineChars="200"/>
        <w:rPr>
          <w:rStyle w:val="13"/>
          <w:rFonts w:ascii="黑体" w:hAnsi="黑体" w:eastAsia="黑体"/>
          <w:color w:val="000000"/>
          <w:kern w:val="0"/>
          <w:sz w:val="32"/>
          <w:szCs w:val="32"/>
        </w:rPr>
      </w:pPr>
      <w:r>
        <w:rPr>
          <w:rStyle w:val="13"/>
          <w:rFonts w:ascii="黑体" w:hAnsi="黑体" w:eastAsia="黑体"/>
          <w:color w:val="000000"/>
          <w:kern w:val="0"/>
          <w:sz w:val="32"/>
          <w:szCs w:val="32"/>
        </w:rPr>
        <w:t>三、招聘条件</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应聘者符合本公告及岗位表每项条件，事实情况、证件材料、电子信息均为真实有效、准确一致、国家认可。等级条件考生为同类该等级或以上均合格。</w:t>
      </w:r>
    </w:p>
    <w:p>
      <w:pPr>
        <w:spacing w:line="560" w:lineRule="exact"/>
        <w:ind w:firstLine="643" w:firstLineChars="200"/>
        <w:rPr>
          <w:rStyle w:val="13"/>
          <w:rFonts w:ascii="仿宋_GB2312" w:hAnsi="仿宋_GB2312" w:eastAsia="仿宋_GB2312"/>
          <w:color w:val="000000"/>
          <w:kern w:val="0"/>
          <w:sz w:val="32"/>
          <w:szCs w:val="32"/>
        </w:rPr>
      </w:pPr>
      <w:r>
        <w:rPr>
          <w:rStyle w:val="13"/>
          <w:rFonts w:ascii="楷体_GB2312" w:hAnsi="楷体_GB2312" w:eastAsia="楷体_GB2312" w:cs="楷体_GB2312"/>
          <w:b/>
          <w:bCs/>
          <w:color w:val="000000"/>
          <w:kern w:val="0"/>
          <w:sz w:val="32"/>
          <w:szCs w:val="32"/>
        </w:rPr>
        <w:t>（一）共同条件：</w:t>
      </w:r>
      <w:r>
        <w:rPr>
          <w:rStyle w:val="13"/>
          <w:rFonts w:ascii="仿宋_GB2312" w:hAnsi="仿宋_GB2312" w:eastAsia="仿宋_GB2312"/>
          <w:color w:val="000000"/>
          <w:kern w:val="0"/>
          <w:sz w:val="32"/>
          <w:szCs w:val="32"/>
        </w:rPr>
        <w:t>1.具有中华人民共和国国籍。2.遵守宪法和法律。3.具有良好的品行。4.身体健康，符合相关规定。5.应聘者具有招聘岗位要求的专业技术水平及工作能力。同时，考生要以同一学习经历满足下列要求。</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（1）学历受国家教育部《学信网》认证（www.chsi.com.cn），毕业同时取得相应学位。</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（2）学历专业与岗位需求表要求学科相近即符合条件。</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6.最迟2022年7月31日前取得毕业证书、学位证书和相应层次教师资格等证书。</w:t>
      </w:r>
    </w:p>
    <w:p>
      <w:pPr>
        <w:spacing w:line="560" w:lineRule="exact"/>
        <w:ind w:firstLine="643" w:firstLineChars="200"/>
        <w:rPr>
          <w:rStyle w:val="13"/>
          <w:rFonts w:ascii="楷体_GB2312" w:hAnsi="楷体_GB2312" w:eastAsia="楷体_GB2312" w:cs="楷体_GB2312"/>
          <w:b/>
          <w:bCs/>
          <w:color w:val="000000"/>
          <w:kern w:val="0"/>
          <w:sz w:val="32"/>
          <w:szCs w:val="32"/>
        </w:rPr>
      </w:pPr>
      <w:r>
        <w:rPr>
          <w:rStyle w:val="13"/>
          <w:rFonts w:ascii="楷体_GB2312" w:hAnsi="楷体_GB2312" w:eastAsia="楷体_GB2312" w:cs="楷体_GB2312"/>
          <w:b/>
          <w:bCs/>
          <w:color w:val="000000"/>
          <w:kern w:val="0"/>
          <w:sz w:val="32"/>
          <w:szCs w:val="32"/>
        </w:rPr>
        <w:t>（二） 优秀大学本科毕业生</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1.报考人员应当是全日制普通班应届本科毕业生（大专升本科的，按照该校该专业高中起点本科录取批次对待）。</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2.委培或定向毕业生，须由委培或定向单位同意报考，审查提交该单位同意报考证明书。</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3.具有招聘岗位要求的专业技术水平与工作能力，以同一本科学习经历符合下列要求：</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（1）学历课程、实习、论文、设计等全部项目合格。</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（2）该学习经历课程成绩表全部分数平均值达到80分。</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4.普通话等级要求：</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 报考语文和小学岗位的，具备二级甲等普通话水平测试等级证书；报考其他岗位的，具备二级乙等普通话水平测试等级证书。</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5.计算机等级要求：学历非计算机系列专业的，具备全国计算机等级考试一级合格证书，或者高等学校非计算机专业计算机考试一级合格证书。</w:t>
      </w:r>
    </w:p>
    <w:p>
      <w:pPr>
        <w:spacing w:line="560" w:lineRule="exact"/>
        <w:ind w:firstLine="643" w:firstLineChars="200"/>
        <w:rPr>
          <w:rStyle w:val="13"/>
          <w:rFonts w:ascii="楷体_GB2312" w:hAnsi="楷体_GB2312" w:eastAsia="楷体_GB2312" w:cs="楷体_GB2312"/>
          <w:b/>
          <w:bCs/>
          <w:color w:val="000000"/>
          <w:kern w:val="0"/>
          <w:sz w:val="32"/>
          <w:szCs w:val="32"/>
        </w:rPr>
      </w:pPr>
      <w:r>
        <w:rPr>
          <w:rStyle w:val="13"/>
          <w:rFonts w:ascii="楷体_GB2312" w:hAnsi="楷体_GB2312" w:eastAsia="楷体_GB2312" w:cs="楷体_GB2312"/>
          <w:b/>
          <w:bCs/>
          <w:color w:val="000000"/>
          <w:kern w:val="0"/>
          <w:sz w:val="32"/>
          <w:szCs w:val="32"/>
        </w:rPr>
        <w:t>（三）有下列之一者不符条件：</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1.曾受过各类刑事处罚或被开除公职、学籍的。2.有违法、违纪行为正在接受审查的。3.尚未解除党纪、政务处分的。4.在人事考试中违纪处于禁考期的。5.尚在服务期内的公务员（含参公人员）。6.按照有关规定，定向招录（聘）人员未满服务年限或有其他限制性规定的。7.机关事业单位的在编在册人员未经单位同意的。8.按照《关于加快推进失信被执行人信用监督、警示和惩戒机制建设的意见》规定，由人民法院通过司法程序认定的失信被执行人。9.法律法规等规定的其它不能报考事业单位的情形。10.应当回避，见本文第五部分（有关要求）实行回避。</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黑体" w:hAnsi="黑体" w:eastAsia="黑体"/>
          <w:color w:val="000000"/>
          <w:kern w:val="0"/>
          <w:sz w:val="32"/>
          <w:szCs w:val="32"/>
        </w:rPr>
        <w:t>四、招聘程序</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任何人员参加公开招聘均按下列程序进行，所有程序过时不候；相应程序未通过则不得进入后续程序，已聘用的解除聘用。</w:t>
      </w:r>
    </w:p>
    <w:p>
      <w:pPr>
        <w:spacing w:line="560" w:lineRule="exact"/>
        <w:ind w:firstLine="643" w:firstLineChars="200"/>
        <w:rPr>
          <w:rStyle w:val="13"/>
          <w:rFonts w:ascii="楷体_GB2312" w:hAnsi="楷体_GB2312" w:eastAsia="楷体_GB2312" w:cs="楷体_GB2312"/>
          <w:b/>
          <w:bCs/>
          <w:color w:val="000000"/>
          <w:kern w:val="0"/>
          <w:sz w:val="32"/>
          <w:szCs w:val="32"/>
        </w:rPr>
      </w:pPr>
      <w:r>
        <w:rPr>
          <w:rStyle w:val="13"/>
          <w:rFonts w:ascii="楷体_GB2312" w:hAnsi="楷体_GB2312" w:eastAsia="楷体_GB2312" w:cs="楷体_GB2312"/>
          <w:b/>
          <w:bCs/>
          <w:color w:val="000000"/>
          <w:kern w:val="0"/>
          <w:sz w:val="32"/>
          <w:szCs w:val="32"/>
        </w:rPr>
        <w:t>（一）发布公告</w:t>
      </w:r>
    </w:p>
    <w:p>
      <w:pPr>
        <w:ind w:firstLine="960" w:firstLineChars="300"/>
        <w:rPr>
          <w:rStyle w:val="13"/>
          <w:sz w:val="28"/>
          <w:szCs w:val="28"/>
        </w:rPr>
      </w:pPr>
      <w:r>
        <w:rPr>
          <w:rStyle w:val="13"/>
          <w:rFonts w:ascii="仿宋_GB2312" w:hAnsi="仿宋_GB2312" w:eastAsia="仿宋_GB2312"/>
          <w:color w:val="000000"/>
          <w:kern w:val="0"/>
          <w:sz w:val="32"/>
          <w:szCs w:val="32"/>
        </w:rPr>
        <w:t xml:space="preserve">本公告在西南大学、四川师范大学、西华师范大学、乐山师范学院、绵阳师范学院官网和德阳人事考试网（www.dykszx.com）发布招聘公告。在罗江区人民政府官网信息公开栏目（www.luojiang.gov.cn）发布后续信息。 </w:t>
      </w:r>
    </w:p>
    <w:p>
      <w:pPr>
        <w:spacing w:line="560" w:lineRule="exact"/>
        <w:ind w:firstLine="643" w:firstLineChars="200"/>
        <w:rPr>
          <w:rStyle w:val="13"/>
          <w:rFonts w:ascii="楷体_GB2312" w:hAnsi="楷体_GB2312" w:eastAsia="楷体_GB2312" w:cs="楷体_GB2312"/>
          <w:b/>
          <w:bCs/>
          <w:color w:val="000000"/>
          <w:kern w:val="0"/>
          <w:sz w:val="32"/>
          <w:szCs w:val="32"/>
        </w:rPr>
      </w:pPr>
      <w:r>
        <w:rPr>
          <w:rStyle w:val="13"/>
          <w:rFonts w:ascii="楷体_GB2312" w:hAnsi="楷体_GB2312" w:eastAsia="楷体_GB2312" w:cs="楷体_GB2312"/>
          <w:b/>
          <w:bCs/>
          <w:color w:val="000000"/>
          <w:kern w:val="0"/>
          <w:sz w:val="32"/>
          <w:szCs w:val="32"/>
        </w:rPr>
        <w:t xml:space="preserve">（二）报名及资格审查 </w:t>
      </w:r>
    </w:p>
    <w:p>
      <w:pPr>
        <w:ind w:firstLine="960" w:firstLineChars="3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 xml:space="preserve">1.报名 </w:t>
      </w:r>
    </w:p>
    <w:p>
      <w:pPr>
        <w:ind w:firstLine="960" w:firstLineChars="300"/>
        <w:rPr>
          <w:rStyle w:val="13"/>
          <w:rFonts w:hint="default" w:ascii="仿宋_GB2312" w:hAnsi="仿宋_GB2312" w:eastAsia="仿宋_GB2312"/>
          <w:color w:val="000000"/>
          <w:kern w:val="0"/>
          <w:sz w:val="32"/>
          <w:szCs w:val="32"/>
          <w:lang w:val="en-US" w:eastAsia="zh-CN"/>
        </w:rPr>
      </w:pPr>
      <w:r>
        <w:rPr>
          <w:rStyle w:val="13"/>
          <w:rFonts w:ascii="仿宋_GB2312" w:hAnsi="仿宋_GB2312" w:eastAsia="仿宋_GB2312"/>
          <w:color w:val="000000"/>
          <w:kern w:val="0"/>
          <w:sz w:val="32"/>
          <w:szCs w:val="32"/>
        </w:rPr>
        <w:t>（1）网络报名</w:t>
      </w:r>
      <w:r>
        <w:rPr>
          <w:rStyle w:val="13"/>
          <w:rFonts w:hint="eastAsia" w:ascii="仿宋_GB2312" w:hAnsi="仿宋_GB2312" w:eastAsia="仿宋_GB2312"/>
          <w:color w:val="000000"/>
          <w:kern w:val="0"/>
          <w:sz w:val="32"/>
          <w:szCs w:val="32"/>
          <w:lang w:val="en-US" w:eastAsia="zh-CN"/>
        </w:rPr>
        <w:t>及网上资格审查</w:t>
      </w:r>
      <w:r>
        <w:rPr>
          <w:rStyle w:val="13"/>
          <w:rFonts w:ascii="仿宋_GB2312" w:hAnsi="仿宋_GB2312" w:eastAsia="仿宋_GB2312"/>
          <w:color w:val="000000"/>
          <w:kern w:val="0"/>
          <w:sz w:val="32"/>
          <w:szCs w:val="32"/>
        </w:rPr>
        <w:t>：</w:t>
      </w:r>
      <w:r>
        <w:rPr>
          <w:rStyle w:val="13"/>
          <w:rFonts w:hint="eastAsia" w:ascii="仿宋_GB2312" w:hAnsi="仿宋_GB2312" w:eastAsia="仿宋_GB2312"/>
          <w:color w:val="000000"/>
          <w:kern w:val="0"/>
          <w:sz w:val="32"/>
          <w:szCs w:val="32"/>
          <w:lang w:val="en-US" w:eastAsia="zh-CN"/>
        </w:rPr>
        <w:t>公告发布之日至2022年1月</w:t>
      </w:r>
      <w:r>
        <w:rPr>
          <w:rStyle w:val="13"/>
          <w:rFonts w:ascii="仿宋_GB2312" w:hAnsi="仿宋_GB2312" w:eastAsia="仿宋_GB2312"/>
          <w:color w:val="000000"/>
          <w:kern w:val="0"/>
          <w:sz w:val="32"/>
          <w:szCs w:val="32"/>
        </w:rPr>
        <w:t>1</w:t>
      </w:r>
      <w:r>
        <w:rPr>
          <w:rStyle w:val="13"/>
          <w:rFonts w:hint="eastAsia" w:ascii="仿宋_GB2312" w:hAnsi="仿宋_GB2312" w:eastAsia="仿宋_GB2312"/>
          <w:color w:val="000000"/>
          <w:kern w:val="0"/>
          <w:sz w:val="32"/>
          <w:szCs w:val="32"/>
          <w:lang w:val="en-US" w:eastAsia="zh-CN"/>
        </w:rPr>
        <w:t>4</w:t>
      </w:r>
      <w:r>
        <w:rPr>
          <w:rStyle w:val="13"/>
          <w:rFonts w:ascii="仿宋_GB2312" w:hAnsi="仿宋_GB2312" w:eastAsia="仿宋_GB2312"/>
          <w:color w:val="000000"/>
          <w:kern w:val="0"/>
          <w:sz w:val="32"/>
          <w:szCs w:val="32"/>
        </w:rPr>
        <w:t>日1</w:t>
      </w:r>
      <w:r>
        <w:rPr>
          <w:rStyle w:val="13"/>
          <w:rFonts w:hint="eastAsia" w:ascii="仿宋_GB2312" w:hAnsi="仿宋_GB2312" w:eastAsia="仿宋_GB2312"/>
          <w:color w:val="000000"/>
          <w:kern w:val="0"/>
          <w:sz w:val="32"/>
          <w:szCs w:val="32"/>
          <w:lang w:val="en-US" w:eastAsia="zh-CN"/>
        </w:rPr>
        <w:t>2</w:t>
      </w:r>
      <w:r>
        <w:rPr>
          <w:rStyle w:val="13"/>
          <w:rFonts w:ascii="仿宋_GB2312" w:hAnsi="仿宋_GB2312" w:eastAsia="仿宋_GB2312"/>
          <w:color w:val="000000"/>
          <w:kern w:val="0"/>
          <w:sz w:val="32"/>
          <w:szCs w:val="32"/>
        </w:rPr>
        <w:t>:00</w:t>
      </w:r>
      <w:r>
        <w:rPr>
          <w:rStyle w:val="13"/>
          <w:rFonts w:hint="eastAsia" w:ascii="仿宋_GB2312" w:hAnsi="仿宋_GB2312" w:eastAsia="仿宋_GB2312"/>
          <w:color w:val="000000"/>
          <w:kern w:val="0"/>
          <w:sz w:val="32"/>
          <w:szCs w:val="32"/>
          <w:lang w:val="en-US" w:eastAsia="zh-CN"/>
        </w:rPr>
        <w:t>截止</w:t>
      </w:r>
      <w:r>
        <w:rPr>
          <w:rStyle w:val="13"/>
          <w:rFonts w:ascii="仿宋_GB2312" w:hAnsi="仿宋_GB2312" w:eastAsia="仿宋_GB2312"/>
          <w:color w:val="000000"/>
          <w:kern w:val="0"/>
          <w:sz w:val="32"/>
          <w:szCs w:val="32"/>
        </w:rPr>
        <w:t>，</w:t>
      </w:r>
      <w:r>
        <w:rPr>
          <w:rStyle w:val="13"/>
          <w:rFonts w:ascii="仿宋_GB2312" w:hAnsi="仿宋_GB2312" w:eastAsia="仿宋_GB2312"/>
          <w:color w:val="000000"/>
          <w:kern w:val="0"/>
          <w:sz w:val="32"/>
          <w:szCs w:val="32"/>
          <w:highlight w:val="none"/>
        </w:rPr>
        <w:t>报名相关材料发送报考岗位学校邮箱（每人只能报考一个岗位）</w:t>
      </w:r>
      <w:r>
        <w:rPr>
          <w:rStyle w:val="13"/>
          <w:rFonts w:hint="eastAsia" w:ascii="仿宋_GB2312" w:hAnsi="仿宋_GB2312" w:eastAsia="仿宋_GB2312"/>
          <w:color w:val="000000"/>
          <w:kern w:val="0"/>
          <w:sz w:val="32"/>
          <w:szCs w:val="32"/>
          <w:highlight w:val="none"/>
          <w:lang w:eastAsia="zh-CN"/>
        </w:rPr>
        <w:t>，</w:t>
      </w:r>
      <w:r>
        <w:rPr>
          <w:rStyle w:val="13"/>
          <w:rFonts w:hint="eastAsia" w:ascii="仿宋_GB2312" w:hAnsi="仿宋_GB2312" w:eastAsia="仿宋_GB2312"/>
          <w:color w:val="000000"/>
          <w:kern w:val="0"/>
          <w:sz w:val="32"/>
          <w:szCs w:val="32"/>
          <w:highlight w:val="none"/>
          <w:lang w:val="en-US" w:eastAsia="zh-CN"/>
        </w:rPr>
        <w:t>网审合格者参加现场资格审查。</w:t>
      </w:r>
    </w:p>
    <w:p>
      <w:pPr>
        <w:ind w:firstLine="960" w:firstLineChars="300"/>
        <w:rPr>
          <w:rStyle w:val="13"/>
          <w:rFonts w:hint="default" w:ascii="仿宋_GB2312" w:hAnsi="仿宋_GB2312" w:eastAsia="仿宋_GB2312"/>
          <w:color w:val="000000"/>
          <w:kern w:val="0"/>
          <w:sz w:val="32"/>
          <w:szCs w:val="32"/>
          <w:lang w:val="en-US" w:eastAsia="zh-CN"/>
        </w:rPr>
      </w:pPr>
      <w:r>
        <w:rPr>
          <w:rStyle w:val="13"/>
          <w:rFonts w:ascii="仿宋_GB2312" w:hAnsi="仿宋_GB2312" w:eastAsia="仿宋_GB2312"/>
          <w:color w:val="000000"/>
          <w:kern w:val="0"/>
          <w:sz w:val="32"/>
          <w:szCs w:val="32"/>
        </w:rPr>
        <w:t>（2）现场报名</w:t>
      </w:r>
      <w:r>
        <w:rPr>
          <w:rStyle w:val="13"/>
          <w:rFonts w:hint="eastAsia" w:ascii="仿宋_GB2312" w:hAnsi="仿宋_GB2312" w:eastAsia="仿宋_GB2312"/>
          <w:color w:val="000000"/>
          <w:kern w:val="0"/>
          <w:sz w:val="32"/>
          <w:szCs w:val="32"/>
          <w:lang w:val="en-US" w:eastAsia="zh-CN"/>
        </w:rPr>
        <w:t>及资格审查</w:t>
      </w:r>
    </w:p>
    <w:p>
      <w:pPr>
        <w:ind w:firstLine="960" w:firstLineChars="300"/>
        <w:rPr>
          <w:rStyle w:val="13"/>
          <w:rFonts w:ascii="仿宋_GB2312" w:hAnsi="仿宋_GB2312" w:eastAsia="仿宋_GB2312"/>
          <w:color w:val="000000"/>
          <w:kern w:val="0"/>
          <w:sz w:val="32"/>
          <w:szCs w:val="32"/>
        </w:rPr>
      </w:pPr>
      <w:r>
        <w:rPr>
          <w:rStyle w:val="13"/>
          <w:rFonts w:hint="eastAsia" w:ascii="仿宋_GB2312" w:hAnsi="仿宋_GB2312" w:eastAsia="仿宋_GB2312"/>
          <w:color w:val="000000"/>
          <w:kern w:val="0"/>
          <w:sz w:val="32"/>
          <w:szCs w:val="32"/>
          <w:lang w:val="en-US" w:eastAsia="zh-CN"/>
        </w:rPr>
        <w:t>所有</w:t>
      </w:r>
      <w:r>
        <w:rPr>
          <w:rStyle w:val="13"/>
          <w:rFonts w:ascii="仿宋_GB2312" w:hAnsi="仿宋_GB2312" w:eastAsia="仿宋_GB2312"/>
          <w:color w:val="000000"/>
          <w:kern w:val="0"/>
          <w:sz w:val="32"/>
          <w:szCs w:val="32"/>
        </w:rPr>
        <w:t>考生</w:t>
      </w:r>
      <w:r>
        <w:rPr>
          <w:rStyle w:val="13"/>
          <w:rFonts w:hint="eastAsia" w:ascii="仿宋_GB2312" w:hAnsi="仿宋_GB2312" w:eastAsia="仿宋_GB2312"/>
          <w:color w:val="000000"/>
          <w:kern w:val="0"/>
          <w:sz w:val="32"/>
          <w:szCs w:val="32"/>
          <w:lang w:eastAsia="zh-CN"/>
        </w:rPr>
        <w:t>（</w:t>
      </w:r>
      <w:r>
        <w:rPr>
          <w:rStyle w:val="13"/>
          <w:rFonts w:hint="eastAsia" w:ascii="仿宋_GB2312" w:hAnsi="仿宋_GB2312" w:eastAsia="仿宋_GB2312"/>
          <w:color w:val="000000"/>
          <w:kern w:val="0"/>
          <w:sz w:val="32"/>
          <w:szCs w:val="32"/>
          <w:lang w:val="en-US" w:eastAsia="zh-CN"/>
        </w:rPr>
        <w:t>含网审合格者</w:t>
      </w:r>
      <w:r>
        <w:rPr>
          <w:rStyle w:val="13"/>
          <w:rFonts w:hint="eastAsia" w:ascii="仿宋_GB2312" w:hAnsi="仿宋_GB2312" w:eastAsia="仿宋_GB2312"/>
          <w:color w:val="000000"/>
          <w:kern w:val="0"/>
          <w:sz w:val="32"/>
          <w:szCs w:val="32"/>
          <w:lang w:eastAsia="zh-CN"/>
        </w:rPr>
        <w:t>）</w:t>
      </w:r>
      <w:r>
        <w:rPr>
          <w:rStyle w:val="13"/>
          <w:rFonts w:ascii="仿宋_GB2312" w:hAnsi="仿宋_GB2312" w:eastAsia="仿宋_GB2312"/>
          <w:color w:val="000000"/>
          <w:kern w:val="0"/>
          <w:sz w:val="32"/>
          <w:szCs w:val="32"/>
        </w:rPr>
        <w:t>请于2022年1月1</w:t>
      </w:r>
      <w:r>
        <w:rPr>
          <w:rStyle w:val="13"/>
          <w:rFonts w:hint="eastAsia" w:ascii="仿宋_GB2312" w:hAnsi="仿宋_GB2312" w:eastAsia="仿宋_GB2312"/>
          <w:color w:val="000000"/>
          <w:kern w:val="0"/>
          <w:sz w:val="32"/>
          <w:szCs w:val="32"/>
          <w:lang w:val="en-US" w:eastAsia="zh-CN"/>
        </w:rPr>
        <w:t>4</w:t>
      </w:r>
      <w:r>
        <w:rPr>
          <w:rStyle w:val="13"/>
          <w:rFonts w:ascii="仿宋_GB2312" w:hAnsi="仿宋_GB2312" w:eastAsia="仿宋_GB2312"/>
          <w:color w:val="000000"/>
          <w:kern w:val="0"/>
          <w:sz w:val="32"/>
          <w:szCs w:val="32"/>
        </w:rPr>
        <w:t>日</w:t>
      </w:r>
      <w:r>
        <w:rPr>
          <w:rStyle w:val="13"/>
          <w:rFonts w:hint="eastAsia" w:ascii="仿宋_GB2312" w:hAnsi="仿宋_GB2312" w:eastAsia="仿宋_GB2312"/>
          <w:color w:val="000000"/>
          <w:kern w:val="0"/>
          <w:sz w:val="32"/>
          <w:szCs w:val="32"/>
          <w:lang w:val="en-US" w:eastAsia="zh-CN"/>
        </w:rPr>
        <w:t>上午</w:t>
      </w:r>
      <w:r>
        <w:rPr>
          <w:rStyle w:val="13"/>
          <w:rFonts w:ascii="仿宋_GB2312" w:hAnsi="仿宋_GB2312" w:eastAsia="仿宋_GB2312"/>
          <w:color w:val="000000"/>
          <w:kern w:val="0"/>
          <w:sz w:val="32"/>
          <w:szCs w:val="32"/>
        </w:rPr>
        <w:t>9:00—</w:t>
      </w:r>
      <w:r>
        <w:rPr>
          <w:rStyle w:val="13"/>
          <w:rFonts w:hint="eastAsia" w:ascii="仿宋_GB2312" w:hAnsi="仿宋_GB2312" w:eastAsia="仿宋_GB2312"/>
          <w:color w:val="000000"/>
          <w:kern w:val="0"/>
          <w:sz w:val="32"/>
          <w:szCs w:val="32"/>
          <w:lang w:val="en-US" w:eastAsia="zh-CN"/>
        </w:rPr>
        <w:t>12</w:t>
      </w:r>
      <w:r>
        <w:rPr>
          <w:rStyle w:val="13"/>
          <w:rFonts w:ascii="仿宋_GB2312" w:hAnsi="仿宋_GB2312" w:eastAsia="仿宋_GB2312"/>
          <w:color w:val="000000"/>
          <w:kern w:val="0"/>
          <w:sz w:val="32"/>
          <w:szCs w:val="32"/>
        </w:rPr>
        <w:t>:00、</w:t>
      </w:r>
      <w:r>
        <w:rPr>
          <w:rStyle w:val="13"/>
          <w:rFonts w:hint="eastAsia" w:ascii="仿宋_GB2312" w:hAnsi="仿宋_GB2312" w:eastAsia="仿宋_GB2312"/>
          <w:color w:val="000000"/>
          <w:kern w:val="0"/>
          <w:sz w:val="32"/>
          <w:szCs w:val="32"/>
          <w:lang w:val="en-US" w:eastAsia="zh-CN"/>
        </w:rPr>
        <w:t>下午14:00-17:30；1月</w:t>
      </w:r>
      <w:r>
        <w:rPr>
          <w:rStyle w:val="13"/>
          <w:rFonts w:ascii="仿宋_GB2312" w:hAnsi="仿宋_GB2312" w:eastAsia="仿宋_GB2312"/>
          <w:color w:val="000000"/>
          <w:kern w:val="0"/>
          <w:sz w:val="32"/>
          <w:szCs w:val="32"/>
        </w:rPr>
        <w:t>1</w:t>
      </w:r>
      <w:r>
        <w:rPr>
          <w:rStyle w:val="13"/>
          <w:rFonts w:hint="eastAsia" w:ascii="仿宋_GB2312" w:hAnsi="仿宋_GB2312" w:eastAsia="仿宋_GB2312"/>
          <w:color w:val="000000"/>
          <w:kern w:val="0"/>
          <w:sz w:val="32"/>
          <w:szCs w:val="32"/>
          <w:lang w:val="en-US" w:eastAsia="zh-CN"/>
        </w:rPr>
        <w:t>5</w:t>
      </w:r>
      <w:r>
        <w:rPr>
          <w:rStyle w:val="13"/>
          <w:rFonts w:ascii="仿宋_GB2312" w:hAnsi="仿宋_GB2312" w:eastAsia="仿宋_GB2312"/>
          <w:color w:val="000000"/>
          <w:kern w:val="0"/>
          <w:sz w:val="32"/>
          <w:szCs w:val="32"/>
        </w:rPr>
        <w:t>日</w:t>
      </w:r>
      <w:r>
        <w:rPr>
          <w:rStyle w:val="13"/>
          <w:rFonts w:hint="eastAsia" w:ascii="仿宋_GB2312" w:hAnsi="仿宋_GB2312" w:eastAsia="仿宋_GB2312"/>
          <w:color w:val="000000"/>
          <w:kern w:val="0"/>
          <w:sz w:val="32"/>
          <w:szCs w:val="32"/>
          <w:lang w:val="en-US" w:eastAsia="zh-CN"/>
        </w:rPr>
        <w:t>上午</w:t>
      </w:r>
      <w:r>
        <w:rPr>
          <w:rStyle w:val="13"/>
          <w:rFonts w:ascii="仿宋_GB2312" w:hAnsi="仿宋_GB2312" w:eastAsia="仿宋_GB2312"/>
          <w:color w:val="000000"/>
          <w:kern w:val="0"/>
          <w:sz w:val="32"/>
          <w:szCs w:val="32"/>
        </w:rPr>
        <w:t>9:00—1</w:t>
      </w:r>
      <w:r>
        <w:rPr>
          <w:rStyle w:val="13"/>
          <w:rFonts w:hint="eastAsia" w:ascii="仿宋_GB2312" w:hAnsi="仿宋_GB2312" w:eastAsia="仿宋_GB2312"/>
          <w:color w:val="000000"/>
          <w:kern w:val="0"/>
          <w:sz w:val="32"/>
          <w:szCs w:val="32"/>
          <w:lang w:val="en-US" w:eastAsia="zh-CN"/>
        </w:rPr>
        <w:t>2</w:t>
      </w:r>
      <w:r>
        <w:rPr>
          <w:rStyle w:val="13"/>
          <w:rFonts w:ascii="仿宋_GB2312" w:hAnsi="仿宋_GB2312" w:eastAsia="仿宋_GB2312"/>
          <w:color w:val="000000"/>
          <w:kern w:val="0"/>
          <w:sz w:val="32"/>
          <w:szCs w:val="32"/>
        </w:rPr>
        <w:t>:00、</w:t>
      </w:r>
      <w:r>
        <w:rPr>
          <w:rStyle w:val="13"/>
          <w:rFonts w:hint="eastAsia" w:ascii="仿宋_GB2312" w:hAnsi="仿宋_GB2312" w:eastAsia="仿宋_GB2312"/>
          <w:color w:val="000000"/>
          <w:kern w:val="0"/>
          <w:sz w:val="32"/>
          <w:szCs w:val="32"/>
          <w:lang w:val="en-US" w:eastAsia="zh-CN"/>
        </w:rPr>
        <w:t>下午14:00-15:00；</w:t>
      </w:r>
      <w:r>
        <w:rPr>
          <w:rStyle w:val="13"/>
          <w:rFonts w:ascii="仿宋_GB2312" w:hAnsi="仿宋_GB2312" w:eastAsia="仿宋_GB2312"/>
          <w:color w:val="000000"/>
          <w:kern w:val="0"/>
          <w:sz w:val="32"/>
          <w:szCs w:val="32"/>
        </w:rPr>
        <w:t>到德阳市罗江区教育局（</w:t>
      </w:r>
      <w:r>
        <w:rPr>
          <w:rStyle w:val="13"/>
          <w:rFonts w:hint="eastAsia" w:ascii="仿宋_GB2312" w:hAnsi="仿宋_GB2312" w:eastAsia="仿宋_GB2312"/>
          <w:color w:val="000000"/>
          <w:kern w:val="0"/>
          <w:sz w:val="32"/>
          <w:szCs w:val="32"/>
          <w:lang w:val="en-US" w:eastAsia="zh-CN"/>
        </w:rPr>
        <w:t>政务</w:t>
      </w:r>
      <w:r>
        <w:rPr>
          <w:rStyle w:val="13"/>
          <w:rFonts w:ascii="仿宋_GB2312" w:hAnsi="仿宋_GB2312" w:eastAsia="仿宋_GB2312"/>
          <w:color w:val="000000"/>
          <w:kern w:val="0"/>
          <w:sz w:val="32"/>
          <w:szCs w:val="32"/>
        </w:rPr>
        <w:t>中心7楼72</w:t>
      </w:r>
      <w:r>
        <w:rPr>
          <w:rStyle w:val="13"/>
          <w:rFonts w:hint="eastAsia" w:ascii="仿宋_GB2312" w:hAnsi="仿宋_GB2312" w:eastAsia="仿宋_GB2312"/>
          <w:color w:val="000000"/>
          <w:kern w:val="0"/>
          <w:sz w:val="32"/>
          <w:szCs w:val="32"/>
          <w:lang w:val="en-US" w:eastAsia="zh-CN"/>
        </w:rPr>
        <w:t>1</w:t>
      </w:r>
      <w:r>
        <w:rPr>
          <w:rStyle w:val="13"/>
          <w:rFonts w:ascii="仿宋_GB2312" w:hAnsi="仿宋_GB2312" w:eastAsia="仿宋_GB2312"/>
          <w:color w:val="000000"/>
          <w:kern w:val="0"/>
          <w:sz w:val="32"/>
          <w:szCs w:val="32"/>
        </w:rPr>
        <w:t>室）报名</w:t>
      </w:r>
      <w:r>
        <w:rPr>
          <w:rStyle w:val="13"/>
          <w:rFonts w:hint="eastAsia" w:ascii="仿宋_GB2312" w:hAnsi="仿宋_GB2312" w:eastAsia="仿宋_GB2312"/>
          <w:color w:val="000000"/>
          <w:kern w:val="0"/>
          <w:sz w:val="32"/>
          <w:szCs w:val="32"/>
          <w:lang w:val="en-US" w:eastAsia="zh-CN"/>
        </w:rPr>
        <w:t>并进行现场</w:t>
      </w:r>
      <w:r>
        <w:rPr>
          <w:rStyle w:val="13"/>
          <w:rFonts w:ascii="仿宋_GB2312" w:hAnsi="仿宋_GB2312" w:eastAsia="仿宋_GB2312"/>
          <w:color w:val="000000"/>
          <w:kern w:val="0"/>
          <w:sz w:val="32"/>
          <w:szCs w:val="32"/>
        </w:rPr>
        <w:t>资格审查。</w:t>
      </w:r>
    </w:p>
    <w:p>
      <w:pPr>
        <w:ind w:firstLine="640" w:firstLineChars="200"/>
        <w:rPr>
          <w:rStyle w:val="13"/>
          <w:sz w:val="28"/>
          <w:szCs w:val="28"/>
        </w:rPr>
      </w:pPr>
      <w:r>
        <w:rPr>
          <w:rStyle w:val="13"/>
          <w:rFonts w:ascii="仿宋_GB2312" w:hAnsi="仿宋_GB2312" w:eastAsia="仿宋_GB2312"/>
          <w:color w:val="000000"/>
          <w:kern w:val="0"/>
          <w:sz w:val="32"/>
          <w:szCs w:val="32"/>
        </w:rPr>
        <w:t>（3）报名相关材料要求：①填写好的《德阳市罗江区公开招聘教师报名表》（附件2）；②个人简历；③学生证原件及复印件；④身份证复印件；⑤考试成绩证明；⑥各类各级等级证书及获奖证书复印件；⑦往届毕业生的毕业证、学位证书原件及复印件；2022届的2022年补。</w:t>
      </w:r>
      <w:r>
        <w:rPr>
          <w:rStyle w:val="13"/>
          <w:sz w:val="28"/>
          <w:szCs w:val="28"/>
        </w:rPr>
        <w:t xml:space="preserve"> </w:t>
      </w:r>
    </w:p>
    <w:p>
      <w:pPr>
        <w:ind w:firstLine="640" w:firstLineChars="200"/>
        <w:rPr>
          <w:rStyle w:val="13"/>
          <w:rFonts w:hint="default" w:ascii="仿宋_GB2312" w:hAnsi="仿宋_GB2312" w:eastAsia="仿宋_GB2312"/>
          <w:color w:val="000000"/>
          <w:kern w:val="0"/>
          <w:sz w:val="32"/>
          <w:szCs w:val="32"/>
          <w:lang w:val="en-US" w:eastAsia="zh-CN"/>
        </w:rPr>
      </w:pPr>
      <w:r>
        <w:rPr>
          <w:rStyle w:val="13"/>
          <w:rFonts w:hint="eastAsia" w:ascii="仿宋_GB2312" w:hAnsi="仿宋_GB2312" w:eastAsia="仿宋_GB2312"/>
          <w:color w:val="000000"/>
          <w:kern w:val="0"/>
          <w:sz w:val="32"/>
          <w:szCs w:val="32"/>
          <w:lang w:val="en-US" w:eastAsia="zh-CN"/>
        </w:rPr>
        <w:t>2.资格审查合格者发放准考证</w:t>
      </w:r>
    </w:p>
    <w:p>
      <w:pPr>
        <w:snapToGrid w:val="0"/>
        <w:spacing w:line="520" w:lineRule="exact"/>
        <w:ind w:firstLine="643" w:firstLineChars="200"/>
        <w:jc w:val="left"/>
        <w:rPr>
          <w:rStyle w:val="13"/>
          <w:rFonts w:ascii="仿宋_GB2312" w:hAnsi="仿宋_GB2312" w:eastAsia="仿宋_GB2312"/>
          <w:color w:val="000000"/>
          <w:kern w:val="0"/>
          <w:sz w:val="32"/>
          <w:szCs w:val="32"/>
        </w:rPr>
      </w:pPr>
      <w:r>
        <w:rPr>
          <w:rStyle w:val="13"/>
          <w:rFonts w:ascii="仿宋_GB2312" w:eastAsia="仿宋_GB2312"/>
          <w:b/>
          <w:sz w:val="32"/>
          <w:szCs w:val="32"/>
        </w:rPr>
        <w:t>资格审查贯穿招聘全过程，</w:t>
      </w:r>
      <w:r>
        <w:rPr>
          <w:rStyle w:val="13"/>
          <w:rFonts w:ascii="仿宋_GB2312" w:hAnsi="仿宋_GB2312" w:eastAsia="仿宋_GB2312" w:cs="仿宋_GB2312"/>
          <w:bCs/>
          <w:color w:val="000000"/>
          <w:kern w:val="0"/>
          <w:sz w:val="32"/>
          <w:szCs w:val="32"/>
        </w:rPr>
        <w:t>报考人员提交的报考申请材料应当真实、准确，在招聘的任一环节发现报考人员不符合报考条件或弄虚作假的，均取消其报考（聘用）资格，责任自负。</w:t>
      </w:r>
      <w:r>
        <w:rPr>
          <w:rStyle w:val="13"/>
          <w:rFonts w:ascii="仿宋_GB2312" w:hAnsi="仿宋_GB2312" w:eastAsia="仿宋_GB2312"/>
          <w:color w:val="000000"/>
          <w:kern w:val="0"/>
          <w:sz w:val="32"/>
          <w:szCs w:val="32"/>
        </w:rPr>
        <w:t xml:space="preserve"> </w:t>
      </w:r>
    </w:p>
    <w:p>
      <w:pPr>
        <w:spacing w:line="560" w:lineRule="exact"/>
        <w:ind w:firstLine="643" w:firstLineChars="200"/>
        <w:rPr>
          <w:rStyle w:val="13"/>
          <w:rFonts w:ascii="楷体_GB2312" w:hAnsi="楷体_GB2312" w:eastAsia="楷体_GB2312" w:cs="楷体_GB2312"/>
          <w:b/>
          <w:bCs/>
          <w:color w:val="000000"/>
          <w:kern w:val="0"/>
          <w:sz w:val="32"/>
          <w:szCs w:val="32"/>
        </w:rPr>
      </w:pPr>
      <w:bookmarkStart w:id="0" w:name="_GoBack"/>
      <w:r>
        <w:rPr>
          <w:rStyle w:val="13"/>
          <w:rFonts w:ascii="楷体_GB2312" w:hAnsi="楷体_GB2312" w:eastAsia="楷体_GB2312" w:cs="楷体_GB2312"/>
          <w:b/>
          <w:bCs/>
          <w:color w:val="000000"/>
          <w:kern w:val="0"/>
          <w:sz w:val="32"/>
          <w:szCs w:val="32"/>
        </w:rPr>
        <w:t>（三）综合面试</w:t>
      </w:r>
    </w:p>
    <w:bookmarkEnd w:id="0"/>
    <w:p>
      <w:pPr>
        <w:ind w:firstLine="640" w:firstLineChars="200"/>
        <w:rPr>
          <w:rStyle w:val="13"/>
          <w:rFonts w:ascii="仿宋_GB2312" w:hAnsi="仿宋_GB2312" w:eastAsia="仿宋_GB2312"/>
          <w:kern w:val="0"/>
          <w:sz w:val="32"/>
          <w:szCs w:val="32"/>
        </w:rPr>
      </w:pPr>
      <w:r>
        <w:rPr>
          <w:rStyle w:val="13"/>
          <w:rFonts w:ascii="仿宋_GB2312" w:hAnsi="仿宋_GB2312" w:eastAsia="仿宋_GB2312"/>
          <w:color w:val="000000"/>
          <w:kern w:val="0"/>
          <w:sz w:val="32"/>
          <w:szCs w:val="32"/>
        </w:rPr>
        <w:t xml:space="preserve">面试采取无学生上课的方式进行讲课，主要是考察应聘者的专业素质、语言表达、举止仪表、职业修养等内容，并进行能力测试。面试总分100分，低于70分的不予聘用。面试成绩当场公布。综合面试时间、地点： </w:t>
      </w:r>
    </w:p>
    <w:p>
      <w:pPr>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面试时间：</w:t>
      </w:r>
      <w:r>
        <w:rPr>
          <w:rStyle w:val="13"/>
          <w:rFonts w:ascii="仿宋_GB2312" w:hAnsi="仿宋_GB2312" w:eastAsia="仿宋_GB2312"/>
          <w:color w:val="000000"/>
          <w:kern w:val="0"/>
          <w:sz w:val="32"/>
          <w:szCs w:val="32"/>
          <w:highlight w:val="none"/>
        </w:rPr>
        <w:t>2022年1月1</w:t>
      </w:r>
      <w:r>
        <w:rPr>
          <w:rStyle w:val="13"/>
          <w:rFonts w:hint="eastAsia" w:ascii="仿宋_GB2312" w:hAnsi="仿宋_GB2312" w:eastAsia="仿宋_GB2312"/>
          <w:color w:val="000000"/>
          <w:kern w:val="0"/>
          <w:sz w:val="32"/>
          <w:szCs w:val="32"/>
          <w:highlight w:val="none"/>
          <w:lang w:val="en-US" w:eastAsia="zh-CN"/>
        </w:rPr>
        <w:t>6</w:t>
      </w:r>
      <w:r>
        <w:rPr>
          <w:rStyle w:val="13"/>
          <w:rFonts w:ascii="仿宋_GB2312" w:hAnsi="仿宋_GB2312" w:eastAsia="仿宋_GB2312"/>
          <w:color w:val="000000"/>
          <w:kern w:val="0"/>
          <w:sz w:val="32"/>
          <w:szCs w:val="32"/>
          <w:highlight w:val="none"/>
        </w:rPr>
        <w:t>日</w:t>
      </w:r>
      <w:r>
        <w:rPr>
          <w:rStyle w:val="13"/>
          <w:rFonts w:hint="eastAsia" w:ascii="仿宋_GB2312" w:hAnsi="仿宋_GB2312" w:eastAsia="仿宋_GB2312"/>
          <w:color w:val="000000"/>
          <w:kern w:val="0"/>
          <w:sz w:val="32"/>
          <w:szCs w:val="32"/>
          <w:highlight w:val="none"/>
          <w:lang w:eastAsia="zh-CN"/>
        </w:rPr>
        <w:t>（</w:t>
      </w:r>
      <w:r>
        <w:rPr>
          <w:rStyle w:val="13"/>
          <w:rFonts w:hint="eastAsia" w:ascii="仿宋_GB2312" w:hAnsi="仿宋_GB2312" w:eastAsia="仿宋_GB2312"/>
          <w:color w:val="000000"/>
          <w:kern w:val="0"/>
          <w:sz w:val="32"/>
          <w:szCs w:val="32"/>
          <w:highlight w:val="none"/>
          <w:lang w:val="en-US" w:eastAsia="zh-CN"/>
        </w:rPr>
        <w:t>星期日</w:t>
      </w:r>
      <w:r>
        <w:rPr>
          <w:rStyle w:val="13"/>
          <w:rFonts w:hint="eastAsia" w:ascii="仿宋_GB2312" w:hAnsi="仿宋_GB2312" w:eastAsia="仿宋_GB2312"/>
          <w:color w:val="000000"/>
          <w:kern w:val="0"/>
          <w:sz w:val="32"/>
          <w:szCs w:val="32"/>
          <w:highlight w:val="none"/>
          <w:lang w:eastAsia="zh-CN"/>
        </w:rPr>
        <w:t>）</w:t>
      </w:r>
      <w:r>
        <w:rPr>
          <w:rStyle w:val="13"/>
          <w:rFonts w:ascii="仿宋_GB2312" w:hAnsi="仿宋_GB2312" w:eastAsia="仿宋_GB2312"/>
          <w:color w:val="000000"/>
          <w:kern w:val="0"/>
          <w:sz w:val="32"/>
          <w:szCs w:val="32"/>
          <w:highlight w:val="none"/>
        </w:rPr>
        <w:t>上午</w:t>
      </w:r>
      <w:r>
        <w:rPr>
          <w:rStyle w:val="13"/>
          <w:rFonts w:hint="eastAsia" w:ascii="仿宋_GB2312" w:hAnsi="仿宋_GB2312" w:eastAsia="仿宋_GB2312"/>
          <w:color w:val="000000"/>
          <w:kern w:val="0"/>
          <w:sz w:val="32"/>
          <w:szCs w:val="32"/>
          <w:highlight w:val="none"/>
          <w:lang w:val="en-US" w:eastAsia="zh-CN"/>
        </w:rPr>
        <w:t>8</w:t>
      </w:r>
      <w:r>
        <w:rPr>
          <w:rStyle w:val="13"/>
          <w:rFonts w:ascii="仿宋_GB2312" w:hAnsi="仿宋_GB2312" w:eastAsia="仿宋_GB2312"/>
          <w:color w:val="000000"/>
          <w:kern w:val="0"/>
          <w:sz w:val="32"/>
          <w:szCs w:val="32"/>
          <w:highlight w:val="none"/>
        </w:rPr>
        <w:t>:00，</w:t>
      </w:r>
      <w:r>
        <w:rPr>
          <w:rStyle w:val="13"/>
          <w:rFonts w:ascii="仿宋_GB2312" w:hAnsi="仿宋_GB2312" w:eastAsia="仿宋_GB2312"/>
          <w:color w:val="000000"/>
          <w:kern w:val="0"/>
          <w:sz w:val="32"/>
          <w:szCs w:val="32"/>
        </w:rPr>
        <w:t>面试地点：德阳市</w:t>
      </w:r>
      <w:r>
        <w:rPr>
          <w:rStyle w:val="13"/>
          <w:rFonts w:hint="eastAsia" w:ascii="仿宋_GB2312" w:hAnsi="仿宋_GB2312" w:eastAsia="仿宋_GB2312"/>
          <w:color w:val="000000"/>
          <w:kern w:val="0"/>
          <w:sz w:val="32"/>
          <w:szCs w:val="32"/>
        </w:rPr>
        <w:t>罗江区</w:t>
      </w:r>
      <w:r>
        <w:rPr>
          <w:rStyle w:val="13"/>
          <w:rFonts w:ascii="仿宋_GB2312" w:hAnsi="仿宋_GB2312" w:eastAsia="仿宋_GB2312"/>
          <w:color w:val="000000"/>
          <w:kern w:val="0"/>
          <w:sz w:val="32"/>
          <w:szCs w:val="32"/>
        </w:rPr>
        <w:t>深雪堂小学校。</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（四）招聘组采取多种方式了解应聘者品德表现及其他情况。</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（五）招聘学校根据自身需求、应聘者意愿和面试成绩高低等情况，招聘学校与应聘者择优订立毕业生协议书。因各种原因出现的缺额，是否递补由各用人单位及其主管部门报人社部门同意后确定。</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六）凡签订了协议的2022届优秀大学本科毕业生，面试后需参加德阳市2022年举行的公开考试招聘教师的笔试，笔试事宜由拟聘学校通知（研究生、部属公费师范生不参加笔试）。各拟聘者笔试成绩必须达到当次我市公开考试招聘教师的笔试总成绩最低分数线，方可进入体检；未达到笔试总成绩最低分数线者，自动解除协议。笔试总成绩最低分数线，为当次公开考试招聘教师每科笔试成绩均大于0考生的平均笔试总成绩的70%。</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（七）应聘者由人社局统一安排体检。所有人员均应符合《公务员录用体检通用标准（试行）》及后续通用标准。</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（八）体检后，区人社局对体检合格人员进行聘前公示（</w:t>
      </w:r>
      <w:r>
        <w:rPr>
          <w:rStyle w:val="13"/>
          <w:rFonts w:ascii="仿宋" w:hAnsi="仿宋" w:eastAsia="仿宋"/>
          <w:b/>
          <w:bCs/>
          <w:sz w:val="32"/>
          <w:szCs w:val="32"/>
        </w:rPr>
        <w:t>聘前公示</w:t>
      </w:r>
      <w:r>
        <w:rPr>
          <w:rStyle w:val="13"/>
          <w:rFonts w:ascii="仿宋_GB2312" w:hAnsi="仿宋_GB2312" w:eastAsia="仿宋_GB2312" w:cs="仿宋_GB2312"/>
          <w:b/>
          <w:bCs/>
          <w:color w:val="000000"/>
          <w:kern w:val="0"/>
          <w:sz w:val="32"/>
          <w:szCs w:val="32"/>
        </w:rPr>
        <w:t>在德阳市罗江区人民政府官网信息公开栏目（www.luojiang.gov.cn）发布</w:t>
      </w:r>
      <w:r>
        <w:rPr>
          <w:rStyle w:val="13"/>
          <w:rFonts w:ascii="仿宋_GB2312" w:hAnsi="仿宋_GB2312" w:eastAsia="仿宋_GB2312"/>
          <w:color w:val="000000"/>
          <w:kern w:val="0"/>
          <w:sz w:val="32"/>
          <w:szCs w:val="32"/>
        </w:rPr>
        <w:t>）</w:t>
      </w:r>
      <w:r>
        <w:rPr>
          <w:rStyle w:val="13"/>
          <w:rFonts w:ascii="仿宋_GB2312" w:hAnsi="仿宋_GB2312" w:eastAsia="仿宋_GB2312" w:cs="仿宋_GB2312"/>
          <w:b/>
          <w:bCs/>
          <w:color w:val="000000"/>
          <w:kern w:val="0"/>
          <w:sz w:val="32"/>
          <w:szCs w:val="32"/>
        </w:rPr>
        <w:t>。</w:t>
      </w:r>
      <w:r>
        <w:rPr>
          <w:rStyle w:val="13"/>
          <w:rFonts w:ascii="仿宋_GB2312" w:hAnsi="仿宋_GB2312" w:eastAsia="仿宋_GB2312"/>
          <w:color w:val="000000"/>
          <w:kern w:val="0"/>
          <w:sz w:val="32"/>
          <w:szCs w:val="32"/>
        </w:rPr>
        <w:t>公示无异议者由主管部门考察，合格者</w:t>
      </w:r>
      <w:r>
        <w:rPr>
          <w:rStyle w:val="13"/>
          <w:rFonts w:hint="eastAsia" w:ascii="仿宋_GB2312" w:hAnsi="仿宋_GB2312" w:eastAsia="仿宋_GB2312"/>
          <w:color w:val="000000"/>
          <w:kern w:val="0"/>
          <w:sz w:val="32"/>
          <w:szCs w:val="32"/>
          <w:lang w:eastAsia="zh-CN"/>
        </w:rPr>
        <w:t>由</w:t>
      </w:r>
      <w:r>
        <w:rPr>
          <w:rStyle w:val="13"/>
          <w:rFonts w:ascii="仿宋_GB2312" w:hAnsi="仿宋_GB2312" w:eastAsia="仿宋_GB2312"/>
          <w:color w:val="000000"/>
          <w:kern w:val="0"/>
          <w:sz w:val="32"/>
          <w:szCs w:val="32"/>
        </w:rPr>
        <w:t>德阳市罗江区人力资源和社会保障局进行资格条件终审，全合格</w:t>
      </w:r>
      <w:r>
        <w:rPr>
          <w:rStyle w:val="13"/>
          <w:rFonts w:hint="eastAsia" w:ascii="仿宋_GB2312" w:hAnsi="仿宋_GB2312" w:eastAsia="仿宋_GB2312"/>
          <w:color w:val="000000"/>
          <w:kern w:val="0"/>
          <w:sz w:val="32"/>
          <w:szCs w:val="32"/>
          <w:lang w:eastAsia="zh-CN"/>
        </w:rPr>
        <w:t>者</w:t>
      </w:r>
      <w:r>
        <w:rPr>
          <w:rStyle w:val="13"/>
          <w:rFonts w:hint="eastAsia" w:ascii="仿宋_GB2312" w:hAnsi="仿宋_GB2312" w:eastAsia="仿宋_GB2312"/>
          <w:color w:val="000000"/>
          <w:kern w:val="0"/>
          <w:sz w:val="32"/>
          <w:szCs w:val="32"/>
          <w:lang w:val="en-US" w:eastAsia="zh-CN"/>
        </w:rPr>
        <w:t>则</w:t>
      </w:r>
      <w:r>
        <w:rPr>
          <w:rStyle w:val="13"/>
          <w:rFonts w:ascii="仿宋_GB2312" w:hAnsi="仿宋_GB2312" w:eastAsia="仿宋_GB2312"/>
          <w:color w:val="000000"/>
          <w:kern w:val="0"/>
          <w:sz w:val="32"/>
          <w:szCs w:val="32"/>
        </w:rPr>
        <w:t>办理其聘用确认，否则不予聘用。</w:t>
      </w:r>
    </w:p>
    <w:p>
      <w:pPr>
        <w:spacing w:line="560" w:lineRule="exact"/>
        <w:ind w:firstLine="640" w:firstLineChars="200"/>
        <w:rPr>
          <w:rStyle w:val="13"/>
          <w:rFonts w:ascii="黑体" w:hAnsi="黑体" w:eastAsia="黑体"/>
          <w:color w:val="000000"/>
          <w:kern w:val="0"/>
          <w:sz w:val="32"/>
          <w:szCs w:val="32"/>
        </w:rPr>
      </w:pPr>
      <w:r>
        <w:rPr>
          <w:rStyle w:val="13"/>
          <w:rFonts w:ascii="黑体" w:hAnsi="黑体" w:eastAsia="黑体"/>
          <w:color w:val="000000"/>
          <w:kern w:val="0"/>
          <w:sz w:val="32"/>
          <w:szCs w:val="32"/>
        </w:rPr>
        <w:t>五、有关要求</w:t>
      </w:r>
    </w:p>
    <w:p>
      <w:pPr>
        <w:spacing w:line="560" w:lineRule="exact"/>
        <w:ind w:firstLine="643" w:firstLineChars="200"/>
        <w:rPr>
          <w:rStyle w:val="13"/>
          <w:rFonts w:ascii="仿宋_GB2312" w:hAnsi="仿宋_GB2312" w:eastAsia="仿宋_GB2312"/>
          <w:color w:val="000000"/>
          <w:kern w:val="0"/>
          <w:sz w:val="32"/>
          <w:szCs w:val="32"/>
        </w:rPr>
      </w:pPr>
      <w:r>
        <w:rPr>
          <w:rStyle w:val="13"/>
          <w:rFonts w:ascii="楷体_GB2312" w:hAnsi="楷体_GB2312" w:eastAsia="楷体_GB2312" w:cs="楷体_GB2312"/>
          <w:b/>
          <w:bCs/>
          <w:color w:val="000000"/>
          <w:kern w:val="0"/>
          <w:sz w:val="32"/>
          <w:szCs w:val="32"/>
        </w:rPr>
        <w:t>（一）实行回避。</w:t>
      </w:r>
      <w:r>
        <w:rPr>
          <w:rStyle w:val="13"/>
          <w:rFonts w:ascii="仿宋_GB2312" w:hAnsi="仿宋_GB2312" w:eastAsia="仿宋_GB2312"/>
          <w:color w:val="000000"/>
          <w:kern w:val="0"/>
          <w:sz w:val="32"/>
          <w:szCs w:val="32"/>
        </w:rPr>
        <w:t>凡与招聘单位负责人有夫妻关系、直系血亲关系、三代以内旁系血亲关系或近姻亲关系的人员，不得应聘该单位负责人的秘书或人事、财务岗位，不得应聘有直接上下级领导关系的岗位。</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此次公招工作人员，与应聘人员有上述亲属关系的，或其他有可能影响公正的工作人员也须回避。</w:t>
      </w:r>
    </w:p>
    <w:p>
      <w:pPr>
        <w:spacing w:line="560" w:lineRule="exact"/>
        <w:ind w:firstLine="643" w:firstLineChars="200"/>
        <w:rPr>
          <w:rStyle w:val="13"/>
          <w:rFonts w:ascii="仿宋_GB2312" w:hAnsi="仿宋_GB2312" w:eastAsia="仿宋_GB2312"/>
          <w:color w:val="000000"/>
          <w:kern w:val="0"/>
          <w:sz w:val="32"/>
          <w:szCs w:val="32"/>
        </w:rPr>
      </w:pPr>
      <w:r>
        <w:rPr>
          <w:rStyle w:val="13"/>
          <w:rFonts w:ascii="楷体_GB2312" w:hAnsi="楷体_GB2312" w:eastAsia="楷体_GB2312" w:cs="楷体_GB2312"/>
          <w:b/>
          <w:bCs/>
          <w:color w:val="000000"/>
          <w:kern w:val="0"/>
          <w:sz w:val="32"/>
          <w:szCs w:val="32"/>
        </w:rPr>
        <w:t>（二）正风肃纪。</w:t>
      </w:r>
      <w:r>
        <w:rPr>
          <w:rStyle w:val="13"/>
          <w:rFonts w:ascii="仿宋_GB2312" w:hAnsi="仿宋_GB2312" w:eastAsia="仿宋_GB2312"/>
          <w:color w:val="000000"/>
          <w:kern w:val="0"/>
          <w:sz w:val="32"/>
          <w:szCs w:val="32"/>
        </w:rPr>
        <w:t>对考生与工作人员，推行诚信报考，严肃考风考纪，打击弄虚作假，查处违规舞弊。公招接受纪律监督、各界监督和社会监督。</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区纪监委监督电话：0838-3123601</w:t>
      </w:r>
    </w:p>
    <w:p>
      <w:pPr>
        <w:ind w:firstLine="643" w:firstLineChars="200"/>
        <w:jc w:val="left"/>
        <w:rPr>
          <w:rStyle w:val="13"/>
          <w:rFonts w:ascii="仿宋_GB2312" w:hAnsi="仿宋_GB2312" w:eastAsia="仿宋_GB2312"/>
          <w:color w:val="000000"/>
          <w:kern w:val="0"/>
          <w:sz w:val="32"/>
          <w:szCs w:val="32"/>
        </w:rPr>
      </w:pPr>
      <w:r>
        <w:rPr>
          <w:rStyle w:val="13"/>
          <w:rFonts w:ascii="楷体_GB2312" w:hAnsi="楷体_GB2312" w:eastAsia="楷体_GB2312" w:cs="楷体_GB2312"/>
          <w:b/>
          <w:bCs/>
          <w:color w:val="000000"/>
          <w:kern w:val="0"/>
          <w:sz w:val="32"/>
          <w:szCs w:val="32"/>
        </w:rPr>
        <w:t>（三）疫情防控。</w:t>
      </w:r>
      <w:r>
        <w:rPr>
          <w:rStyle w:val="13"/>
          <w:rFonts w:ascii="仿宋_GB2312" w:hAnsi="仿宋_GB2312" w:eastAsia="仿宋_GB2312"/>
          <w:color w:val="000000"/>
          <w:kern w:val="0"/>
          <w:sz w:val="32"/>
          <w:szCs w:val="32"/>
        </w:rPr>
        <w:t>根据新冠疫情防控常态化要求，考生应持续关注个人健康状况，交通出行、参加考试时应注意做好个人防护，按照考务疫情防控要求主动配合工作人员做好疫情防控</w:t>
      </w:r>
      <w:r>
        <w:rPr>
          <w:rStyle w:val="13"/>
          <w:rFonts w:hint="eastAsia" w:ascii="仿宋_GB2312" w:hAnsi="仿宋_GB2312" w:eastAsia="仿宋_GB2312"/>
          <w:color w:val="000000"/>
          <w:kern w:val="0"/>
          <w:sz w:val="32"/>
          <w:szCs w:val="32"/>
          <w:lang w:val="en-US" w:eastAsia="zh-CN"/>
        </w:rPr>
        <w:t>工作</w:t>
      </w:r>
      <w:r>
        <w:rPr>
          <w:rStyle w:val="13"/>
          <w:rFonts w:ascii="仿宋_GB2312" w:hAnsi="仿宋_GB2312" w:eastAsia="仿宋_GB2312"/>
          <w:color w:val="000000"/>
          <w:kern w:val="0"/>
          <w:sz w:val="32"/>
          <w:szCs w:val="32"/>
        </w:rPr>
        <w:t>。</w:t>
      </w:r>
    </w:p>
    <w:p>
      <w:pPr>
        <w:spacing w:line="560" w:lineRule="exact"/>
        <w:ind w:firstLine="640" w:firstLineChars="200"/>
        <w:rPr>
          <w:rStyle w:val="13"/>
          <w:rFonts w:ascii="黑体" w:hAnsi="黑体" w:eastAsia="黑体"/>
          <w:color w:val="000000"/>
          <w:kern w:val="0"/>
          <w:sz w:val="32"/>
          <w:szCs w:val="32"/>
        </w:rPr>
      </w:pPr>
      <w:r>
        <w:rPr>
          <w:rStyle w:val="13"/>
          <w:rFonts w:ascii="黑体" w:hAnsi="黑体" w:eastAsia="黑体"/>
          <w:color w:val="000000"/>
          <w:kern w:val="0"/>
          <w:sz w:val="32"/>
          <w:szCs w:val="32"/>
        </w:rPr>
        <w:t>六、联系方式</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（一）四川省罗江中学校</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邮箱：441681421@qq.com</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 xml:space="preserve">联系电话：肖老师 13881061366  </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（二）德阳市罗江区七一潺亭中学</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邮箱：276325605@qq.com</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 xml:space="preserve">联系电话：陈老师 15196372418          </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（三）德阳市罗江区实验小学教育集团</w:t>
      </w:r>
    </w:p>
    <w:p>
      <w:pPr>
        <w:pStyle w:val="11"/>
        <w:rPr>
          <w:rStyle w:val="13"/>
          <w:sz w:val="21"/>
        </w:rPr>
      </w:pPr>
      <w:r>
        <w:rPr>
          <w:rStyle w:val="13"/>
          <w:rFonts w:ascii="仿宋_GB2312" w:hAnsi="仿宋_GB2312" w:eastAsia="仿宋_GB2312"/>
          <w:color w:val="000000"/>
          <w:kern w:val="0"/>
          <w:sz w:val="21"/>
        </w:rPr>
        <w:t>邮箱：1159291495@qq.com；</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 xml:space="preserve">联系电话：钟老师 13981072750，金老师 13881062563    </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（四）德阳市罗江区深雪堂小学校</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邮箱：2273716897@qq.com</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 xml:space="preserve">联系电话：罗老师 13568227066，刘老师 15883855512    </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 xml:space="preserve">（四）人社局、教育局联系地址及电话 </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 xml:space="preserve">地址：四川省德阳市罗江区新政务中心7楼（罗江区环城路东段168号） </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 xml:space="preserve">罗江区人力资源和社会保障局 联系电话：0838-3120911 </w:t>
      </w:r>
    </w:p>
    <w:p>
      <w:pPr>
        <w:ind w:firstLine="640" w:firstLineChars="20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罗江区教育局  联系人及电话：0838-3121597，彭老师13981076159。　　　　　　　  　　　　　　　　　　　　　　　　　　　　　　　　　　　　　　　　　　　　　　　　　　　　　　　　　　　　　　　　　　　　　　　　　　　　　　　　　　　　　　　　　　　　　　　　</w:t>
      </w:r>
    </w:p>
    <w:p>
      <w:pPr>
        <w:ind w:firstLine="640" w:firstLineChars="200"/>
        <w:jc w:val="left"/>
        <w:rPr>
          <w:rStyle w:val="13"/>
          <w:rFonts w:ascii="仿宋_GB2312" w:hAnsi="仿宋_GB2312" w:eastAsia="仿宋_GB2312"/>
          <w:color w:val="000000"/>
          <w:kern w:val="0"/>
          <w:sz w:val="32"/>
          <w:szCs w:val="32"/>
        </w:rPr>
      </w:pPr>
    </w:p>
    <w:p>
      <w:pPr>
        <w:spacing w:line="600" w:lineRule="exact"/>
        <w:ind w:left="960" w:hanging="960"/>
        <w:jc w:val="left"/>
        <w:rPr>
          <w:rStyle w:val="13"/>
          <w:rFonts w:ascii="仿宋_GB2312" w:hAnsi="仿宋_GB2312" w:eastAsia="仿宋_GB2312"/>
          <w:color w:val="000000"/>
          <w:kern w:val="0"/>
          <w:sz w:val="32"/>
          <w:szCs w:val="32"/>
        </w:rPr>
      </w:pPr>
    </w:p>
    <w:p>
      <w:pPr>
        <w:spacing w:line="600" w:lineRule="exact"/>
        <w:ind w:left="960" w:hanging="960"/>
        <w:jc w:val="left"/>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附件：1.德阳市罗江区面向研究生和2022届公费师范毕业生、优秀本科毕业生公开招聘教师岗位表</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 xml:space="preserve">  2.德阳市罗江区公开招聘教师报名表</w:t>
      </w:r>
    </w:p>
    <w:p>
      <w:pPr>
        <w:spacing w:line="560" w:lineRule="exact"/>
        <w:ind w:left="958" w:leftChars="304" w:hanging="320" w:hangingChars="100"/>
        <w:rPr>
          <w:rStyle w:val="13"/>
          <w:rFonts w:hint="eastAsia" w:ascii="仿宋_GB2312" w:hAnsi="仿宋_GB2312" w:eastAsia="仿宋_GB2312" w:cs="Times New Roman"/>
          <w:color w:val="000000"/>
          <w:kern w:val="0"/>
          <w:sz w:val="32"/>
          <w:szCs w:val="32"/>
          <w:lang w:val="en-US" w:eastAsia="zh-CN"/>
        </w:rPr>
      </w:pPr>
      <w:r>
        <w:rPr>
          <w:rStyle w:val="13"/>
          <w:rFonts w:ascii="仿宋_GB2312" w:hAnsi="仿宋_GB2312" w:eastAsia="仿宋_GB2312"/>
          <w:color w:val="000000"/>
          <w:kern w:val="0"/>
          <w:sz w:val="32"/>
          <w:szCs w:val="32"/>
        </w:rPr>
        <w:t xml:space="preserve">  </w:t>
      </w:r>
      <w:r>
        <w:rPr>
          <w:rStyle w:val="13"/>
          <w:rFonts w:hint="eastAsia" w:ascii="仿宋_GB2312" w:hAnsi="仿宋_GB2312" w:eastAsia="仿宋_GB2312"/>
          <w:color w:val="000000"/>
          <w:kern w:val="0"/>
          <w:sz w:val="32"/>
          <w:szCs w:val="32"/>
          <w:lang w:val="en-US" w:eastAsia="zh-CN"/>
        </w:rPr>
        <w:t>3.</w:t>
      </w:r>
      <w:r>
        <w:rPr>
          <w:rStyle w:val="13"/>
          <w:rFonts w:hint="eastAsia" w:ascii="仿宋_GB2312" w:hAnsi="仿宋_GB2312" w:eastAsia="仿宋_GB2312" w:cs="Times New Roman"/>
          <w:color w:val="000000"/>
          <w:kern w:val="0"/>
          <w:sz w:val="32"/>
          <w:szCs w:val="32"/>
        </w:rPr>
        <w:t>202</w:t>
      </w:r>
      <w:r>
        <w:rPr>
          <w:rStyle w:val="13"/>
          <w:rFonts w:hint="eastAsia" w:ascii="仿宋_GB2312" w:hAnsi="仿宋_GB2312" w:eastAsia="仿宋_GB2312" w:cs="Times New Roman"/>
          <w:color w:val="000000"/>
          <w:kern w:val="0"/>
          <w:sz w:val="32"/>
          <w:szCs w:val="32"/>
          <w:lang w:val="en-US" w:eastAsia="zh-CN"/>
        </w:rPr>
        <w:t>2</w:t>
      </w:r>
      <w:r>
        <w:rPr>
          <w:rStyle w:val="13"/>
          <w:rFonts w:hint="eastAsia" w:ascii="仿宋_GB2312" w:hAnsi="仿宋_GB2312" w:eastAsia="仿宋_GB2312" w:cs="Times New Roman"/>
          <w:color w:val="000000"/>
          <w:kern w:val="0"/>
          <w:sz w:val="32"/>
          <w:szCs w:val="32"/>
        </w:rPr>
        <w:t>年</w:t>
      </w:r>
      <w:r>
        <w:rPr>
          <w:rStyle w:val="13"/>
          <w:rFonts w:hint="eastAsia" w:ascii="仿宋_GB2312" w:hAnsi="仿宋_GB2312" w:eastAsia="仿宋_GB2312" w:cs="Times New Roman"/>
          <w:color w:val="000000"/>
          <w:kern w:val="0"/>
          <w:sz w:val="32"/>
          <w:szCs w:val="32"/>
          <w:lang w:val="en-US" w:eastAsia="zh-CN"/>
        </w:rPr>
        <w:t>校园招聘教师资格审查</w:t>
      </w:r>
      <w:r>
        <w:rPr>
          <w:rStyle w:val="13"/>
          <w:rFonts w:hint="eastAsia" w:ascii="仿宋_GB2312" w:hAnsi="仿宋_GB2312" w:eastAsia="仿宋_GB2312" w:cs="Times New Roman"/>
          <w:color w:val="000000"/>
          <w:kern w:val="0"/>
          <w:sz w:val="32"/>
          <w:szCs w:val="32"/>
        </w:rPr>
        <w:t>及</w:t>
      </w:r>
      <w:r>
        <w:rPr>
          <w:rStyle w:val="13"/>
          <w:rFonts w:hint="eastAsia" w:ascii="仿宋_GB2312" w:hAnsi="仿宋_GB2312" w:eastAsia="仿宋_GB2312" w:cs="Times New Roman"/>
          <w:color w:val="000000"/>
          <w:kern w:val="0"/>
          <w:sz w:val="32"/>
          <w:szCs w:val="32"/>
          <w:lang w:val="en-US" w:eastAsia="zh-CN"/>
        </w:rPr>
        <w:t>面试新冠</w:t>
      </w:r>
      <w:r>
        <w:rPr>
          <w:rStyle w:val="13"/>
          <w:rFonts w:hint="eastAsia" w:ascii="仿宋_GB2312" w:hAnsi="仿宋_GB2312" w:eastAsia="仿宋_GB2312" w:cs="Times New Roman"/>
          <w:color w:val="000000"/>
          <w:kern w:val="0"/>
          <w:sz w:val="32"/>
          <w:szCs w:val="32"/>
        </w:rPr>
        <w:t>疫情防控</w:t>
      </w:r>
      <w:r>
        <w:rPr>
          <w:rStyle w:val="13"/>
          <w:rFonts w:hint="eastAsia" w:ascii="仿宋_GB2312" w:hAnsi="仿宋_GB2312" w:eastAsia="仿宋_GB2312" w:cs="Times New Roman"/>
          <w:color w:val="000000"/>
          <w:kern w:val="0"/>
          <w:sz w:val="32"/>
          <w:szCs w:val="32"/>
          <w:lang w:val="en-US" w:eastAsia="zh-CN"/>
        </w:rPr>
        <w:t>告知书</w:t>
      </w:r>
    </w:p>
    <w:p>
      <w:pPr>
        <w:pStyle w:val="21"/>
        <w:ind w:firstLine="0"/>
        <w:rPr>
          <w:rStyle w:val="13"/>
          <w:sz w:val="21"/>
        </w:rPr>
      </w:pPr>
    </w:p>
    <w:p>
      <w:pPr>
        <w:pStyle w:val="21"/>
        <w:ind w:firstLine="0"/>
        <w:rPr>
          <w:rStyle w:val="13"/>
          <w:sz w:val="21"/>
        </w:rPr>
      </w:pPr>
    </w:p>
    <w:p>
      <w:pPr>
        <w:spacing w:line="560" w:lineRule="exact"/>
        <w:ind w:firstLine="608" w:firstLineChars="200"/>
        <w:rPr>
          <w:rStyle w:val="13"/>
          <w:rFonts w:ascii="仿宋_GB2312" w:hAnsi="仿宋_GB2312" w:eastAsia="仿宋_GB2312"/>
          <w:color w:val="000000"/>
          <w:w w:val="95"/>
          <w:kern w:val="0"/>
          <w:sz w:val="32"/>
          <w:szCs w:val="32"/>
        </w:rPr>
      </w:pPr>
      <w:r>
        <w:rPr>
          <w:rStyle w:val="13"/>
          <w:rFonts w:ascii="仿宋_GB2312" w:hAnsi="仿宋_GB2312" w:eastAsia="仿宋_GB2312"/>
          <w:color w:val="000000"/>
          <w:w w:val="95"/>
          <w:kern w:val="0"/>
          <w:sz w:val="32"/>
          <w:szCs w:val="32"/>
        </w:rPr>
        <w:t>德阳市罗江区人力资源和社会保障局   德阳市罗江区教育局</w:t>
      </w:r>
    </w:p>
    <w:p>
      <w:pPr>
        <w:spacing w:line="560" w:lineRule="exact"/>
        <w:ind w:firstLine="640" w:firstLineChars="200"/>
        <w:rPr>
          <w:rStyle w:val="13"/>
          <w:rFonts w:ascii="仿宋_GB2312" w:hAnsi="仿宋_GB2312" w:eastAsia="仿宋_GB2312"/>
          <w:color w:val="000000"/>
          <w:kern w:val="0"/>
          <w:sz w:val="32"/>
          <w:szCs w:val="32"/>
        </w:rPr>
      </w:pPr>
      <w:r>
        <w:rPr>
          <w:rStyle w:val="13"/>
          <w:rFonts w:ascii="仿宋_GB2312" w:hAnsi="仿宋_GB2312" w:eastAsia="仿宋_GB2312"/>
          <w:color w:val="000000"/>
          <w:kern w:val="0"/>
          <w:sz w:val="32"/>
          <w:szCs w:val="32"/>
        </w:rPr>
        <w:t xml:space="preserve">                            2022年1月</w:t>
      </w:r>
      <w:r>
        <w:rPr>
          <w:rStyle w:val="13"/>
          <w:rFonts w:hint="eastAsia" w:ascii="仿宋_GB2312" w:hAnsi="仿宋_GB2312" w:eastAsia="仿宋_GB2312"/>
          <w:color w:val="000000"/>
          <w:kern w:val="0"/>
          <w:sz w:val="32"/>
          <w:szCs w:val="32"/>
          <w:lang w:val="en-US" w:eastAsia="zh-CN"/>
        </w:rPr>
        <w:t>6</w:t>
      </w:r>
      <w:r>
        <w:rPr>
          <w:rStyle w:val="13"/>
          <w:rFonts w:ascii="仿宋_GB2312" w:hAnsi="仿宋_GB2312" w:eastAsia="仿宋_GB2312"/>
          <w:color w:val="000000"/>
          <w:kern w:val="0"/>
          <w:sz w:val="32"/>
          <w:szCs w:val="32"/>
        </w:rPr>
        <w:t>日</w:t>
      </w:r>
    </w:p>
    <w:p>
      <w:pPr>
        <w:pStyle w:val="21"/>
        <w:ind w:firstLine="0"/>
        <w:rPr>
          <w:rStyle w:val="13"/>
          <w:rFonts w:ascii="仿宋_GB2312" w:hAnsi="仿宋_GB2312" w:eastAsia="仿宋_GB2312"/>
          <w:color w:val="000000"/>
          <w:kern w:val="0"/>
          <w:sz w:val="21"/>
        </w:rPr>
      </w:pPr>
    </w:p>
    <w:p>
      <w:pPr>
        <w:pStyle w:val="21"/>
        <w:ind w:firstLine="0"/>
        <w:rPr>
          <w:rStyle w:val="13"/>
          <w:rFonts w:ascii="仿宋_GB2312" w:hAnsi="仿宋_GB2312" w:eastAsia="仿宋_GB2312"/>
          <w:color w:val="000000"/>
          <w:kern w:val="0"/>
          <w:sz w:val="21"/>
        </w:rPr>
      </w:pPr>
    </w:p>
    <w:p>
      <w:pPr>
        <w:pStyle w:val="11"/>
        <w:ind w:left="0" w:leftChars="0" w:firstLine="0" w:firstLineChars="0"/>
        <w:rPr>
          <w:rStyle w:val="13"/>
          <w:rFonts w:ascii="黑体" w:hAnsi="黑体" w:eastAsia="黑体"/>
          <w:sz w:val="30"/>
          <w:szCs w:val="30"/>
        </w:rPr>
        <w:sectPr>
          <w:footerReference r:id="rId3" w:type="default"/>
          <w:pgSz w:w="11906" w:h="16838"/>
          <w:pgMar w:top="1418" w:right="1418" w:bottom="1191" w:left="1474" w:header="851" w:footer="992" w:gutter="0"/>
          <w:cols w:space="425" w:num="1"/>
          <w:docGrid w:type="lines" w:linePitch="312" w:charSpace="0"/>
        </w:sectPr>
      </w:pPr>
    </w:p>
    <w:tbl>
      <w:tblPr>
        <w:tblStyle w:val="7"/>
        <w:tblW w:w="1421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6"/>
        <w:gridCol w:w="3834"/>
        <w:gridCol w:w="1216"/>
        <w:gridCol w:w="7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826" w:type="dxa"/>
            <w:tcBorders>
              <w:top w:val="nil"/>
              <w:left w:val="nil"/>
              <w:bottom w:val="nil"/>
              <w:right w:val="nil"/>
            </w:tcBorders>
            <w:vAlign w:val="center"/>
          </w:tcPr>
          <w:p>
            <w:pPr>
              <w:pStyle w:val="11"/>
              <w:ind w:left="0" w:leftChars="0" w:firstLine="0" w:firstLineChars="0"/>
              <w:jc w:val="left"/>
              <w:rPr>
                <w:rStyle w:val="13"/>
                <w:rFonts w:ascii="宋体" w:hAnsi="宋体" w:cs="宋体"/>
                <w:b/>
                <w:bCs/>
                <w:color w:val="000000"/>
                <w:kern w:val="0"/>
                <w:sz w:val="24"/>
              </w:rPr>
            </w:pPr>
            <w:r>
              <w:rPr>
                <w:rStyle w:val="13"/>
                <w:rFonts w:ascii="宋体" w:hAnsi="宋体" w:cs="宋体"/>
                <w:b/>
                <w:bCs/>
                <w:color w:val="000000"/>
                <w:kern w:val="0"/>
                <w:sz w:val="24"/>
              </w:rPr>
              <w:t>附件1</w:t>
            </w:r>
          </w:p>
        </w:tc>
        <w:tc>
          <w:tcPr>
            <w:tcW w:w="3834" w:type="dxa"/>
            <w:tcBorders>
              <w:top w:val="nil"/>
              <w:left w:val="nil"/>
              <w:bottom w:val="nil"/>
              <w:right w:val="nil"/>
            </w:tcBorders>
            <w:vAlign w:val="center"/>
          </w:tcPr>
          <w:p>
            <w:pPr>
              <w:jc w:val="center"/>
              <w:rPr>
                <w:rStyle w:val="13"/>
                <w:rFonts w:ascii="宋体" w:hAnsi="宋体" w:cs="宋体"/>
                <w:b/>
                <w:bCs/>
                <w:color w:val="000000"/>
                <w:kern w:val="0"/>
                <w:sz w:val="24"/>
              </w:rPr>
            </w:pPr>
          </w:p>
        </w:tc>
        <w:tc>
          <w:tcPr>
            <w:tcW w:w="1216" w:type="dxa"/>
            <w:tcBorders>
              <w:top w:val="nil"/>
              <w:left w:val="nil"/>
              <w:bottom w:val="nil"/>
              <w:right w:val="nil"/>
            </w:tcBorders>
            <w:vAlign w:val="center"/>
          </w:tcPr>
          <w:p>
            <w:pPr>
              <w:jc w:val="center"/>
              <w:rPr>
                <w:rStyle w:val="13"/>
                <w:rFonts w:ascii="宋体" w:hAnsi="宋体" w:cs="宋体"/>
                <w:b/>
                <w:bCs/>
                <w:color w:val="000000"/>
                <w:kern w:val="0"/>
                <w:sz w:val="24"/>
              </w:rPr>
            </w:pPr>
          </w:p>
        </w:tc>
        <w:tc>
          <w:tcPr>
            <w:tcW w:w="7335" w:type="dxa"/>
            <w:tcBorders>
              <w:top w:val="nil"/>
              <w:left w:val="nil"/>
              <w:bottom w:val="nil"/>
              <w:right w:val="nil"/>
            </w:tcBorders>
            <w:vAlign w:val="center"/>
          </w:tcPr>
          <w:p>
            <w:pPr>
              <w:jc w:val="center"/>
              <w:rPr>
                <w:rStyle w:val="13"/>
                <w:rFonts w:ascii="宋体" w:hAnsi="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4211" w:type="dxa"/>
            <w:gridSpan w:val="4"/>
            <w:tcBorders>
              <w:top w:val="nil"/>
              <w:left w:val="nil"/>
              <w:bottom w:val="single" w:color="000000" w:sz="4" w:space="0"/>
              <w:right w:val="nil"/>
            </w:tcBorders>
            <w:vAlign w:val="center"/>
          </w:tcPr>
          <w:p>
            <w:pPr>
              <w:spacing w:line="600" w:lineRule="exact"/>
              <w:jc w:val="center"/>
              <w:rPr>
                <w:rStyle w:val="13"/>
                <w:rFonts w:ascii="方正小标宋简体" w:hAnsi="宋体" w:eastAsia="方正小标宋简体" w:cs="宋体"/>
                <w:bCs/>
                <w:color w:val="000000"/>
                <w:kern w:val="0"/>
                <w:sz w:val="30"/>
                <w:szCs w:val="30"/>
              </w:rPr>
            </w:pPr>
            <w:r>
              <w:rPr>
                <w:rStyle w:val="13"/>
                <w:rFonts w:ascii="方正小标宋简体" w:hAnsi="宋体" w:eastAsia="方正小标宋简体" w:cs="宋体"/>
                <w:bCs/>
                <w:color w:val="000000"/>
                <w:kern w:val="0"/>
                <w:sz w:val="30"/>
                <w:szCs w:val="30"/>
              </w:rPr>
              <w:t>德阳市罗江区面向研究生和2022届公费师范毕业生、优秀本科毕业生</w:t>
            </w:r>
          </w:p>
          <w:p>
            <w:pPr>
              <w:spacing w:line="600" w:lineRule="exact"/>
              <w:jc w:val="center"/>
              <w:rPr>
                <w:rStyle w:val="13"/>
                <w:rFonts w:ascii="方正小标宋简体" w:hAnsi="宋体" w:eastAsia="方正小标宋简体" w:cs="宋体"/>
                <w:bCs/>
                <w:color w:val="000000"/>
                <w:kern w:val="0"/>
                <w:sz w:val="28"/>
                <w:szCs w:val="28"/>
              </w:rPr>
            </w:pPr>
            <w:r>
              <w:rPr>
                <w:rStyle w:val="13"/>
                <w:rFonts w:ascii="方正小标宋简体" w:hAnsi="宋体" w:eastAsia="方正小标宋简体" w:cs="宋体"/>
                <w:bCs/>
                <w:color w:val="000000"/>
                <w:kern w:val="0"/>
                <w:sz w:val="30"/>
                <w:szCs w:val="30"/>
              </w:rPr>
              <w:t>公开招聘教师岗位表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566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b/>
                <w:color w:val="000000"/>
                <w:kern w:val="0"/>
                <w:sz w:val="24"/>
              </w:rPr>
            </w:pPr>
            <w:r>
              <w:rPr>
                <w:rStyle w:val="13"/>
                <w:rFonts w:ascii="宋体" w:hAnsi="宋体"/>
                <w:b/>
                <w:color w:val="000000"/>
                <w:kern w:val="0"/>
                <w:sz w:val="24"/>
              </w:rPr>
              <w:t>招聘单位</w:t>
            </w:r>
          </w:p>
        </w:tc>
        <w:tc>
          <w:tcPr>
            <w:tcW w:w="1216" w:type="dxa"/>
            <w:tcBorders>
              <w:top w:val="nil"/>
              <w:left w:val="nil"/>
              <w:bottom w:val="single" w:color="000000" w:sz="4" w:space="0"/>
              <w:right w:val="single" w:color="000000" w:sz="4" w:space="0"/>
            </w:tcBorders>
            <w:vAlign w:val="center"/>
          </w:tcPr>
          <w:p>
            <w:pPr>
              <w:jc w:val="center"/>
              <w:rPr>
                <w:rStyle w:val="13"/>
                <w:rFonts w:ascii="宋体" w:hAnsi="宋体"/>
                <w:b/>
                <w:color w:val="000000"/>
                <w:kern w:val="0"/>
                <w:sz w:val="24"/>
              </w:rPr>
            </w:pPr>
            <w:r>
              <w:rPr>
                <w:rStyle w:val="13"/>
                <w:rFonts w:ascii="宋体" w:hAnsi="宋体"/>
                <w:b/>
                <w:color w:val="000000"/>
                <w:kern w:val="0"/>
                <w:sz w:val="24"/>
              </w:rPr>
              <w:t>招聘人数</w:t>
            </w:r>
          </w:p>
        </w:tc>
        <w:tc>
          <w:tcPr>
            <w:tcW w:w="7335" w:type="dxa"/>
            <w:tcBorders>
              <w:top w:val="nil"/>
              <w:left w:val="nil"/>
              <w:bottom w:val="single" w:color="000000" w:sz="4" w:space="0"/>
              <w:right w:val="single" w:color="000000" w:sz="4" w:space="0"/>
            </w:tcBorders>
            <w:vAlign w:val="center"/>
          </w:tcPr>
          <w:p>
            <w:pPr>
              <w:jc w:val="center"/>
              <w:rPr>
                <w:rStyle w:val="13"/>
                <w:rFonts w:ascii="宋体" w:hAnsi="宋体"/>
                <w:b/>
                <w:color w:val="000000"/>
                <w:kern w:val="0"/>
                <w:sz w:val="24"/>
              </w:rPr>
            </w:pPr>
            <w:r>
              <w:rPr>
                <w:rStyle w:val="13"/>
                <w:rFonts w:ascii="宋体" w:hAnsi="宋体"/>
                <w:b/>
                <w:color w:val="000000"/>
                <w:kern w:val="0"/>
                <w:sz w:val="24"/>
              </w:rPr>
              <w:t>涉及学科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1" w:hRule="atLeast"/>
        </w:trPr>
        <w:tc>
          <w:tcPr>
            <w:tcW w:w="566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四川省罗江中学校</w:t>
            </w:r>
          </w:p>
        </w:tc>
        <w:tc>
          <w:tcPr>
            <w:tcW w:w="1216" w:type="dxa"/>
            <w:tcBorders>
              <w:top w:val="nil"/>
              <w:left w:val="nil"/>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5</w:t>
            </w:r>
          </w:p>
        </w:tc>
        <w:tc>
          <w:tcPr>
            <w:tcW w:w="7335" w:type="dxa"/>
            <w:tcBorders>
              <w:top w:val="nil"/>
              <w:left w:val="nil"/>
              <w:bottom w:val="single" w:color="000000" w:sz="4" w:space="0"/>
              <w:right w:val="single" w:color="000000" w:sz="4" w:space="0"/>
            </w:tcBorders>
            <w:shd w:val="clear" w:color="auto" w:fill="FFFFFF"/>
            <w:vAlign w:val="center"/>
          </w:tcPr>
          <w:p>
            <w:pPr>
              <w:jc w:val="left"/>
              <w:rPr>
                <w:rStyle w:val="13"/>
                <w:rFonts w:ascii="宋体" w:hAnsi="宋体"/>
                <w:color w:val="000000"/>
                <w:kern w:val="0"/>
                <w:sz w:val="18"/>
                <w:szCs w:val="18"/>
              </w:rPr>
            </w:pPr>
            <w:r>
              <w:rPr>
                <w:rStyle w:val="13"/>
                <w:rFonts w:ascii="宋体" w:hAnsi="宋体"/>
                <w:color w:val="000000"/>
                <w:kern w:val="0"/>
                <w:sz w:val="18"/>
                <w:szCs w:val="18"/>
              </w:rPr>
              <w:t>语文（1）、数学（2）、英语（2）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566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德阳市罗江区七一潺亭中学</w:t>
            </w:r>
          </w:p>
        </w:tc>
        <w:tc>
          <w:tcPr>
            <w:tcW w:w="1216" w:type="dxa"/>
            <w:tcBorders>
              <w:top w:val="single" w:color="000000" w:sz="4" w:space="0"/>
              <w:left w:val="nil"/>
              <w:bottom w:val="nil"/>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2</w:t>
            </w:r>
          </w:p>
        </w:tc>
        <w:tc>
          <w:tcPr>
            <w:tcW w:w="7335" w:type="dxa"/>
            <w:tcBorders>
              <w:top w:val="nil"/>
              <w:left w:val="nil"/>
              <w:bottom w:val="single" w:color="000000" w:sz="4" w:space="0"/>
              <w:right w:val="single" w:color="000000" w:sz="4" w:space="0"/>
            </w:tcBorders>
            <w:vAlign w:val="center"/>
          </w:tcPr>
          <w:p>
            <w:pPr>
              <w:jc w:val="left"/>
              <w:rPr>
                <w:rStyle w:val="13"/>
                <w:rFonts w:ascii="宋体" w:hAnsi="宋体"/>
                <w:color w:val="000000"/>
                <w:kern w:val="0"/>
                <w:sz w:val="18"/>
                <w:szCs w:val="18"/>
              </w:rPr>
            </w:pPr>
            <w:r>
              <w:rPr>
                <w:rStyle w:val="13"/>
                <w:rFonts w:ascii="宋体" w:hAnsi="宋体"/>
                <w:color w:val="000000"/>
                <w:kern w:val="0"/>
                <w:sz w:val="18"/>
                <w:szCs w:val="18"/>
              </w:rPr>
              <w:t>数学（1）、物理（1）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trPr>
        <w:tc>
          <w:tcPr>
            <w:tcW w:w="5660" w:type="dxa"/>
            <w:gridSpan w:val="2"/>
            <w:tcBorders>
              <w:top w:val="nil"/>
              <w:left w:val="single" w:color="000000" w:sz="4" w:space="0"/>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德阳市罗江区实验小学校（编制在德阳市罗江区教师管理培训中心）</w:t>
            </w:r>
          </w:p>
        </w:tc>
        <w:tc>
          <w:tcPr>
            <w:tcW w:w="1216" w:type="dxa"/>
            <w:tcBorders>
              <w:top w:val="single" w:color="000000" w:sz="4" w:space="0"/>
              <w:left w:val="nil"/>
              <w:bottom w:val="nil"/>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1</w:t>
            </w:r>
          </w:p>
        </w:tc>
        <w:tc>
          <w:tcPr>
            <w:tcW w:w="7335" w:type="dxa"/>
            <w:tcBorders>
              <w:top w:val="nil"/>
              <w:left w:val="nil"/>
              <w:bottom w:val="single" w:color="000000" w:sz="4" w:space="0"/>
              <w:right w:val="single" w:color="000000" w:sz="4" w:space="0"/>
            </w:tcBorders>
            <w:shd w:val="clear" w:color="auto" w:fill="FFFFFF"/>
            <w:vAlign w:val="center"/>
          </w:tcPr>
          <w:p>
            <w:pPr>
              <w:jc w:val="left"/>
              <w:rPr>
                <w:rStyle w:val="13"/>
                <w:rFonts w:ascii="宋体" w:hAnsi="宋体"/>
                <w:color w:val="000000"/>
                <w:kern w:val="0"/>
                <w:sz w:val="18"/>
                <w:szCs w:val="18"/>
              </w:rPr>
            </w:pPr>
            <w:r>
              <w:rPr>
                <w:rStyle w:val="13"/>
                <w:rFonts w:ascii="宋体" w:hAnsi="宋体"/>
                <w:color w:val="000000"/>
                <w:kern w:val="0"/>
                <w:sz w:val="18"/>
                <w:szCs w:val="18"/>
              </w:rPr>
              <w:t>科学（1）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trPr>
        <w:tc>
          <w:tcPr>
            <w:tcW w:w="566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德阳市罗江区深雪堂小学校（编制在德阳市罗江区教师管理培训中心）</w:t>
            </w:r>
          </w:p>
        </w:tc>
        <w:tc>
          <w:tcPr>
            <w:tcW w:w="1216" w:type="dxa"/>
            <w:tcBorders>
              <w:top w:val="single" w:color="000000" w:sz="4" w:space="0"/>
              <w:left w:val="nil"/>
              <w:bottom w:val="nil"/>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2</w:t>
            </w:r>
          </w:p>
        </w:tc>
        <w:tc>
          <w:tcPr>
            <w:tcW w:w="7335" w:type="dxa"/>
            <w:tcBorders>
              <w:top w:val="nil"/>
              <w:left w:val="nil"/>
              <w:bottom w:val="single" w:color="000000" w:sz="4" w:space="0"/>
              <w:right w:val="single" w:color="000000" w:sz="4" w:space="0"/>
            </w:tcBorders>
            <w:vAlign w:val="center"/>
          </w:tcPr>
          <w:p>
            <w:pPr>
              <w:jc w:val="left"/>
              <w:rPr>
                <w:rStyle w:val="13"/>
                <w:rFonts w:ascii="宋体" w:hAnsi="宋体"/>
                <w:color w:val="000000"/>
                <w:kern w:val="0"/>
                <w:sz w:val="18"/>
                <w:szCs w:val="18"/>
              </w:rPr>
            </w:pPr>
            <w:r>
              <w:rPr>
                <w:rStyle w:val="13"/>
                <w:rFonts w:ascii="宋体" w:hAnsi="宋体"/>
                <w:color w:val="000000"/>
                <w:kern w:val="0"/>
                <w:sz w:val="18"/>
                <w:szCs w:val="18"/>
              </w:rPr>
              <w:t>语文（1）、数学（1）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3"/>
                <w:rFonts w:ascii="宋体" w:hAnsi="宋体"/>
                <w:color w:val="000000"/>
                <w:kern w:val="0"/>
                <w:sz w:val="18"/>
                <w:szCs w:val="18"/>
              </w:rPr>
            </w:pPr>
            <w:r>
              <w:rPr>
                <w:rStyle w:val="13"/>
                <w:rFonts w:ascii="宋体" w:hAnsi="宋体" w:cs="宋体"/>
                <w:b/>
                <w:bCs/>
                <w:color w:val="000000"/>
                <w:kern w:val="0"/>
                <w:sz w:val="18"/>
                <w:szCs w:val="18"/>
              </w:rPr>
              <w:t>学段学科</w:t>
            </w:r>
          </w:p>
        </w:tc>
        <w:tc>
          <w:tcPr>
            <w:tcW w:w="3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3"/>
              </w:rPr>
            </w:pPr>
            <w:r>
              <w:rPr>
                <w:rStyle w:val="13"/>
                <w:rFonts w:ascii="宋体" w:hAnsi="宋体" w:cs="宋体"/>
                <w:b/>
                <w:bCs/>
                <w:color w:val="000000"/>
                <w:kern w:val="0"/>
                <w:sz w:val="18"/>
                <w:szCs w:val="18"/>
              </w:rPr>
              <w:t>招聘对象</w:t>
            </w:r>
          </w:p>
        </w:tc>
        <w:tc>
          <w:tcPr>
            <w:tcW w:w="8551"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Style w:val="13"/>
                <w:rFonts w:ascii="宋体" w:hAnsi="宋体"/>
                <w:color w:val="000000"/>
                <w:kern w:val="0"/>
                <w:sz w:val="18"/>
                <w:szCs w:val="18"/>
              </w:rPr>
            </w:pPr>
            <w:r>
              <w:rPr>
                <w:rStyle w:val="13"/>
                <w:rFonts w:ascii="宋体" w:hAnsi="宋体" w:cs="宋体"/>
                <w:b/>
                <w:bCs/>
                <w:color w:val="000000"/>
                <w:kern w:val="0"/>
                <w:sz w:val="18"/>
                <w:szCs w:val="18"/>
              </w:rPr>
              <w:t>专业条件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1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中学语文、小学语文</w:t>
            </w:r>
          </w:p>
        </w:tc>
        <w:tc>
          <w:tcPr>
            <w:tcW w:w="38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3"/>
              </w:rPr>
            </w:pPr>
            <w:r>
              <w:rPr>
                <w:rStyle w:val="13"/>
                <w:rFonts w:ascii="宋体" w:hAnsi="宋体"/>
                <w:color w:val="000000"/>
                <w:kern w:val="0"/>
                <w:sz w:val="18"/>
                <w:szCs w:val="18"/>
              </w:rPr>
              <w:t>研究生、国培公费师范生、本科生</w:t>
            </w:r>
          </w:p>
        </w:tc>
        <w:tc>
          <w:tcPr>
            <w:tcW w:w="8551" w:type="dxa"/>
            <w:gridSpan w:val="2"/>
            <w:tcBorders>
              <w:top w:val="nil"/>
              <w:left w:val="nil"/>
              <w:bottom w:val="single" w:color="000000" w:sz="4" w:space="0"/>
              <w:right w:val="single" w:color="000000" w:sz="4" w:space="0"/>
            </w:tcBorders>
            <w:shd w:val="clear" w:color="auto" w:fill="FFFFFF"/>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研究生：中国语言文学专业类、岗位教学相关专业；</w:t>
            </w:r>
          </w:p>
          <w:p>
            <w:pPr>
              <w:jc w:val="center"/>
              <w:rPr>
                <w:rStyle w:val="13"/>
                <w:rFonts w:ascii="宋体" w:hAnsi="宋体"/>
                <w:color w:val="000000"/>
                <w:kern w:val="0"/>
                <w:sz w:val="18"/>
                <w:szCs w:val="18"/>
              </w:rPr>
            </w:pPr>
            <w:r>
              <w:rPr>
                <w:rStyle w:val="13"/>
                <w:rFonts w:ascii="宋体" w:hAnsi="宋体"/>
                <w:color w:val="000000"/>
                <w:kern w:val="0"/>
                <w:sz w:val="18"/>
                <w:szCs w:val="18"/>
              </w:rPr>
              <w:t>本科：汉语言文学专业、汉语言专业、岗位教学相关专业。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rPr>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中学数学</w:t>
            </w:r>
            <w:r>
              <w:rPr>
                <w:rStyle w:val="13"/>
                <w:rFonts w:hint="eastAsia" w:ascii="宋体" w:hAnsi="宋体"/>
                <w:color w:val="000000"/>
                <w:kern w:val="0"/>
                <w:sz w:val="18"/>
                <w:szCs w:val="18"/>
                <w:lang w:eastAsia="zh-CN"/>
              </w:rPr>
              <w:t>、</w:t>
            </w:r>
            <w:r>
              <w:rPr>
                <w:rStyle w:val="13"/>
                <w:rFonts w:ascii="宋体" w:hAnsi="宋体"/>
                <w:color w:val="000000"/>
                <w:kern w:val="0"/>
                <w:sz w:val="18"/>
                <w:szCs w:val="18"/>
              </w:rPr>
              <w:t>小学数学</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center"/>
              <w:rPr>
                <w:rStyle w:val="13"/>
              </w:rPr>
            </w:pPr>
            <w:r>
              <w:rPr>
                <w:rStyle w:val="13"/>
                <w:rFonts w:ascii="宋体" w:hAnsi="宋体"/>
                <w:color w:val="000000"/>
                <w:kern w:val="0"/>
                <w:sz w:val="18"/>
                <w:szCs w:val="18"/>
              </w:rPr>
              <w:t>研究生、国培公费师范生、本科生</w:t>
            </w:r>
          </w:p>
        </w:tc>
        <w:tc>
          <w:tcPr>
            <w:tcW w:w="8551" w:type="dxa"/>
            <w:gridSpan w:val="2"/>
            <w:tcBorders>
              <w:top w:val="nil"/>
              <w:left w:val="nil"/>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研究生：数学专业类、岗位教学相关专业；</w:t>
            </w:r>
          </w:p>
          <w:p>
            <w:pPr>
              <w:jc w:val="center"/>
              <w:rPr>
                <w:rStyle w:val="13"/>
                <w:rFonts w:ascii="宋体" w:hAnsi="宋体"/>
                <w:color w:val="000000"/>
                <w:kern w:val="0"/>
                <w:sz w:val="18"/>
                <w:szCs w:val="18"/>
              </w:rPr>
            </w:pPr>
            <w:r>
              <w:rPr>
                <w:rStyle w:val="13"/>
                <w:rFonts w:ascii="宋体" w:hAnsi="宋体"/>
                <w:color w:val="000000"/>
                <w:kern w:val="0"/>
                <w:sz w:val="18"/>
                <w:szCs w:val="18"/>
              </w:rPr>
              <w:t>本科：数学与应用数学专业、岗位教学相关专业。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26" w:type="dxa"/>
            <w:tcBorders>
              <w:top w:val="nil"/>
              <w:left w:val="single" w:color="000000" w:sz="4" w:space="0"/>
              <w:bottom w:val="nil"/>
              <w:right w:val="single" w:color="000000" w:sz="4" w:space="0"/>
            </w:tcBorders>
            <w:noWrap/>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中学物理</w:t>
            </w:r>
          </w:p>
        </w:tc>
        <w:tc>
          <w:tcPr>
            <w:tcW w:w="3834" w:type="dxa"/>
            <w:tcBorders>
              <w:top w:val="nil"/>
              <w:left w:val="single" w:color="000000" w:sz="4" w:space="0"/>
              <w:bottom w:val="nil"/>
              <w:right w:val="single" w:color="000000" w:sz="4" w:space="0"/>
            </w:tcBorders>
            <w:noWrap/>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研究生、国培公费师范生、本科生</w:t>
            </w:r>
          </w:p>
        </w:tc>
        <w:tc>
          <w:tcPr>
            <w:tcW w:w="8551" w:type="dxa"/>
            <w:gridSpan w:val="2"/>
            <w:tcBorders>
              <w:top w:val="nil"/>
              <w:left w:val="single" w:color="000000" w:sz="4" w:space="0"/>
              <w:bottom w:val="nil"/>
              <w:right w:val="single" w:color="000000" w:sz="4" w:space="0"/>
            </w:tcBorders>
            <w:noWrap/>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研究生：物理学专业类、岗位教学相关专业；</w:t>
            </w:r>
          </w:p>
          <w:p>
            <w:pPr>
              <w:jc w:val="center"/>
              <w:rPr>
                <w:rStyle w:val="13"/>
                <w:rFonts w:ascii="宋体" w:hAnsi="宋体"/>
                <w:color w:val="000000"/>
                <w:kern w:val="0"/>
                <w:sz w:val="18"/>
                <w:szCs w:val="18"/>
              </w:rPr>
            </w:pPr>
            <w:r>
              <w:rPr>
                <w:rStyle w:val="13"/>
                <w:rFonts w:ascii="宋体" w:hAnsi="宋体"/>
                <w:color w:val="000000"/>
                <w:kern w:val="0"/>
                <w:sz w:val="18"/>
                <w:szCs w:val="18"/>
              </w:rPr>
              <w:t>本科：物理学专业、应用物理学专业、岗位教学相关专业。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
                <w:bCs/>
                <w:color w:val="000000"/>
                <w:kern w:val="0"/>
                <w:sz w:val="18"/>
                <w:szCs w:val="18"/>
              </w:rPr>
            </w:pPr>
            <w:r>
              <w:rPr>
                <w:rStyle w:val="13"/>
                <w:rFonts w:ascii="宋体" w:hAnsi="宋体"/>
                <w:color w:val="000000"/>
                <w:kern w:val="0"/>
                <w:sz w:val="18"/>
                <w:szCs w:val="18"/>
              </w:rPr>
              <w:t>中学英语</w:t>
            </w:r>
          </w:p>
        </w:tc>
        <w:tc>
          <w:tcPr>
            <w:tcW w:w="383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color w:val="000000"/>
                <w:kern w:val="0"/>
                <w:sz w:val="18"/>
                <w:szCs w:val="18"/>
              </w:rPr>
            </w:pPr>
            <w:r>
              <w:rPr>
                <w:rStyle w:val="13"/>
                <w:rFonts w:ascii="宋体" w:hAnsi="宋体"/>
                <w:color w:val="000000"/>
                <w:kern w:val="0"/>
                <w:sz w:val="18"/>
                <w:szCs w:val="18"/>
              </w:rPr>
              <w:t>研究生、国培公费师范生、本科生</w:t>
            </w:r>
          </w:p>
        </w:tc>
        <w:tc>
          <w:tcPr>
            <w:tcW w:w="8551" w:type="dxa"/>
            <w:gridSpan w:val="2"/>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Cs/>
                <w:color w:val="000000"/>
                <w:kern w:val="0"/>
                <w:sz w:val="18"/>
                <w:szCs w:val="18"/>
              </w:rPr>
            </w:pPr>
            <w:r>
              <w:rPr>
                <w:rStyle w:val="13"/>
                <w:rFonts w:ascii="宋体" w:hAnsi="宋体" w:cs="宋体"/>
                <w:bCs/>
                <w:color w:val="000000"/>
                <w:kern w:val="0"/>
                <w:sz w:val="18"/>
                <w:szCs w:val="18"/>
              </w:rPr>
              <w:t>研究生：英语语言文学专业、岗位教学相关专业；</w:t>
            </w:r>
          </w:p>
          <w:p>
            <w:pPr>
              <w:jc w:val="center"/>
              <w:rPr>
                <w:rStyle w:val="13"/>
                <w:rFonts w:ascii="宋体" w:hAnsi="宋体" w:cs="宋体"/>
                <w:bCs/>
                <w:color w:val="000000"/>
                <w:kern w:val="0"/>
                <w:sz w:val="18"/>
                <w:szCs w:val="18"/>
              </w:rPr>
            </w:pPr>
            <w:r>
              <w:rPr>
                <w:rStyle w:val="13"/>
                <w:rFonts w:ascii="宋体" w:hAnsi="宋体" w:cs="宋体"/>
                <w:bCs/>
                <w:color w:val="000000"/>
                <w:kern w:val="0"/>
                <w:sz w:val="18"/>
                <w:szCs w:val="18"/>
              </w:rPr>
              <w:t>本科：英语专业、岗位教学相关专业。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hAnsi="宋体" w:cs="宋体"/>
                <w:b/>
                <w:bCs/>
                <w:color w:val="000000"/>
                <w:kern w:val="0"/>
                <w:sz w:val="18"/>
                <w:szCs w:val="18"/>
              </w:rPr>
            </w:pPr>
            <w:r>
              <w:rPr>
                <w:rStyle w:val="13"/>
                <w:rFonts w:ascii="宋体" w:hAnsi="宋体"/>
                <w:color w:val="000000"/>
                <w:kern w:val="0"/>
                <w:sz w:val="18"/>
                <w:szCs w:val="18"/>
              </w:rPr>
              <w:t>小学科学</w:t>
            </w:r>
          </w:p>
        </w:tc>
        <w:tc>
          <w:tcPr>
            <w:tcW w:w="3834" w:type="dxa"/>
            <w:tcBorders>
              <w:top w:val="single" w:color="000000" w:sz="4" w:space="0"/>
              <w:left w:val="nil"/>
              <w:bottom w:val="single" w:color="000000" w:sz="4" w:space="0"/>
              <w:right w:val="single" w:color="000000" w:sz="4" w:space="0"/>
            </w:tcBorders>
            <w:vAlign w:val="center"/>
          </w:tcPr>
          <w:p>
            <w:pPr>
              <w:jc w:val="center"/>
              <w:rPr>
                <w:rStyle w:val="13"/>
                <w:rFonts w:ascii="宋体" w:hAnsi="宋体" w:cs="宋体"/>
                <w:b/>
                <w:bCs/>
                <w:color w:val="000000"/>
                <w:kern w:val="0"/>
                <w:sz w:val="18"/>
                <w:szCs w:val="18"/>
              </w:rPr>
            </w:pPr>
            <w:r>
              <w:rPr>
                <w:rStyle w:val="13"/>
                <w:rFonts w:ascii="宋体" w:hAnsi="宋体"/>
                <w:color w:val="000000"/>
                <w:kern w:val="0"/>
                <w:sz w:val="18"/>
                <w:szCs w:val="18"/>
              </w:rPr>
              <w:t>研究生、国培公费师范生、本科生</w:t>
            </w:r>
          </w:p>
        </w:tc>
        <w:tc>
          <w:tcPr>
            <w:tcW w:w="8551" w:type="dxa"/>
            <w:gridSpan w:val="2"/>
            <w:tcBorders>
              <w:top w:val="single" w:color="000000" w:sz="4" w:space="0"/>
              <w:left w:val="nil"/>
              <w:bottom w:val="single" w:color="000000" w:sz="4" w:space="0"/>
              <w:right w:val="single" w:color="000000" w:sz="4" w:space="0"/>
            </w:tcBorders>
            <w:vAlign w:val="center"/>
          </w:tcPr>
          <w:p>
            <w:pPr>
              <w:jc w:val="center"/>
              <w:rPr>
                <w:rStyle w:val="13"/>
                <w:rFonts w:ascii="宋体" w:hAnsi="宋体"/>
                <w:color w:val="000000"/>
                <w:kern w:val="0"/>
                <w:sz w:val="18"/>
                <w:szCs w:val="18"/>
              </w:rPr>
            </w:pPr>
            <w:r>
              <w:rPr>
                <w:rStyle w:val="13"/>
                <w:rFonts w:ascii="宋体" w:hAnsi="宋体"/>
                <w:color w:val="000000"/>
                <w:kern w:val="0"/>
                <w:sz w:val="18"/>
                <w:szCs w:val="18"/>
              </w:rPr>
              <w:t>研究生：科学教育专业类、岗位教学相关专业；</w:t>
            </w:r>
          </w:p>
          <w:p>
            <w:pPr>
              <w:jc w:val="center"/>
              <w:rPr>
                <w:rStyle w:val="13"/>
                <w:rFonts w:ascii="宋体" w:hAnsi="宋体" w:cs="宋体"/>
                <w:b/>
                <w:bCs/>
                <w:color w:val="000000"/>
                <w:kern w:val="0"/>
                <w:sz w:val="18"/>
                <w:szCs w:val="18"/>
              </w:rPr>
            </w:pPr>
            <w:r>
              <w:rPr>
                <w:rStyle w:val="13"/>
                <w:rFonts w:ascii="宋体" w:hAnsi="宋体"/>
                <w:color w:val="000000"/>
                <w:kern w:val="0"/>
                <w:sz w:val="18"/>
                <w:szCs w:val="18"/>
              </w:rPr>
              <w:t>本科：科学教育专业、物理学专业、小学教育专业、岗位教学相关专业。</w:t>
            </w:r>
          </w:p>
        </w:tc>
      </w:tr>
    </w:tbl>
    <w:p>
      <w:pPr>
        <w:rPr>
          <w:rStyle w:val="13"/>
          <w:rFonts w:ascii="黑体" w:hAnsi="黑体" w:eastAsia="黑体"/>
          <w:sz w:val="30"/>
          <w:szCs w:val="30"/>
        </w:rPr>
        <w:sectPr>
          <w:pgSz w:w="16838" w:h="11906"/>
          <w:pgMar w:top="1474" w:right="1418" w:bottom="1418" w:left="1191" w:header="851" w:footer="992" w:gutter="0"/>
          <w:cols w:space="425" w:num="1"/>
          <w:docGrid w:type="linesAndChars" w:linePitch="312" w:charSpace="0"/>
        </w:sectPr>
      </w:pPr>
    </w:p>
    <w:p>
      <w:pPr>
        <w:rPr>
          <w:rStyle w:val="13"/>
          <w:rFonts w:ascii="黑体" w:hAnsi="黑体" w:eastAsia="黑体"/>
          <w:sz w:val="30"/>
          <w:szCs w:val="30"/>
        </w:rPr>
      </w:pPr>
      <w:r>
        <w:rPr>
          <w:rStyle w:val="13"/>
          <w:rFonts w:ascii="黑体" w:hAnsi="黑体" w:eastAsia="黑体"/>
          <w:sz w:val="30"/>
          <w:szCs w:val="30"/>
        </w:rPr>
        <w:t>附件2</w:t>
      </w:r>
    </w:p>
    <w:p>
      <w:pPr>
        <w:jc w:val="center"/>
        <w:rPr>
          <w:rStyle w:val="13"/>
          <w:rFonts w:ascii="方正小标宋简体" w:eastAsia="方正小标宋简体"/>
          <w:sz w:val="36"/>
          <w:szCs w:val="36"/>
        </w:rPr>
      </w:pPr>
      <w:r>
        <w:rPr>
          <w:rStyle w:val="13"/>
          <w:rFonts w:ascii="方正小标宋简体" w:hAnsi="宋体" w:eastAsia="方正小标宋简体"/>
          <w:sz w:val="36"/>
          <w:szCs w:val="36"/>
        </w:rPr>
        <w:t>德阳市罗江区公开招聘教师报名表</w:t>
      </w:r>
    </w:p>
    <w:p>
      <w:pPr>
        <w:jc w:val="center"/>
        <w:rPr>
          <w:rStyle w:val="13"/>
          <w:rFonts w:ascii="楷体_GB2312" w:hAnsi="宋体" w:eastAsia="楷体_GB2312"/>
          <w:szCs w:val="21"/>
        </w:rPr>
      </w:pPr>
      <w:r>
        <w:rPr>
          <w:rStyle w:val="13"/>
          <w:rFonts w:ascii="楷体_GB2312" w:hAnsi="宋体" w:eastAsia="楷体_GB2312"/>
          <w:szCs w:val="21"/>
        </w:rPr>
        <w:t>（请仔细阅读第2页的填表说明）</w:t>
      </w:r>
    </w:p>
    <w:p>
      <w:pPr>
        <w:rPr>
          <w:rStyle w:val="13"/>
          <w:rFonts w:ascii="仿宋_GB2312" w:eastAsia="仿宋_GB2312"/>
          <w:szCs w:val="21"/>
        </w:rPr>
      </w:pPr>
      <w:r>
        <w:rPr>
          <w:rStyle w:val="13"/>
          <w:rFonts w:ascii="仿宋_GB2312" w:hAnsi="宋体" w:eastAsia="仿宋_GB2312"/>
          <w:szCs w:val="21"/>
        </w:rPr>
        <w:t>报名序号（工作人员填写）：　　　　　　　　　　　　　　　　　　　罗江区教育局制</w:t>
      </w:r>
    </w:p>
    <w:tbl>
      <w:tblPr>
        <w:tblStyle w:val="7"/>
        <w:tblW w:w="9100"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
        <w:gridCol w:w="207"/>
        <w:gridCol w:w="1217"/>
        <w:gridCol w:w="1217"/>
        <w:gridCol w:w="1221"/>
        <w:gridCol w:w="1192"/>
        <w:gridCol w:w="1244"/>
        <w:gridCol w:w="1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2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姓名*</w:t>
            </w:r>
          </w:p>
        </w:tc>
        <w:tc>
          <w:tcPr>
            <w:tcW w:w="2434"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13"/>
                <w:rFonts w:ascii="宋体"/>
                <w:szCs w:val="21"/>
              </w:rPr>
            </w:pPr>
          </w:p>
        </w:tc>
        <w:tc>
          <w:tcPr>
            <w:tcW w:w="122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身份证号*</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13"/>
                <w:rFonts w:ascii="宋体"/>
                <w:szCs w:val="21"/>
              </w:rPr>
            </w:pPr>
          </w:p>
        </w:tc>
        <w:tc>
          <w:tcPr>
            <w:tcW w:w="188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r>
              <w:rPr>
                <w:rStyle w:val="13"/>
                <w:rFonts w:ascii="楷体_GB2312" w:hAnsi="宋体" w:eastAsia="楷体_GB2312"/>
                <w:szCs w:val="21"/>
              </w:rPr>
              <w:t>贴</w:t>
            </w:r>
            <w:r>
              <w:rPr>
                <w:rStyle w:val="13"/>
                <w:rFonts w:ascii="楷体_GB2312" w:hAnsi="宋体" w:eastAsia="楷体_GB2312"/>
                <w:szCs w:val="21"/>
                <w:lang w:eastAsia="zh-TW"/>
              </w:rPr>
              <w:t>本人近期同底版</w:t>
            </w:r>
            <w:r>
              <w:rPr>
                <w:rStyle w:val="13"/>
                <w:rFonts w:ascii="楷体_GB2312" w:hAnsi="宋体" w:eastAsia="楷体_GB2312"/>
                <w:szCs w:val="21"/>
              </w:rPr>
              <w:t>一</w:t>
            </w:r>
            <w:r>
              <w:rPr>
                <w:rStyle w:val="13"/>
                <w:rFonts w:ascii="宋体" w:hAnsi="宋体"/>
                <w:szCs w:val="21"/>
                <w:lang w:eastAsia="zh-TW"/>
              </w:rPr>
              <w:t>吋</w:t>
            </w:r>
            <w:r>
              <w:rPr>
                <w:rStyle w:val="13"/>
                <w:rFonts w:ascii="楷体_GB2312" w:hAnsi="宋体" w:eastAsia="楷体_GB2312"/>
                <w:szCs w:val="21"/>
              </w:rPr>
              <w:t>彩色</w:t>
            </w:r>
            <w:r>
              <w:rPr>
                <w:rStyle w:val="13"/>
                <w:rFonts w:ascii="楷体_GB2312" w:hAnsi="宋体" w:eastAsia="楷体_GB2312"/>
                <w:szCs w:val="21"/>
                <w:lang w:eastAsia="zh-TW"/>
              </w:rPr>
              <w:t>免冠照片</w:t>
            </w:r>
            <w:r>
              <w:rPr>
                <w:rStyle w:val="13"/>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2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性别*</w:t>
            </w:r>
          </w:p>
        </w:tc>
        <w:tc>
          <w:tcPr>
            <w:tcW w:w="1217" w:type="dxa"/>
            <w:tcBorders>
              <w:top w:val="single" w:color="000000" w:sz="4" w:space="0"/>
              <w:left w:val="single" w:color="000000" w:sz="4" w:space="0"/>
              <w:bottom w:val="single" w:color="000000" w:sz="4" w:space="0"/>
              <w:right w:val="single" w:color="000000" w:sz="4" w:space="0"/>
            </w:tcBorders>
            <w:vAlign w:val="center"/>
          </w:tcPr>
          <w:p>
            <w:pPr>
              <w:jc w:val="left"/>
              <w:rPr>
                <w:rStyle w:val="13"/>
                <w:rFonts w:ascii="宋体"/>
                <w:szCs w:val="21"/>
              </w:rPr>
            </w:pPr>
          </w:p>
        </w:tc>
        <w:tc>
          <w:tcPr>
            <w:tcW w:w="121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出生年月*</w:t>
            </w:r>
          </w:p>
        </w:tc>
        <w:tc>
          <w:tcPr>
            <w:tcW w:w="122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出生地*</w:t>
            </w:r>
          </w:p>
        </w:tc>
        <w:tc>
          <w:tcPr>
            <w:tcW w:w="124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2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民族*</w:t>
            </w:r>
          </w:p>
        </w:tc>
        <w:tc>
          <w:tcPr>
            <w:tcW w:w="121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21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政治面貌*</w:t>
            </w:r>
          </w:p>
        </w:tc>
        <w:tc>
          <w:tcPr>
            <w:tcW w:w="122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参加工作时间</w:t>
            </w:r>
          </w:p>
        </w:tc>
        <w:tc>
          <w:tcPr>
            <w:tcW w:w="1244"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2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学历*</w:t>
            </w:r>
          </w:p>
        </w:tc>
        <w:tc>
          <w:tcPr>
            <w:tcW w:w="121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21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毕业时间*</w:t>
            </w:r>
          </w:p>
        </w:tc>
        <w:tc>
          <w:tcPr>
            <w:tcW w:w="122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所学专业*</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2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毕业院校*</w:t>
            </w:r>
          </w:p>
        </w:tc>
        <w:tc>
          <w:tcPr>
            <w:tcW w:w="36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招聘对象类别*</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112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rPr>
              <w:t>是否师范类</w:t>
            </w:r>
            <w:r>
              <w:rPr>
                <w:rStyle w:val="13"/>
                <w:rFonts w:ascii="黑体" w:hAnsi="黑体" w:eastAsia="黑体"/>
                <w:szCs w:val="21"/>
              </w:rPr>
              <w:t>*</w:t>
            </w:r>
          </w:p>
        </w:tc>
        <w:tc>
          <w:tcPr>
            <w:tcW w:w="121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3630"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毕业后持有何种教师资格证持情况（填是否具有何种教师资格证书）*</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4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户口所在地（应届毕业生可填入学前的）*</w:t>
            </w:r>
          </w:p>
        </w:tc>
        <w:tc>
          <w:tcPr>
            <w:tcW w:w="675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r>
              <w:rPr>
                <w:rStyle w:val="13"/>
                <w:rFonts w:ascii="黑体" w:hAnsi="黑体" w:eastAsia="黑体"/>
                <w:szCs w:val="21"/>
              </w:rPr>
              <w:t>省市（地、州）县（市、区）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家庭详细地址*</w:t>
            </w: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手机号*</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住宅电话*</w:t>
            </w: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生源类别*</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报考学校和学科*　</w:t>
            </w:r>
          </w:p>
        </w:tc>
        <w:tc>
          <w:tcPr>
            <w:tcW w:w="3862"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是否愿意服从调配*</w:t>
            </w:r>
          </w:p>
        </w:tc>
        <w:tc>
          <w:tcPr>
            <w:tcW w:w="3125"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38" w:hRule="atLeast"/>
        </w:trPr>
        <w:tc>
          <w:tcPr>
            <w:tcW w:w="921" w:type="dxa"/>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3"/>
                <w:rFonts w:ascii="黑体" w:hAnsi="黑体" w:eastAsia="黑体"/>
                <w:szCs w:val="21"/>
              </w:rPr>
            </w:pPr>
            <w:r>
              <w:rPr>
                <w:rStyle w:val="13"/>
                <w:rFonts w:ascii="黑体" w:hAnsi="黑体" w:eastAsia="黑体"/>
                <w:szCs w:val="21"/>
              </w:rPr>
              <w:t>个人简历（高中开始）*</w:t>
            </w:r>
          </w:p>
        </w:tc>
        <w:tc>
          <w:tcPr>
            <w:tcW w:w="8179" w:type="dxa"/>
            <w:gridSpan w:val="7"/>
            <w:tcBorders>
              <w:top w:val="single" w:color="000000" w:sz="4" w:space="0"/>
              <w:left w:val="single" w:color="000000" w:sz="4" w:space="0"/>
              <w:bottom w:val="single" w:color="000000" w:sz="4" w:space="0"/>
              <w:right w:val="single" w:color="000000" w:sz="4" w:space="0"/>
            </w:tcBorders>
            <w:vAlign w:val="center"/>
          </w:tcPr>
          <w:p/>
          <w:p>
            <w:pPr>
              <w:pStyle w:val="2"/>
              <w:rPr>
                <w:rStyle w:val="13"/>
                <w:rFonts w:ascii="宋体"/>
                <w:szCs w:val="21"/>
              </w:rPr>
            </w:pPr>
          </w:p>
          <w:p>
            <w:pPr>
              <w:pStyle w:val="2"/>
              <w:rPr>
                <w:rStyle w:val="13"/>
                <w:rFonts w:ascii="宋体"/>
                <w:szCs w:val="21"/>
              </w:rPr>
            </w:pPr>
          </w:p>
          <w:p>
            <w:pPr>
              <w:pStyle w:val="2"/>
              <w:rPr>
                <w:rStyle w:val="13"/>
                <w:rFonts w:ascii="宋体"/>
                <w:szCs w:val="21"/>
              </w:rPr>
            </w:pPr>
          </w:p>
          <w:p>
            <w:pPr>
              <w:pStyle w:val="2"/>
              <w:rPr>
                <w:rStyle w:val="13"/>
                <w:rFonts w:ascii="宋体"/>
                <w:szCs w:val="21"/>
              </w:rPr>
            </w:pPr>
          </w:p>
          <w:p>
            <w:pPr>
              <w:pStyle w:val="2"/>
              <w:rPr>
                <w:rStyle w:val="13"/>
                <w:rFonts w:ascii="宋体"/>
                <w:szCs w:val="21"/>
              </w:rPr>
            </w:pPr>
          </w:p>
          <w:p>
            <w:pPr>
              <w:pStyle w:val="2"/>
              <w:rPr>
                <w:rStyle w:val="13"/>
                <w:rFonts w:ascii="宋体"/>
                <w:szCs w:val="21"/>
              </w:rPr>
            </w:pPr>
          </w:p>
          <w:p>
            <w:pPr>
              <w:pStyle w:val="2"/>
              <w:rPr>
                <w:rStyle w:val="13"/>
                <w:rFonts w:ascii="宋体"/>
                <w:szCs w:val="21"/>
              </w:rPr>
            </w:pPr>
          </w:p>
          <w:p>
            <w:pPr>
              <w:pStyle w:val="2"/>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奖惩情况</w:t>
            </w:r>
          </w:p>
        </w:tc>
        <w:tc>
          <w:tcPr>
            <w:tcW w:w="8179" w:type="dxa"/>
            <w:gridSpan w:val="7"/>
            <w:tcBorders>
              <w:top w:val="single" w:color="000000" w:sz="4" w:space="0"/>
              <w:left w:val="single" w:color="000000" w:sz="4" w:space="0"/>
              <w:bottom w:val="single" w:color="000000" w:sz="4" w:space="0"/>
              <w:right w:val="single" w:color="000000" w:sz="4" w:space="0"/>
            </w:tcBorders>
            <w:vAlign w:val="center"/>
          </w:tcPr>
          <w:p>
            <w:pPr>
              <w:rPr>
                <w:rStyle w:val="13"/>
                <w:rFonts w:ascii="宋体"/>
                <w:szCs w:val="21"/>
              </w:rPr>
            </w:pPr>
          </w:p>
          <w:p>
            <w:pPr>
              <w:rPr>
                <w:rStyle w:val="13"/>
                <w:rFonts w:ascii="宋体"/>
                <w:szCs w:val="21"/>
              </w:rPr>
            </w:pPr>
          </w:p>
          <w:p>
            <w:pPr>
              <w:rPr>
                <w:rStyle w:val="13"/>
                <w:rFonts w:ascii="宋体"/>
                <w:szCs w:val="21"/>
              </w:rPr>
            </w:pPr>
          </w:p>
          <w:p>
            <w:pPr>
              <w:rPr>
                <w:rStyle w:val="13"/>
                <w:rFonts w:ascii="宋体"/>
                <w:szCs w:val="21"/>
              </w:rPr>
            </w:pPr>
          </w:p>
          <w:p>
            <w:pPr>
              <w:rPr>
                <w:rStyle w:val="13"/>
                <w:rFonts w:ascii="宋体"/>
                <w:szCs w:val="21"/>
              </w:rPr>
            </w:pPr>
          </w:p>
          <w:p>
            <w:pP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兴趣爱好特长*</w:t>
            </w:r>
          </w:p>
        </w:tc>
        <w:tc>
          <w:tcPr>
            <w:tcW w:w="8179"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p>
            <w:pPr>
              <w:jc w:val="center"/>
              <w:rPr>
                <w:rStyle w:val="13"/>
                <w:rFonts w:ascii="宋体"/>
                <w:szCs w:val="21"/>
              </w:rPr>
            </w:pPr>
          </w:p>
          <w:p>
            <w:pPr>
              <w:jc w:val="center"/>
              <w:rPr>
                <w:rStyle w:val="13"/>
                <w:rFonts w:ascii="宋体"/>
                <w:szCs w:val="21"/>
              </w:rPr>
            </w:pPr>
          </w:p>
          <w:p>
            <w:pPr>
              <w:jc w:val="center"/>
              <w:rPr>
                <w:rStyle w:val="13"/>
                <w:rFonts w:ascii="宋体"/>
                <w:szCs w:val="21"/>
              </w:rPr>
            </w:pPr>
          </w:p>
        </w:tc>
      </w:tr>
    </w:tbl>
    <w:p>
      <w:pPr>
        <w:rPr>
          <w:rStyle w:val="13"/>
          <w:vanish/>
        </w:rPr>
      </w:pPr>
    </w:p>
    <w:tbl>
      <w:tblPr>
        <w:tblStyle w:val="7"/>
        <w:tblpPr w:leftFromText="180" w:rightFromText="180" w:vertAnchor="text" w:horzAnchor="margin" w:tblpY="1"/>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2657"/>
        <w:gridCol w:w="1081"/>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70" w:type="dxa"/>
            <w:vMerge w:val="restart"/>
            <w:tcBorders>
              <w:top w:val="nil"/>
              <w:left w:val="single" w:color="000000" w:sz="4" w:space="0"/>
              <w:bottom w:val="single" w:color="000000" w:sz="4" w:space="0"/>
              <w:right w:val="single" w:color="000000" w:sz="4" w:space="0"/>
            </w:tcBorders>
            <w:textDirection w:val="tbRlV"/>
            <w:tcFitText/>
            <w:vAlign w:val="center"/>
          </w:tcPr>
          <w:p>
            <w:pPr>
              <w:ind w:left="113" w:right="113"/>
              <w:jc w:val="center"/>
              <w:rPr>
                <w:rStyle w:val="13"/>
                <w:rFonts w:ascii="黑体" w:hAnsi="黑体" w:eastAsia="黑体"/>
                <w:szCs w:val="21"/>
              </w:rPr>
            </w:pPr>
            <w:r>
              <w:rPr>
                <w:rStyle w:val="13"/>
                <w:rFonts w:ascii="黑体" w:hAnsi="黑体" w:eastAsia="黑体"/>
                <w:szCs w:val="21"/>
              </w:rPr>
              <w:t>家庭主要成员*</w:t>
            </w:r>
          </w:p>
        </w:tc>
        <w:tc>
          <w:tcPr>
            <w:tcW w:w="2657" w:type="dxa"/>
            <w:tcBorders>
              <w:top w:val="nil"/>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姓名*</w:t>
            </w:r>
          </w:p>
        </w:tc>
        <w:tc>
          <w:tcPr>
            <w:tcW w:w="1081" w:type="dxa"/>
            <w:tcBorders>
              <w:top w:val="nil"/>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称谓*</w:t>
            </w:r>
          </w:p>
        </w:tc>
        <w:tc>
          <w:tcPr>
            <w:tcW w:w="4452" w:type="dxa"/>
            <w:tcBorders>
              <w:top w:val="nil"/>
              <w:left w:val="single" w:color="000000" w:sz="4" w:space="0"/>
              <w:bottom w:val="single" w:color="000000" w:sz="4" w:space="0"/>
              <w:right w:val="single" w:color="000000" w:sz="4" w:space="0"/>
            </w:tcBorders>
            <w:vAlign w:val="center"/>
          </w:tcPr>
          <w:p>
            <w:pPr>
              <w:jc w:val="center"/>
              <w:rPr>
                <w:rStyle w:val="13"/>
                <w:rFonts w:ascii="黑体" w:hAnsi="黑体" w:eastAsia="黑体"/>
                <w:szCs w:val="21"/>
              </w:rPr>
            </w:pPr>
            <w:r>
              <w:rPr>
                <w:rStyle w:val="13"/>
                <w:rFonts w:ascii="黑体" w:hAnsi="黑体" w:eastAsia="黑体"/>
                <w:szCs w:val="21"/>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3"/>
                <w:rFonts w:ascii="宋体"/>
                <w:szCs w:val="21"/>
              </w:rPr>
            </w:pPr>
          </w:p>
        </w:tc>
        <w:tc>
          <w:tcPr>
            <w:tcW w:w="265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08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44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3"/>
                <w:rFonts w:ascii="宋体"/>
                <w:szCs w:val="21"/>
              </w:rPr>
            </w:pPr>
          </w:p>
        </w:tc>
        <w:tc>
          <w:tcPr>
            <w:tcW w:w="265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08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44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3"/>
                <w:rFonts w:ascii="宋体"/>
                <w:szCs w:val="21"/>
              </w:rPr>
            </w:pPr>
          </w:p>
        </w:tc>
        <w:tc>
          <w:tcPr>
            <w:tcW w:w="265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08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44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3"/>
                <w:rFonts w:ascii="宋体"/>
                <w:szCs w:val="21"/>
              </w:rPr>
            </w:pPr>
          </w:p>
        </w:tc>
        <w:tc>
          <w:tcPr>
            <w:tcW w:w="265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08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44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3"/>
                <w:rFonts w:ascii="宋体"/>
                <w:szCs w:val="21"/>
              </w:rPr>
            </w:pPr>
          </w:p>
        </w:tc>
        <w:tc>
          <w:tcPr>
            <w:tcW w:w="265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08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44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3"/>
                <w:rFonts w:ascii="宋体"/>
                <w:szCs w:val="21"/>
              </w:rPr>
            </w:pPr>
          </w:p>
        </w:tc>
        <w:tc>
          <w:tcPr>
            <w:tcW w:w="265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1081"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c>
          <w:tcPr>
            <w:tcW w:w="44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7" w:hRule="atLeast"/>
        </w:trPr>
        <w:tc>
          <w:tcPr>
            <w:tcW w:w="870" w:type="dxa"/>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3"/>
                <w:rFonts w:ascii="黑体" w:hAnsi="黑体" w:eastAsia="黑体"/>
                <w:szCs w:val="21"/>
              </w:rPr>
            </w:pPr>
            <w:r>
              <w:rPr>
                <w:rStyle w:val="13"/>
                <w:rFonts w:ascii="黑体" w:hAnsi="黑体" w:eastAsia="黑体"/>
                <w:szCs w:val="21"/>
              </w:rPr>
              <w:t>初审意见</w:t>
            </w:r>
          </w:p>
        </w:tc>
        <w:tc>
          <w:tcPr>
            <w:tcW w:w="2657"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p>
            <w:pPr>
              <w:jc w:val="center"/>
              <w:rPr>
                <w:rStyle w:val="13"/>
                <w:rFonts w:ascii="宋体"/>
                <w:szCs w:val="21"/>
              </w:rPr>
            </w:pPr>
          </w:p>
          <w:p>
            <w:pPr>
              <w:jc w:val="center"/>
              <w:rPr>
                <w:rStyle w:val="13"/>
                <w:rFonts w:ascii="宋体"/>
                <w:szCs w:val="21"/>
              </w:rPr>
            </w:pPr>
          </w:p>
          <w:p>
            <w:pPr>
              <w:jc w:val="center"/>
              <w:rPr>
                <w:rStyle w:val="13"/>
                <w:rFonts w:ascii="宋体"/>
                <w:szCs w:val="21"/>
              </w:rPr>
            </w:pPr>
          </w:p>
          <w:p>
            <w:pPr>
              <w:jc w:val="center"/>
              <w:rPr>
                <w:rStyle w:val="13"/>
                <w:rFonts w:ascii="宋体"/>
                <w:szCs w:val="21"/>
              </w:rPr>
            </w:pPr>
          </w:p>
          <w:p>
            <w:pPr>
              <w:jc w:val="center"/>
              <w:rPr>
                <w:rStyle w:val="13"/>
                <w:rFonts w:ascii="黑体" w:hAnsi="黑体" w:eastAsia="黑体"/>
                <w:szCs w:val="21"/>
              </w:rPr>
            </w:pPr>
          </w:p>
          <w:p>
            <w:pPr>
              <w:jc w:val="center"/>
              <w:rPr>
                <w:rStyle w:val="13"/>
                <w:rFonts w:ascii="黑体" w:hAnsi="黑体" w:eastAsia="黑体"/>
                <w:szCs w:val="21"/>
              </w:rPr>
            </w:pPr>
          </w:p>
          <w:p>
            <w:pPr>
              <w:jc w:val="center"/>
              <w:rPr>
                <w:rStyle w:val="13"/>
                <w:rFonts w:ascii="黑体" w:hAnsi="黑体" w:eastAsia="黑体"/>
                <w:szCs w:val="21"/>
              </w:rPr>
            </w:pPr>
          </w:p>
          <w:p>
            <w:pPr>
              <w:jc w:val="center"/>
              <w:rPr>
                <w:rStyle w:val="13"/>
                <w:rFonts w:ascii="黑体" w:hAnsi="黑体" w:eastAsia="黑体"/>
                <w:szCs w:val="21"/>
              </w:rPr>
            </w:pPr>
          </w:p>
          <w:p>
            <w:pPr>
              <w:jc w:val="center"/>
              <w:rPr>
                <w:rStyle w:val="13"/>
                <w:rFonts w:ascii="宋体"/>
                <w:szCs w:val="21"/>
              </w:rPr>
            </w:pPr>
            <w:r>
              <w:rPr>
                <w:rStyle w:val="13"/>
                <w:rFonts w:ascii="黑体" w:hAnsi="黑体" w:eastAsia="黑体"/>
                <w:szCs w:val="21"/>
              </w:rPr>
              <w:t xml:space="preserve">             年  月  日</w:t>
            </w:r>
          </w:p>
        </w:tc>
        <w:tc>
          <w:tcPr>
            <w:tcW w:w="1081" w:type="dxa"/>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3"/>
                <w:rFonts w:ascii="黑体" w:hAnsi="黑体" w:eastAsia="黑体"/>
                <w:szCs w:val="21"/>
              </w:rPr>
            </w:pPr>
            <w:r>
              <w:rPr>
                <w:rStyle w:val="13"/>
                <w:rFonts w:ascii="黑体" w:hAnsi="黑体" w:eastAsia="黑体"/>
                <w:szCs w:val="21"/>
              </w:rPr>
              <w:t>复审意见</w:t>
            </w:r>
          </w:p>
        </w:tc>
        <w:tc>
          <w:tcPr>
            <w:tcW w:w="44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宋体"/>
                <w:szCs w:val="21"/>
              </w:rPr>
            </w:pPr>
          </w:p>
          <w:p>
            <w:pPr>
              <w:jc w:val="center"/>
              <w:rPr>
                <w:rStyle w:val="13"/>
                <w:rFonts w:ascii="宋体"/>
                <w:szCs w:val="21"/>
              </w:rPr>
            </w:pPr>
          </w:p>
          <w:p>
            <w:pPr>
              <w:jc w:val="center"/>
              <w:rPr>
                <w:rStyle w:val="13"/>
                <w:rFonts w:ascii="宋体"/>
                <w:szCs w:val="21"/>
              </w:rPr>
            </w:pPr>
          </w:p>
          <w:p>
            <w:pPr>
              <w:jc w:val="center"/>
              <w:rPr>
                <w:rStyle w:val="13"/>
                <w:rFonts w:ascii="宋体"/>
                <w:szCs w:val="21"/>
              </w:rPr>
            </w:pPr>
          </w:p>
          <w:p>
            <w:pPr>
              <w:jc w:val="center"/>
              <w:rPr>
                <w:rStyle w:val="13"/>
                <w:rFonts w:ascii="宋体"/>
                <w:szCs w:val="21"/>
              </w:rPr>
            </w:pPr>
          </w:p>
          <w:p>
            <w:pPr>
              <w:pStyle w:val="21"/>
              <w:rPr>
                <w:rStyle w:val="13"/>
                <w:rFonts w:ascii="宋体"/>
                <w:sz w:val="21"/>
                <w:szCs w:val="21"/>
              </w:rPr>
            </w:pPr>
          </w:p>
          <w:p>
            <w:pPr>
              <w:pStyle w:val="21"/>
              <w:rPr>
                <w:rStyle w:val="13"/>
                <w:rFonts w:ascii="宋体"/>
                <w:sz w:val="21"/>
                <w:szCs w:val="21"/>
              </w:rPr>
            </w:pPr>
          </w:p>
          <w:p>
            <w:pPr>
              <w:jc w:val="center"/>
              <w:rPr>
                <w:rStyle w:val="13"/>
                <w:rFonts w:ascii="宋体"/>
                <w:szCs w:val="21"/>
              </w:rPr>
            </w:pPr>
            <w:r>
              <w:rPr>
                <w:rStyle w:val="13"/>
                <w:rFonts w:ascii="黑体" w:hAnsi="黑体" w:eastAsia="黑体"/>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870" w:type="dxa"/>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3"/>
                <w:rFonts w:ascii="宋体"/>
                <w:szCs w:val="21"/>
              </w:rPr>
            </w:pPr>
            <w:r>
              <w:rPr>
                <w:rStyle w:val="13"/>
                <w:rFonts w:ascii="黑体" w:hAnsi="黑体" w:eastAsia="黑体"/>
                <w:szCs w:val="21"/>
              </w:rPr>
              <w:t>本人承诺</w:t>
            </w:r>
            <w:r>
              <w:rPr>
                <w:rStyle w:val="13"/>
                <w:rFonts w:ascii="宋体" w:hAnsi="宋体"/>
                <w:szCs w:val="21"/>
              </w:rPr>
              <w:t>*</w:t>
            </w:r>
          </w:p>
        </w:tc>
        <w:tc>
          <w:tcPr>
            <w:tcW w:w="8190" w:type="dxa"/>
            <w:gridSpan w:val="3"/>
            <w:tcBorders>
              <w:top w:val="single" w:color="000000" w:sz="4" w:space="0"/>
              <w:left w:val="single" w:color="000000" w:sz="4" w:space="0"/>
              <w:bottom w:val="single" w:color="000000" w:sz="4" w:space="0"/>
              <w:right w:val="single" w:color="000000" w:sz="4" w:space="0"/>
            </w:tcBorders>
          </w:tcPr>
          <w:p>
            <w:pPr>
              <w:ind w:firstLine="420" w:firstLineChars="200"/>
              <w:rPr>
                <w:rStyle w:val="13"/>
              </w:rPr>
            </w:pPr>
            <w:r>
              <w:rPr>
                <w:rStyle w:val="13"/>
              </w:rPr>
              <w:t>本人郑重承诺，本报名表所填写的各项内容及提供的相关证书、学业成绩等材料真实可靠，不含虚假成分。如有不实，愿按用人单位的有关规定接受处理。</w:t>
            </w:r>
          </w:p>
          <w:p>
            <w:pPr>
              <w:rPr>
                <w:rStyle w:val="13"/>
              </w:rPr>
            </w:pPr>
          </w:p>
          <w:p>
            <w:pPr>
              <w:rPr>
                <w:rStyle w:val="13"/>
              </w:rPr>
            </w:pPr>
            <w:r>
              <w:rPr>
                <w:rStyle w:val="13"/>
              </w:rPr>
              <w:t>报考者（代报名者）签名：</w:t>
            </w:r>
          </w:p>
          <w:p>
            <w:pPr>
              <w:pStyle w:val="21"/>
              <w:rPr>
                <w:rStyle w:val="13"/>
                <w:rFonts w:eastAsia="黑体"/>
                <w:sz w:val="21"/>
              </w:rPr>
            </w:pPr>
            <w:r>
              <w:rPr>
                <w:rStyle w:val="13"/>
                <w:rFonts w:ascii="黑体" w:hAnsi="黑体" w:eastAsia="黑体"/>
                <w:sz w:val="21"/>
                <w:szCs w:val="21"/>
              </w:rPr>
              <w:t xml:space="preserve">                                      </w:t>
            </w:r>
            <w:r>
              <w:rPr>
                <w:rStyle w:val="13"/>
                <w:rFonts w:ascii="黑体" w:hAnsi="黑体" w:eastAsia="黑体"/>
                <w:sz w:val="24"/>
                <w:szCs w:val="24"/>
              </w:rPr>
              <w:t xml:space="preserve"> 年  月  日</w:t>
            </w:r>
          </w:p>
        </w:tc>
      </w:tr>
    </w:tbl>
    <w:p>
      <w:pPr>
        <w:rPr>
          <w:rStyle w:val="13"/>
          <w:rFonts w:ascii="黑体" w:hAnsi="黑体" w:eastAsia="黑体"/>
          <w:szCs w:val="21"/>
        </w:rPr>
      </w:pPr>
    </w:p>
    <w:p>
      <w:pPr>
        <w:rPr>
          <w:rStyle w:val="13"/>
          <w:rFonts w:ascii="仿宋_GB2312" w:hAnsi="仿宋" w:eastAsia="仿宋_GB2312"/>
          <w:b/>
          <w:color w:val="000000"/>
          <w:sz w:val="30"/>
          <w:szCs w:val="30"/>
        </w:rPr>
      </w:pPr>
      <w:r>
        <w:rPr>
          <w:rStyle w:val="13"/>
          <w:rFonts w:ascii="黑体" w:hAnsi="黑体" w:eastAsia="黑体"/>
          <w:szCs w:val="21"/>
        </w:rPr>
        <w:t>填表说明：</w:t>
      </w:r>
      <w:r>
        <w:rPr>
          <w:rStyle w:val="13"/>
          <w:rFonts w:ascii="仿宋_GB2312" w:hAnsi="宋体" w:eastAsia="仿宋_GB2312"/>
          <w:szCs w:val="21"/>
        </w:rPr>
        <w:t>1.</w:t>
      </w:r>
      <w:r>
        <w:rPr>
          <w:rStyle w:val="13"/>
          <w:rFonts w:ascii="仿宋_GB2312" w:eastAsia="仿宋_GB2312"/>
        </w:rPr>
        <w:t>报名者填写本表时应附上身份证、毕业证、教师资格证等相关证明及学业成绩材料。</w:t>
      </w:r>
      <w:r>
        <w:rPr>
          <w:rStyle w:val="13"/>
          <w:rFonts w:ascii="仿宋_GB2312" w:hAnsi="宋体" w:eastAsia="仿宋_GB2312"/>
          <w:szCs w:val="21"/>
        </w:rPr>
        <w:t>2.本表用蓝、黑墨水钢笔或圆珠笔如实填写，书写要求清楚规范，用A4纸正反面打印。3.“生源类别”指罗江籍应（往）届毕业生、外地籍应（往）届毕业生。4.所有加“*”的内容为必填项，若没有住宅电话的，请填写父母或其他家人的常用联系电话（手机）。</w:t>
      </w:r>
    </w:p>
    <w:p>
      <w:pPr>
        <w:spacing w:line="500" w:lineRule="exact"/>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附件3</w:t>
      </w:r>
    </w:p>
    <w:p>
      <w:pPr>
        <w:spacing w:line="50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202</w:t>
      </w:r>
      <w:r>
        <w:rPr>
          <w:rFonts w:hint="eastAsia" w:ascii="黑体" w:hAnsi="黑体" w:eastAsia="黑体" w:cs="黑体"/>
          <w:b w:val="0"/>
          <w:bCs w:val="0"/>
          <w:sz w:val="36"/>
          <w:szCs w:val="36"/>
          <w:lang w:val="en-US" w:eastAsia="zh-CN"/>
        </w:rPr>
        <w:t>2</w:t>
      </w:r>
      <w:r>
        <w:rPr>
          <w:rFonts w:hint="eastAsia" w:ascii="黑体" w:hAnsi="黑体" w:eastAsia="黑体" w:cs="黑体"/>
          <w:b w:val="0"/>
          <w:bCs w:val="0"/>
          <w:sz w:val="36"/>
          <w:szCs w:val="36"/>
        </w:rPr>
        <w:t>年</w:t>
      </w:r>
      <w:r>
        <w:rPr>
          <w:rFonts w:hint="eastAsia" w:ascii="黑体" w:hAnsi="黑体" w:eastAsia="黑体" w:cs="黑体"/>
          <w:b w:val="0"/>
          <w:bCs w:val="0"/>
          <w:sz w:val="36"/>
          <w:szCs w:val="36"/>
          <w:lang w:val="en-US" w:eastAsia="zh-CN"/>
        </w:rPr>
        <w:t>校园招聘教师资格审查</w:t>
      </w:r>
      <w:r>
        <w:rPr>
          <w:rFonts w:hint="eastAsia" w:ascii="黑体" w:hAnsi="黑体" w:eastAsia="黑体" w:cs="黑体"/>
          <w:b w:val="0"/>
          <w:bCs w:val="0"/>
          <w:sz w:val="36"/>
          <w:szCs w:val="36"/>
        </w:rPr>
        <w:t>及</w:t>
      </w:r>
      <w:r>
        <w:rPr>
          <w:rFonts w:hint="eastAsia" w:ascii="黑体" w:hAnsi="黑体" w:eastAsia="黑体" w:cs="黑体"/>
          <w:b w:val="0"/>
          <w:bCs w:val="0"/>
          <w:sz w:val="36"/>
          <w:szCs w:val="36"/>
          <w:lang w:val="en-US" w:eastAsia="zh-CN"/>
        </w:rPr>
        <w:t>面试新冠</w:t>
      </w:r>
      <w:r>
        <w:rPr>
          <w:rFonts w:hint="eastAsia" w:ascii="黑体" w:hAnsi="黑体" w:eastAsia="黑体" w:cs="黑体"/>
          <w:b w:val="0"/>
          <w:bCs w:val="0"/>
          <w:sz w:val="36"/>
          <w:szCs w:val="36"/>
        </w:rPr>
        <w:t>疫情防控</w:t>
      </w:r>
    </w:p>
    <w:p>
      <w:pPr>
        <w:spacing w:line="500" w:lineRule="exact"/>
        <w:jc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6"/>
          <w:szCs w:val="36"/>
          <w:lang w:val="en-US" w:eastAsia="zh-CN"/>
        </w:rPr>
        <w:t>告知书</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黑体" w:hAnsi="黑体" w:eastAsia="黑体" w:cs="黑体"/>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一、现场资格审查注意事项</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Style w:val="13"/>
          <w:rFonts w:hint="eastAsia" w:ascii="仿宋_GB2312" w:hAnsi="仿宋_GB2312" w:eastAsia="仿宋_GB2312"/>
          <w:color w:val="000000"/>
          <w:kern w:val="0"/>
          <w:sz w:val="32"/>
          <w:szCs w:val="32"/>
          <w:lang w:val="en-US" w:eastAsia="zh-CN"/>
        </w:rPr>
      </w:pPr>
      <w:r>
        <w:rPr>
          <w:rFonts w:hint="eastAsia" w:ascii="仿宋_GB2312" w:hAnsi="仿宋_GB2312" w:eastAsia="仿宋_GB2312" w:cs="仿宋_GB2312"/>
          <w:b/>
          <w:bCs/>
          <w:color w:val="000000"/>
          <w:kern w:val="0"/>
          <w:sz w:val="30"/>
          <w:szCs w:val="30"/>
          <w:shd w:val="clear" w:color="auto" w:fill="FFFFFF"/>
          <w:lang w:val="en-US" w:eastAsia="zh-CN" w:bidi="ar"/>
        </w:rPr>
        <w:t>审查</w:t>
      </w:r>
      <w:r>
        <w:rPr>
          <w:rFonts w:hint="eastAsia" w:ascii="仿宋_GB2312" w:hAnsi="仿宋_GB2312" w:eastAsia="仿宋_GB2312" w:cs="仿宋_GB2312"/>
          <w:b/>
          <w:bCs/>
          <w:color w:val="000000"/>
          <w:kern w:val="0"/>
          <w:sz w:val="30"/>
          <w:szCs w:val="30"/>
          <w:shd w:val="clear" w:color="auto" w:fill="FFFFFF"/>
          <w:lang w:bidi="ar"/>
        </w:rPr>
        <w:t>时间：</w:t>
      </w:r>
      <w:r>
        <w:rPr>
          <w:rStyle w:val="13"/>
          <w:rFonts w:ascii="仿宋_GB2312" w:hAnsi="仿宋_GB2312" w:eastAsia="仿宋_GB2312"/>
          <w:color w:val="000000"/>
          <w:kern w:val="0"/>
          <w:sz w:val="32"/>
          <w:szCs w:val="32"/>
        </w:rPr>
        <w:t>2022年1月1</w:t>
      </w:r>
      <w:r>
        <w:rPr>
          <w:rStyle w:val="13"/>
          <w:rFonts w:hint="eastAsia" w:ascii="仿宋_GB2312" w:hAnsi="仿宋_GB2312" w:eastAsia="仿宋_GB2312"/>
          <w:color w:val="000000"/>
          <w:kern w:val="0"/>
          <w:sz w:val="32"/>
          <w:szCs w:val="32"/>
          <w:lang w:val="en-US" w:eastAsia="zh-CN"/>
        </w:rPr>
        <w:t>4</w:t>
      </w:r>
      <w:r>
        <w:rPr>
          <w:rStyle w:val="13"/>
          <w:rFonts w:ascii="仿宋_GB2312" w:hAnsi="仿宋_GB2312" w:eastAsia="仿宋_GB2312"/>
          <w:color w:val="000000"/>
          <w:kern w:val="0"/>
          <w:sz w:val="32"/>
          <w:szCs w:val="32"/>
        </w:rPr>
        <w:t>日</w:t>
      </w:r>
      <w:r>
        <w:rPr>
          <w:rStyle w:val="13"/>
          <w:rFonts w:hint="eastAsia" w:ascii="仿宋_GB2312" w:hAnsi="仿宋_GB2312" w:eastAsia="仿宋_GB2312"/>
          <w:color w:val="000000"/>
          <w:kern w:val="0"/>
          <w:sz w:val="32"/>
          <w:szCs w:val="32"/>
          <w:lang w:val="en-US" w:eastAsia="zh-CN"/>
        </w:rPr>
        <w:t>上午</w:t>
      </w:r>
      <w:r>
        <w:rPr>
          <w:rStyle w:val="13"/>
          <w:rFonts w:ascii="仿宋_GB2312" w:hAnsi="仿宋_GB2312" w:eastAsia="仿宋_GB2312"/>
          <w:color w:val="000000"/>
          <w:kern w:val="0"/>
          <w:sz w:val="32"/>
          <w:szCs w:val="32"/>
        </w:rPr>
        <w:t>9:00—1</w:t>
      </w:r>
      <w:r>
        <w:rPr>
          <w:rStyle w:val="13"/>
          <w:rFonts w:hint="eastAsia" w:ascii="仿宋_GB2312" w:hAnsi="仿宋_GB2312" w:eastAsia="仿宋_GB2312"/>
          <w:color w:val="000000"/>
          <w:kern w:val="0"/>
          <w:sz w:val="32"/>
          <w:szCs w:val="32"/>
          <w:lang w:val="en-US" w:eastAsia="zh-CN"/>
        </w:rPr>
        <w:t>2</w:t>
      </w:r>
      <w:r>
        <w:rPr>
          <w:rStyle w:val="13"/>
          <w:rFonts w:ascii="仿宋_GB2312" w:hAnsi="仿宋_GB2312" w:eastAsia="仿宋_GB2312"/>
          <w:color w:val="000000"/>
          <w:kern w:val="0"/>
          <w:sz w:val="32"/>
          <w:szCs w:val="32"/>
        </w:rPr>
        <w:t>:00、</w:t>
      </w:r>
      <w:r>
        <w:rPr>
          <w:rStyle w:val="13"/>
          <w:rFonts w:hint="eastAsia" w:ascii="仿宋_GB2312" w:hAnsi="仿宋_GB2312" w:eastAsia="仿宋_GB2312"/>
          <w:color w:val="000000"/>
          <w:kern w:val="0"/>
          <w:sz w:val="32"/>
          <w:szCs w:val="32"/>
          <w:lang w:val="en-US" w:eastAsia="zh-CN"/>
        </w:rPr>
        <w:t>下午14:00-17:30；1月</w:t>
      </w:r>
      <w:r>
        <w:rPr>
          <w:rStyle w:val="13"/>
          <w:rFonts w:ascii="仿宋_GB2312" w:hAnsi="仿宋_GB2312" w:eastAsia="仿宋_GB2312"/>
          <w:color w:val="000000"/>
          <w:kern w:val="0"/>
          <w:sz w:val="32"/>
          <w:szCs w:val="32"/>
        </w:rPr>
        <w:t>1</w:t>
      </w:r>
      <w:r>
        <w:rPr>
          <w:rStyle w:val="13"/>
          <w:rFonts w:hint="eastAsia" w:ascii="仿宋_GB2312" w:hAnsi="仿宋_GB2312" w:eastAsia="仿宋_GB2312"/>
          <w:color w:val="000000"/>
          <w:kern w:val="0"/>
          <w:sz w:val="32"/>
          <w:szCs w:val="32"/>
          <w:lang w:val="en-US" w:eastAsia="zh-CN"/>
        </w:rPr>
        <w:t>5</w:t>
      </w:r>
      <w:r>
        <w:rPr>
          <w:rStyle w:val="13"/>
          <w:rFonts w:ascii="仿宋_GB2312" w:hAnsi="仿宋_GB2312" w:eastAsia="仿宋_GB2312"/>
          <w:color w:val="000000"/>
          <w:kern w:val="0"/>
          <w:sz w:val="32"/>
          <w:szCs w:val="32"/>
        </w:rPr>
        <w:t>日</w:t>
      </w:r>
      <w:r>
        <w:rPr>
          <w:rStyle w:val="13"/>
          <w:rFonts w:hint="eastAsia" w:ascii="仿宋_GB2312" w:hAnsi="仿宋_GB2312" w:eastAsia="仿宋_GB2312"/>
          <w:color w:val="000000"/>
          <w:kern w:val="0"/>
          <w:sz w:val="32"/>
          <w:szCs w:val="32"/>
          <w:lang w:val="en-US" w:eastAsia="zh-CN"/>
        </w:rPr>
        <w:t>上午</w:t>
      </w:r>
      <w:r>
        <w:rPr>
          <w:rStyle w:val="13"/>
          <w:rFonts w:ascii="仿宋_GB2312" w:hAnsi="仿宋_GB2312" w:eastAsia="仿宋_GB2312"/>
          <w:color w:val="000000"/>
          <w:kern w:val="0"/>
          <w:sz w:val="32"/>
          <w:szCs w:val="32"/>
        </w:rPr>
        <w:t>9:00—1</w:t>
      </w:r>
      <w:r>
        <w:rPr>
          <w:rStyle w:val="13"/>
          <w:rFonts w:hint="eastAsia" w:ascii="仿宋_GB2312" w:hAnsi="仿宋_GB2312" w:eastAsia="仿宋_GB2312"/>
          <w:color w:val="000000"/>
          <w:kern w:val="0"/>
          <w:sz w:val="32"/>
          <w:szCs w:val="32"/>
          <w:lang w:val="en-US" w:eastAsia="zh-CN"/>
        </w:rPr>
        <w:t>2</w:t>
      </w:r>
      <w:r>
        <w:rPr>
          <w:rStyle w:val="13"/>
          <w:rFonts w:ascii="仿宋_GB2312" w:hAnsi="仿宋_GB2312" w:eastAsia="仿宋_GB2312"/>
          <w:color w:val="000000"/>
          <w:kern w:val="0"/>
          <w:sz w:val="32"/>
          <w:szCs w:val="32"/>
        </w:rPr>
        <w:t>:00、</w:t>
      </w:r>
      <w:r>
        <w:rPr>
          <w:rStyle w:val="13"/>
          <w:rFonts w:hint="eastAsia" w:ascii="仿宋_GB2312" w:hAnsi="仿宋_GB2312" w:eastAsia="仿宋_GB2312"/>
          <w:color w:val="000000"/>
          <w:kern w:val="0"/>
          <w:sz w:val="32"/>
          <w:szCs w:val="32"/>
          <w:lang w:val="en-US" w:eastAsia="zh-CN"/>
        </w:rPr>
        <w:t xml:space="preserve">下午14:00-15:00 </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bCs/>
          <w:color w:val="000000"/>
          <w:kern w:val="0"/>
          <w:sz w:val="30"/>
          <w:szCs w:val="30"/>
          <w:shd w:val="clear" w:color="auto" w:fill="FFFFFF"/>
          <w:lang w:val="en-US" w:eastAsia="zh-CN" w:bidi="ar"/>
        </w:rPr>
        <w:t>审查</w:t>
      </w:r>
      <w:r>
        <w:rPr>
          <w:rFonts w:hint="eastAsia" w:ascii="仿宋_GB2312" w:hAnsi="仿宋_GB2312" w:eastAsia="仿宋_GB2312" w:cs="仿宋_GB2312"/>
          <w:b/>
          <w:bCs/>
          <w:color w:val="000000"/>
          <w:kern w:val="0"/>
          <w:sz w:val="30"/>
          <w:szCs w:val="30"/>
          <w:shd w:val="clear" w:color="auto" w:fill="FFFFFF"/>
          <w:lang w:bidi="ar"/>
        </w:rPr>
        <w:t>地点：</w:t>
      </w:r>
      <w:r>
        <w:rPr>
          <w:rStyle w:val="13"/>
          <w:rFonts w:ascii="仿宋_GB2312" w:hAnsi="仿宋_GB2312" w:eastAsia="仿宋_GB2312"/>
          <w:color w:val="000000"/>
          <w:kern w:val="0"/>
          <w:sz w:val="32"/>
          <w:szCs w:val="32"/>
        </w:rPr>
        <w:t>德阳市罗江区教育局（</w:t>
      </w:r>
      <w:r>
        <w:rPr>
          <w:rStyle w:val="13"/>
          <w:rFonts w:hint="eastAsia" w:ascii="仿宋_GB2312" w:hAnsi="仿宋_GB2312" w:eastAsia="仿宋_GB2312"/>
          <w:color w:val="000000"/>
          <w:kern w:val="0"/>
          <w:sz w:val="32"/>
          <w:szCs w:val="32"/>
          <w:lang w:val="en-US" w:eastAsia="zh-CN"/>
        </w:rPr>
        <w:t>政务</w:t>
      </w:r>
      <w:r>
        <w:rPr>
          <w:rStyle w:val="13"/>
          <w:rFonts w:ascii="仿宋_GB2312" w:hAnsi="仿宋_GB2312" w:eastAsia="仿宋_GB2312"/>
          <w:color w:val="000000"/>
          <w:kern w:val="0"/>
          <w:sz w:val="32"/>
          <w:szCs w:val="32"/>
        </w:rPr>
        <w:t>中心7楼72</w:t>
      </w:r>
      <w:r>
        <w:rPr>
          <w:rStyle w:val="13"/>
          <w:rFonts w:hint="eastAsia" w:ascii="仿宋_GB2312" w:hAnsi="仿宋_GB2312" w:eastAsia="仿宋_GB2312"/>
          <w:color w:val="000000"/>
          <w:kern w:val="0"/>
          <w:sz w:val="32"/>
          <w:szCs w:val="32"/>
          <w:lang w:val="en-US" w:eastAsia="zh-CN"/>
        </w:rPr>
        <w:t>1</w:t>
      </w:r>
      <w:r>
        <w:rPr>
          <w:rStyle w:val="13"/>
          <w:rFonts w:ascii="仿宋_GB2312" w:hAnsi="仿宋_GB2312" w:eastAsia="仿宋_GB2312"/>
          <w:color w:val="000000"/>
          <w:kern w:val="0"/>
          <w:sz w:val="32"/>
          <w:szCs w:val="32"/>
        </w:rPr>
        <w:t>室）</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审查</w:t>
      </w:r>
      <w:r>
        <w:rPr>
          <w:rFonts w:hint="eastAsia" w:ascii="仿宋_GB2312" w:hAnsi="仿宋_GB2312" w:eastAsia="仿宋_GB2312" w:cs="仿宋_GB2312"/>
          <w:b/>
          <w:sz w:val="30"/>
          <w:szCs w:val="30"/>
        </w:rPr>
        <w:t>须知：</w:t>
      </w:r>
    </w:p>
    <w:p>
      <w:pPr>
        <w:keepNext w:val="0"/>
        <w:keepLines w:val="0"/>
        <w:pageBreakBefore w:val="0"/>
        <w:widowControl w:val="0"/>
        <w:kinsoku/>
        <w:wordWrap/>
        <w:overflowPunct/>
        <w:topLinePunct w:val="0"/>
        <w:autoSpaceDE/>
        <w:autoSpaceDN/>
        <w:bidi w:val="0"/>
        <w:adjustRightInd/>
        <w:snapToGrid/>
        <w:spacing w:line="440" w:lineRule="exact"/>
        <w:ind w:left="-71" w:leftChars="-34"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.按照公告“</w:t>
      </w:r>
      <w:r>
        <w:rPr>
          <w:rStyle w:val="13"/>
          <w:rFonts w:ascii="仿宋_GB2312" w:hAnsi="仿宋_GB2312" w:eastAsia="仿宋_GB2312"/>
          <w:color w:val="000000"/>
          <w:kern w:val="0"/>
          <w:sz w:val="32"/>
          <w:szCs w:val="32"/>
        </w:rPr>
        <w:t>报名相关材料要求</w:t>
      </w:r>
      <w:r>
        <w:rPr>
          <w:rFonts w:hint="eastAsia" w:ascii="仿宋" w:hAnsi="仿宋" w:eastAsia="仿宋" w:cs="仿宋"/>
          <w:sz w:val="30"/>
          <w:szCs w:val="30"/>
          <w:lang w:val="en-US" w:eastAsia="zh-CN"/>
        </w:rPr>
        <w:t>”准备资料进行审查。</w:t>
      </w:r>
    </w:p>
    <w:p>
      <w:pPr>
        <w:keepNext w:val="0"/>
        <w:keepLines w:val="0"/>
        <w:pageBreakBefore w:val="0"/>
        <w:widowControl w:val="0"/>
        <w:kinsoku/>
        <w:wordWrap/>
        <w:overflowPunct/>
        <w:topLinePunct w:val="0"/>
        <w:autoSpaceDE/>
        <w:autoSpaceDN/>
        <w:bidi w:val="0"/>
        <w:adjustRightInd/>
        <w:snapToGrid/>
        <w:spacing w:line="440" w:lineRule="exact"/>
        <w:ind w:left="-31" w:leftChars="-15" w:firstLine="600" w:firstLineChars="200"/>
        <w:textAlignment w:val="auto"/>
        <w:rPr>
          <w:rFonts w:hint="eastAsia" w:ascii="仿宋" w:hAnsi="仿宋" w:eastAsia="仿宋" w:cs="仿宋"/>
          <w:color w:val="333333"/>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.区教育局初审合格后到区人社局732室进行资格复审，合格者发放准考证。</w:t>
      </w:r>
      <w:r>
        <w:rPr>
          <w:rFonts w:hint="eastAsia" w:ascii="仿宋_GB2312" w:hAnsi="仿宋_GB2312" w:eastAsia="仿宋_GB2312" w:cs="仿宋_GB2312"/>
          <w:b w:val="0"/>
          <w:bCs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color w:val="333333"/>
          <w:sz w:val="30"/>
          <w:szCs w:val="30"/>
        </w:rPr>
      </w:pPr>
      <w:r>
        <w:rPr>
          <w:rFonts w:hint="eastAsia" w:ascii="黑体" w:hAnsi="黑体" w:eastAsia="黑体" w:cs="黑体"/>
          <w:b w:val="0"/>
          <w:bCs w:val="0"/>
          <w:sz w:val="30"/>
          <w:szCs w:val="30"/>
          <w:lang w:val="en-US" w:eastAsia="zh-CN"/>
        </w:rPr>
        <w:t>二、资格审查及面试的考生</w:t>
      </w:r>
      <w:r>
        <w:rPr>
          <w:rFonts w:hint="eastAsia" w:ascii="黑体" w:hAnsi="黑体" w:eastAsia="黑体" w:cs="黑体"/>
          <w:b w:val="0"/>
          <w:bCs w:val="0"/>
          <w:sz w:val="30"/>
          <w:szCs w:val="30"/>
        </w:rPr>
        <w:t>新冠疫情防控</w:t>
      </w:r>
      <w:r>
        <w:rPr>
          <w:rFonts w:hint="eastAsia" w:ascii="黑体" w:hAnsi="黑体" w:eastAsia="黑体" w:cs="黑体"/>
          <w:b w:val="0"/>
          <w:bCs w:val="0"/>
          <w:sz w:val="30"/>
          <w:szCs w:val="30"/>
          <w:lang w:val="en-US" w:eastAsia="zh-CN"/>
        </w:rPr>
        <w:t>注意事项</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1.按照疫情防控有关规定，有国内疫情中高风险地区旅居史等接受隔离观察、健康管理的，必须是</w:t>
      </w:r>
      <w:r>
        <w:rPr>
          <w:rFonts w:hint="eastAsia" w:ascii="仿宋" w:hAnsi="仿宋" w:eastAsia="仿宋" w:cs="仿宋"/>
          <w:b/>
          <w:bCs/>
          <w:color w:val="333333"/>
          <w:sz w:val="30"/>
          <w:szCs w:val="30"/>
        </w:rPr>
        <w:t>解除隔离观察、健康管理</w:t>
      </w:r>
      <w:r>
        <w:rPr>
          <w:rFonts w:hint="eastAsia" w:ascii="仿宋" w:hAnsi="仿宋" w:eastAsia="仿宋" w:cs="仿宋"/>
          <w:color w:val="333333"/>
          <w:sz w:val="30"/>
          <w:szCs w:val="30"/>
        </w:rPr>
        <w:t>后，方可来现场资格审查。</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2.所有考生均</w:t>
      </w:r>
      <w:r>
        <w:rPr>
          <w:rFonts w:hint="eastAsia" w:ascii="仿宋" w:hAnsi="仿宋" w:eastAsia="仿宋" w:cs="仿宋"/>
          <w:color w:val="333333"/>
          <w:sz w:val="30"/>
          <w:szCs w:val="30"/>
          <w:lang w:val="en-US" w:eastAsia="zh-CN"/>
        </w:rPr>
        <w:t>填报</w:t>
      </w:r>
      <w:r>
        <w:rPr>
          <w:rFonts w:hint="eastAsia" w:ascii="仿宋" w:hAnsi="仿宋" w:eastAsia="仿宋" w:cs="仿宋"/>
          <w:color w:val="333333"/>
          <w:sz w:val="30"/>
          <w:szCs w:val="30"/>
        </w:rPr>
        <w:t>《疫情防控健康登记表》，必须于1月1</w:t>
      </w:r>
      <w:r>
        <w:rPr>
          <w:rFonts w:hint="eastAsia" w:ascii="仿宋" w:hAnsi="仿宋" w:eastAsia="仿宋" w:cs="仿宋"/>
          <w:color w:val="333333"/>
          <w:sz w:val="30"/>
          <w:szCs w:val="30"/>
          <w:lang w:val="en-US" w:eastAsia="zh-CN"/>
        </w:rPr>
        <w:t>4</w:t>
      </w:r>
      <w:r>
        <w:rPr>
          <w:rFonts w:hint="eastAsia" w:ascii="仿宋" w:hAnsi="仿宋" w:eastAsia="仿宋" w:cs="仿宋"/>
          <w:color w:val="333333"/>
          <w:sz w:val="30"/>
          <w:szCs w:val="30"/>
        </w:rPr>
        <w:t>日或1</w:t>
      </w:r>
      <w:r>
        <w:rPr>
          <w:rFonts w:hint="eastAsia" w:ascii="仿宋" w:hAnsi="仿宋" w:eastAsia="仿宋" w:cs="仿宋"/>
          <w:color w:val="333333"/>
          <w:sz w:val="30"/>
          <w:szCs w:val="30"/>
          <w:lang w:val="en-US" w:eastAsia="zh-CN"/>
        </w:rPr>
        <w:t>5</w:t>
      </w:r>
      <w:r>
        <w:rPr>
          <w:rFonts w:hint="eastAsia" w:ascii="仿宋" w:hAnsi="仿宋" w:eastAsia="仿宋" w:cs="仿宋"/>
          <w:color w:val="333333"/>
          <w:sz w:val="30"/>
          <w:szCs w:val="30"/>
        </w:rPr>
        <w:t>日资格审查当场交区教育局。不交《疫情防控健康登记表》或逾期者视为放弃审查资格。</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00" w:firstLineChars="200"/>
        <w:textAlignment w:val="auto"/>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highlight w:val="none"/>
          <w:lang w:val="en-US" w:eastAsia="zh-CN"/>
        </w:rPr>
        <w:t>3.</w:t>
      </w:r>
      <w:r>
        <w:rPr>
          <w:rFonts w:hint="eastAsia" w:ascii="仿宋" w:hAnsi="仿宋" w:eastAsia="仿宋" w:cs="仿宋"/>
          <w:color w:val="333333"/>
          <w:sz w:val="30"/>
          <w:szCs w:val="30"/>
          <w:highlight w:val="none"/>
        </w:rPr>
        <w:t>所有考生</w:t>
      </w:r>
      <w:r>
        <w:rPr>
          <w:rFonts w:hint="eastAsia" w:ascii="仿宋" w:hAnsi="仿宋" w:eastAsia="仿宋" w:cs="仿宋"/>
          <w:color w:val="333333"/>
          <w:sz w:val="30"/>
          <w:szCs w:val="30"/>
          <w:lang w:val="en-US" w:eastAsia="zh-CN"/>
        </w:rPr>
        <w:t>资格审查</w:t>
      </w:r>
      <w:r>
        <w:rPr>
          <w:rFonts w:hint="eastAsia" w:ascii="仿宋" w:hAnsi="仿宋" w:eastAsia="仿宋" w:cs="仿宋"/>
          <w:color w:val="333333"/>
          <w:sz w:val="30"/>
          <w:szCs w:val="30"/>
          <w:highlight w:val="none"/>
        </w:rPr>
        <w:t>当天</w:t>
      </w:r>
      <w:r>
        <w:rPr>
          <w:rFonts w:hint="eastAsia" w:ascii="仿宋" w:hAnsi="仿宋" w:eastAsia="仿宋" w:cs="仿宋"/>
          <w:color w:val="333333"/>
          <w:sz w:val="30"/>
          <w:szCs w:val="30"/>
          <w:highlight w:val="none"/>
          <w:lang w:val="en-US" w:eastAsia="zh-CN"/>
        </w:rPr>
        <w:t>须</w:t>
      </w:r>
      <w:r>
        <w:rPr>
          <w:rFonts w:hint="eastAsia" w:ascii="仿宋" w:hAnsi="仿宋" w:eastAsia="仿宋" w:cs="仿宋"/>
          <w:color w:val="333333"/>
          <w:sz w:val="30"/>
          <w:szCs w:val="30"/>
          <w:highlight w:val="none"/>
        </w:rPr>
        <w:t>提供48小时内核酸检测阴性</w:t>
      </w:r>
      <w:r>
        <w:rPr>
          <w:rFonts w:hint="eastAsia" w:ascii="仿宋" w:hAnsi="仿宋" w:eastAsia="仿宋" w:cs="仿宋"/>
          <w:color w:val="333333"/>
          <w:sz w:val="30"/>
          <w:szCs w:val="30"/>
          <w:highlight w:val="none"/>
          <w:lang w:val="en-US" w:eastAsia="zh-CN"/>
        </w:rPr>
        <w:t>报告</w:t>
      </w:r>
      <w:r>
        <w:rPr>
          <w:rFonts w:hint="eastAsia" w:ascii="仿宋" w:hAnsi="仿宋" w:eastAsia="仿宋" w:cs="仿宋"/>
          <w:color w:val="333333"/>
          <w:sz w:val="30"/>
          <w:szCs w:val="30"/>
          <w:highlight w:val="none"/>
        </w:rPr>
        <w:t>（</w:t>
      </w:r>
      <w:r>
        <w:rPr>
          <w:rFonts w:hint="eastAsia" w:ascii="仿宋" w:hAnsi="仿宋" w:eastAsia="仿宋" w:cs="仿宋"/>
          <w:color w:val="333333"/>
          <w:sz w:val="30"/>
          <w:szCs w:val="30"/>
          <w:highlight w:val="none"/>
          <w:lang w:val="en-US" w:eastAsia="zh-CN"/>
        </w:rPr>
        <w:t>交纸质</w:t>
      </w:r>
      <w:r>
        <w:rPr>
          <w:rFonts w:hint="eastAsia" w:ascii="仿宋" w:hAnsi="仿宋" w:eastAsia="仿宋" w:cs="仿宋"/>
          <w:color w:val="333333"/>
          <w:sz w:val="30"/>
          <w:szCs w:val="30"/>
          <w:highlight w:val="none"/>
        </w:rPr>
        <w:t>核酸检测结果</w:t>
      </w:r>
      <w:r>
        <w:rPr>
          <w:rFonts w:hint="eastAsia" w:ascii="仿宋" w:hAnsi="仿宋" w:eastAsia="仿宋" w:cs="仿宋"/>
          <w:color w:val="333333"/>
          <w:sz w:val="30"/>
          <w:szCs w:val="30"/>
          <w:highlight w:val="none"/>
          <w:lang w:val="en-US" w:eastAsia="zh-CN"/>
        </w:rPr>
        <w:t>为</w:t>
      </w:r>
      <w:r>
        <w:rPr>
          <w:rFonts w:hint="eastAsia" w:ascii="仿宋" w:hAnsi="仿宋" w:eastAsia="仿宋" w:cs="仿宋"/>
          <w:color w:val="333333"/>
          <w:sz w:val="30"/>
          <w:szCs w:val="30"/>
          <w:highlight w:val="none"/>
        </w:rPr>
        <w:t>阴性</w:t>
      </w:r>
      <w:r>
        <w:rPr>
          <w:rFonts w:hint="eastAsia" w:ascii="仿宋" w:hAnsi="仿宋" w:eastAsia="仿宋" w:cs="仿宋"/>
          <w:color w:val="333333"/>
          <w:sz w:val="30"/>
          <w:szCs w:val="30"/>
          <w:highlight w:val="none"/>
          <w:lang w:val="en-US" w:eastAsia="zh-CN"/>
        </w:rPr>
        <w:t>的报告</w:t>
      </w:r>
      <w:r>
        <w:rPr>
          <w:rFonts w:hint="eastAsia" w:ascii="仿宋" w:hAnsi="仿宋" w:eastAsia="仿宋" w:cs="仿宋"/>
          <w:color w:val="333333"/>
          <w:sz w:val="30"/>
          <w:szCs w:val="30"/>
          <w:highlight w:val="none"/>
        </w:rPr>
        <w:t>或</w:t>
      </w:r>
      <w:r>
        <w:rPr>
          <w:rFonts w:hint="eastAsia" w:ascii="仿宋" w:hAnsi="仿宋" w:eastAsia="仿宋" w:cs="仿宋"/>
          <w:color w:val="333333"/>
          <w:sz w:val="30"/>
          <w:szCs w:val="30"/>
          <w:highlight w:val="none"/>
          <w:lang w:val="en-US" w:eastAsia="zh-CN"/>
        </w:rPr>
        <w:t>手机上</w:t>
      </w:r>
      <w:r>
        <w:rPr>
          <w:rFonts w:hint="eastAsia" w:ascii="仿宋" w:hAnsi="仿宋" w:eastAsia="仿宋" w:cs="仿宋"/>
          <w:color w:val="333333"/>
          <w:sz w:val="30"/>
          <w:szCs w:val="30"/>
          <w:highlight w:val="none"/>
        </w:rPr>
        <w:t>核酸检测结果</w:t>
      </w:r>
      <w:r>
        <w:rPr>
          <w:rFonts w:hint="eastAsia" w:ascii="仿宋" w:hAnsi="仿宋" w:eastAsia="仿宋" w:cs="仿宋"/>
          <w:color w:val="333333"/>
          <w:sz w:val="30"/>
          <w:szCs w:val="30"/>
          <w:highlight w:val="none"/>
          <w:lang w:val="en-US" w:eastAsia="zh-CN"/>
        </w:rPr>
        <w:t>为</w:t>
      </w:r>
      <w:r>
        <w:rPr>
          <w:rFonts w:hint="eastAsia" w:ascii="仿宋" w:hAnsi="仿宋" w:eastAsia="仿宋" w:cs="仿宋"/>
          <w:color w:val="333333"/>
          <w:sz w:val="30"/>
          <w:szCs w:val="30"/>
          <w:highlight w:val="none"/>
        </w:rPr>
        <w:t>阴性</w:t>
      </w:r>
      <w:r>
        <w:rPr>
          <w:rFonts w:hint="eastAsia" w:ascii="仿宋" w:hAnsi="仿宋" w:eastAsia="仿宋" w:cs="仿宋"/>
          <w:color w:val="333333"/>
          <w:sz w:val="30"/>
          <w:szCs w:val="30"/>
          <w:highlight w:val="none"/>
          <w:lang w:val="en-US" w:eastAsia="zh-CN"/>
        </w:rPr>
        <w:t>的截图纸质打印件</w:t>
      </w:r>
      <w:r>
        <w:rPr>
          <w:rFonts w:hint="eastAsia" w:ascii="仿宋" w:hAnsi="仿宋" w:eastAsia="仿宋" w:cs="仿宋"/>
          <w:color w:val="333333"/>
          <w:sz w:val="30"/>
          <w:szCs w:val="30"/>
          <w:highlight w:val="none"/>
        </w:rPr>
        <w:t>）</w:t>
      </w:r>
      <w:r>
        <w:rPr>
          <w:rFonts w:hint="eastAsia" w:ascii="仿宋" w:hAnsi="仿宋" w:eastAsia="仿宋" w:cs="仿宋"/>
          <w:color w:val="333333"/>
          <w:sz w:val="30"/>
          <w:szCs w:val="30"/>
          <w:highlight w:val="none"/>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4</w:t>
      </w:r>
      <w:r>
        <w:rPr>
          <w:rFonts w:hint="eastAsia" w:ascii="仿宋" w:hAnsi="仿宋" w:eastAsia="仿宋" w:cs="仿宋"/>
          <w:color w:val="333333"/>
          <w:sz w:val="30"/>
          <w:szCs w:val="30"/>
        </w:rPr>
        <w:t>.考生进入</w:t>
      </w:r>
      <w:r>
        <w:rPr>
          <w:rFonts w:hint="eastAsia" w:ascii="仿宋" w:hAnsi="仿宋" w:eastAsia="仿宋" w:cs="仿宋"/>
          <w:color w:val="333333"/>
          <w:sz w:val="30"/>
          <w:szCs w:val="30"/>
          <w:lang w:val="en-US" w:eastAsia="zh-CN"/>
        </w:rPr>
        <w:t>资格审查现场或面试考场</w:t>
      </w:r>
      <w:r>
        <w:rPr>
          <w:rFonts w:hint="eastAsia" w:ascii="仿宋" w:hAnsi="仿宋" w:eastAsia="仿宋" w:cs="仿宋"/>
          <w:color w:val="333333"/>
          <w:sz w:val="30"/>
          <w:szCs w:val="30"/>
        </w:rPr>
        <w:t>前，应当主动出示本人防疫</w:t>
      </w:r>
      <w:r>
        <w:rPr>
          <w:rFonts w:hint="eastAsia" w:ascii="仿宋" w:hAnsi="仿宋" w:eastAsia="仿宋" w:cs="仿宋"/>
          <w:b/>
          <w:bCs/>
          <w:color w:val="333333"/>
          <w:sz w:val="30"/>
          <w:szCs w:val="30"/>
        </w:rPr>
        <w:t>健康码（绿码）</w:t>
      </w:r>
      <w:r>
        <w:rPr>
          <w:rFonts w:hint="eastAsia" w:ascii="仿宋" w:hAnsi="仿宋" w:eastAsia="仿宋" w:cs="仿宋"/>
          <w:b/>
          <w:bCs/>
          <w:color w:val="333333"/>
          <w:sz w:val="30"/>
          <w:szCs w:val="30"/>
          <w:lang w:eastAsia="zh-CN"/>
        </w:rPr>
        <w:t>、</w:t>
      </w:r>
      <w:r>
        <w:rPr>
          <w:rFonts w:hint="eastAsia" w:ascii="仿宋" w:hAnsi="仿宋" w:eastAsia="仿宋" w:cs="仿宋"/>
          <w:b/>
          <w:bCs/>
          <w:color w:val="333333"/>
          <w:sz w:val="30"/>
          <w:szCs w:val="30"/>
          <w:lang w:val="en-US" w:eastAsia="zh-CN"/>
        </w:rPr>
        <w:t>行程码、新冠疫苗接种信息</w:t>
      </w:r>
      <w:r>
        <w:rPr>
          <w:rFonts w:hint="eastAsia" w:ascii="仿宋" w:hAnsi="仿宋" w:eastAsia="仿宋" w:cs="仿宋"/>
          <w:color w:val="333333"/>
          <w:sz w:val="30"/>
          <w:szCs w:val="30"/>
        </w:rPr>
        <w:t>，并按要求主动接受体温测量。经现场测量体温正常（＜37.3℃）</w:t>
      </w:r>
      <w:r>
        <w:rPr>
          <w:rFonts w:hint="eastAsia" w:ascii="仿宋" w:hAnsi="仿宋" w:eastAsia="仿宋" w:cs="仿宋"/>
          <w:color w:val="333333"/>
          <w:sz w:val="30"/>
          <w:szCs w:val="30"/>
          <w:highlight w:val="none"/>
        </w:rPr>
        <w:t>且无发热、乏力、咳嗽、呼吸困难等</w:t>
      </w:r>
      <w:r>
        <w:rPr>
          <w:rFonts w:hint="eastAsia" w:ascii="仿宋" w:hAnsi="仿宋" w:eastAsia="仿宋" w:cs="仿宋"/>
          <w:color w:val="333333"/>
          <w:sz w:val="30"/>
          <w:szCs w:val="30"/>
        </w:rPr>
        <w:t>异常症状者方可进入。</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5.</w:t>
      </w:r>
      <w:r>
        <w:rPr>
          <w:rFonts w:hint="eastAsia" w:ascii="仿宋" w:hAnsi="仿宋" w:eastAsia="仿宋" w:cs="仿宋"/>
          <w:color w:val="333333"/>
          <w:sz w:val="30"/>
          <w:szCs w:val="30"/>
        </w:rPr>
        <w:t>请考生自备一次性医用口罩，除核验身份时按要求及时摘戴口罩外，进出</w:t>
      </w:r>
      <w:r>
        <w:rPr>
          <w:rFonts w:hint="eastAsia" w:ascii="仿宋" w:hAnsi="仿宋" w:eastAsia="仿宋" w:cs="仿宋"/>
          <w:color w:val="333333"/>
          <w:sz w:val="30"/>
          <w:szCs w:val="30"/>
          <w:lang w:val="en-US" w:eastAsia="zh-CN"/>
        </w:rPr>
        <w:t>面试考场</w:t>
      </w:r>
      <w:r>
        <w:rPr>
          <w:rFonts w:hint="eastAsia" w:ascii="仿宋" w:hAnsi="仿宋" w:eastAsia="仿宋" w:cs="仿宋"/>
          <w:color w:val="333333"/>
          <w:sz w:val="30"/>
          <w:szCs w:val="30"/>
        </w:rPr>
        <w:t>应当全程佩戴口罩</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面试时除外</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w:t>
      </w:r>
    </w:p>
    <w:p>
      <w:pPr>
        <w:pStyle w:val="2"/>
        <w:jc w:val="center"/>
        <w:rPr>
          <w:rFonts w:hint="eastAsia" w:ascii="仿宋" w:hAnsi="仿宋" w:eastAsia="仿宋" w:cs="仿宋"/>
          <w:b/>
          <w:bCs/>
          <w:color w:val="333333"/>
          <w:sz w:val="36"/>
          <w:szCs w:val="36"/>
          <w:lang w:val="en-US" w:eastAsia="zh-CN"/>
        </w:rPr>
      </w:pPr>
    </w:p>
    <w:p>
      <w:pPr>
        <w:pStyle w:val="2"/>
        <w:jc w:val="center"/>
        <w:rPr>
          <w:rFonts w:hint="eastAsia" w:ascii="仿宋" w:hAnsi="仿宋" w:eastAsia="仿宋" w:cs="仿宋"/>
          <w:b/>
          <w:bCs/>
          <w:color w:val="333333"/>
          <w:sz w:val="36"/>
          <w:szCs w:val="36"/>
          <w:lang w:val="en-US" w:eastAsia="zh-CN"/>
        </w:rPr>
      </w:pPr>
    </w:p>
    <w:p>
      <w:pPr>
        <w:pStyle w:val="2"/>
        <w:jc w:val="center"/>
        <w:rPr>
          <w:rFonts w:hint="eastAsia" w:ascii="仿宋" w:hAnsi="仿宋" w:eastAsia="仿宋" w:cs="仿宋"/>
          <w:b/>
          <w:bCs/>
          <w:color w:val="333333"/>
          <w:sz w:val="36"/>
          <w:szCs w:val="36"/>
          <w:lang w:val="en-US" w:eastAsia="zh-CN"/>
        </w:rPr>
      </w:pPr>
    </w:p>
    <w:p>
      <w:pPr>
        <w:pStyle w:val="2"/>
        <w:jc w:val="center"/>
        <w:rPr>
          <w:rFonts w:hint="default" w:ascii="仿宋" w:hAnsi="仿宋" w:eastAsia="仿宋" w:cs="仿宋"/>
          <w:b/>
          <w:bCs/>
          <w:color w:val="333333"/>
          <w:sz w:val="36"/>
          <w:szCs w:val="36"/>
          <w:lang w:val="en-US" w:eastAsia="zh-CN"/>
        </w:rPr>
      </w:pPr>
      <w:r>
        <w:rPr>
          <w:rFonts w:hint="eastAsia" w:ascii="仿宋" w:hAnsi="仿宋" w:eastAsia="仿宋" w:cs="仿宋"/>
          <w:b/>
          <w:bCs/>
          <w:color w:val="333333"/>
          <w:sz w:val="36"/>
          <w:szCs w:val="36"/>
          <w:lang w:val="en-US" w:eastAsia="zh-CN"/>
        </w:rPr>
        <w:t>疫情防控健康登记表</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005"/>
        <w:gridCol w:w="1370"/>
        <w:gridCol w:w="1105"/>
        <w:gridCol w:w="306"/>
        <w:gridCol w:w="1104"/>
        <w:gridCol w:w="509"/>
        <w:gridCol w:w="147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8" w:type="dxa"/>
            <w:noWrap w:val="0"/>
            <w:vAlign w:val="center"/>
          </w:tcPr>
          <w:p>
            <w:pPr>
              <w:jc w:val="center"/>
              <w:rPr>
                <w:b/>
                <w:bCs/>
              </w:rPr>
            </w:pPr>
            <w:r>
              <w:rPr>
                <w:b/>
                <w:bCs/>
              </w:rPr>
              <w:t>姓名</w:t>
            </w:r>
          </w:p>
        </w:tc>
        <w:tc>
          <w:tcPr>
            <w:tcW w:w="2375" w:type="dxa"/>
            <w:gridSpan w:val="2"/>
            <w:noWrap w:val="0"/>
            <w:vAlign w:val="top"/>
          </w:tcPr>
          <w:p>
            <w:pPr>
              <w:jc w:val="center"/>
              <w:rPr>
                <w:b/>
                <w:bCs/>
              </w:rPr>
            </w:pPr>
          </w:p>
        </w:tc>
        <w:tc>
          <w:tcPr>
            <w:tcW w:w="1105" w:type="dxa"/>
            <w:noWrap w:val="0"/>
            <w:vAlign w:val="center"/>
          </w:tcPr>
          <w:p>
            <w:pPr>
              <w:jc w:val="center"/>
              <w:rPr>
                <w:b/>
                <w:bCs/>
              </w:rPr>
            </w:pPr>
            <w:r>
              <w:rPr>
                <w:b/>
                <w:bCs/>
              </w:rPr>
              <w:t>身份证号</w:t>
            </w:r>
          </w:p>
        </w:tc>
        <w:tc>
          <w:tcPr>
            <w:tcW w:w="3395" w:type="dxa"/>
            <w:gridSpan w:val="4"/>
            <w:noWrap w:val="0"/>
            <w:vAlign w:val="center"/>
          </w:tcPr>
          <w:p>
            <w:pPr>
              <w:jc w:val="center"/>
              <w:rPr>
                <w:b/>
                <w:bCs/>
              </w:rPr>
            </w:pPr>
          </w:p>
        </w:tc>
        <w:tc>
          <w:tcPr>
            <w:tcW w:w="1359" w:type="dxa"/>
            <w:vMerge w:val="restart"/>
            <w:noWrap w:val="0"/>
            <w:vAlign w:val="center"/>
          </w:tcPr>
          <w:p>
            <w:pPr>
              <w:jc w:val="left"/>
            </w:pPr>
            <w:r>
              <w:rPr>
                <w:b/>
                <w:bCs/>
              </w:rPr>
              <w:t>备注（具体留经中、高风险地区）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88" w:type="dxa"/>
            <w:noWrap w:val="0"/>
            <w:vAlign w:val="center"/>
          </w:tcPr>
          <w:p>
            <w:pPr>
              <w:jc w:val="center"/>
              <w:rPr>
                <w:b/>
                <w:bCs/>
              </w:rPr>
            </w:pPr>
            <w:r>
              <w:rPr>
                <w:b/>
                <w:bCs/>
              </w:rPr>
              <w:t>家庭住址</w:t>
            </w:r>
          </w:p>
        </w:tc>
        <w:tc>
          <w:tcPr>
            <w:tcW w:w="3786" w:type="dxa"/>
            <w:gridSpan w:val="4"/>
            <w:noWrap w:val="0"/>
            <w:vAlign w:val="center"/>
          </w:tcPr>
          <w:p>
            <w:pPr>
              <w:jc w:val="center"/>
              <w:rPr>
                <w:b/>
                <w:bCs/>
              </w:rPr>
            </w:pPr>
          </w:p>
        </w:tc>
        <w:tc>
          <w:tcPr>
            <w:tcW w:w="1104" w:type="dxa"/>
            <w:noWrap w:val="0"/>
            <w:vAlign w:val="center"/>
          </w:tcPr>
          <w:p>
            <w:pPr>
              <w:jc w:val="left"/>
              <w:rPr>
                <w:b/>
                <w:bCs/>
              </w:rPr>
            </w:pPr>
            <w:r>
              <w:rPr>
                <w:b/>
                <w:bCs/>
              </w:rPr>
              <w:t>联系电话</w:t>
            </w:r>
          </w:p>
        </w:tc>
        <w:tc>
          <w:tcPr>
            <w:tcW w:w="1985" w:type="dxa"/>
            <w:gridSpan w:val="2"/>
            <w:noWrap w:val="0"/>
            <w:vAlign w:val="center"/>
          </w:tcPr>
          <w:p>
            <w:pPr>
              <w:jc w:val="left"/>
              <w:rPr>
                <w:b/>
                <w:bCs/>
              </w:rPr>
            </w:pPr>
          </w:p>
        </w:tc>
        <w:tc>
          <w:tcPr>
            <w:tcW w:w="1359" w:type="dxa"/>
            <w:vMerge w:val="continue"/>
            <w:noWrap w:val="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88" w:type="dxa"/>
            <w:noWrap w:val="0"/>
            <w:vAlign w:val="center"/>
          </w:tcPr>
          <w:p>
            <w:pPr>
              <w:jc w:val="center"/>
              <w:rPr>
                <w:b/>
                <w:bCs/>
              </w:rPr>
            </w:pPr>
            <w:r>
              <w:rPr>
                <w:b/>
                <w:bCs/>
              </w:rPr>
              <w:t>日期</w:t>
            </w:r>
          </w:p>
        </w:tc>
        <w:tc>
          <w:tcPr>
            <w:tcW w:w="1005" w:type="dxa"/>
            <w:noWrap w:val="0"/>
            <w:vAlign w:val="center"/>
          </w:tcPr>
          <w:p>
            <w:pPr>
              <w:jc w:val="center"/>
              <w:rPr>
                <w:b/>
                <w:bCs/>
              </w:rPr>
            </w:pPr>
            <w:r>
              <w:rPr>
                <w:b/>
                <w:bCs/>
              </w:rPr>
              <w:t>所在地</w:t>
            </w:r>
          </w:p>
        </w:tc>
        <w:tc>
          <w:tcPr>
            <w:tcW w:w="1370" w:type="dxa"/>
            <w:noWrap w:val="0"/>
            <w:vAlign w:val="center"/>
          </w:tcPr>
          <w:p>
            <w:pPr>
              <w:jc w:val="center"/>
              <w:rPr>
                <w:b/>
                <w:bCs/>
              </w:rPr>
            </w:pPr>
            <w:r>
              <w:rPr>
                <w:b/>
                <w:bCs/>
              </w:rPr>
              <w:t>体温是否</w:t>
            </w:r>
          </w:p>
          <w:p>
            <w:pPr>
              <w:jc w:val="center"/>
              <w:rPr>
                <w:b/>
                <w:bCs/>
              </w:rPr>
            </w:pPr>
            <w:r>
              <w:rPr>
                <w:b/>
                <w:bCs/>
              </w:rPr>
              <w:t>高于37.3℃</w:t>
            </w:r>
          </w:p>
        </w:tc>
        <w:tc>
          <w:tcPr>
            <w:tcW w:w="1411" w:type="dxa"/>
            <w:gridSpan w:val="2"/>
            <w:noWrap w:val="0"/>
            <w:vAlign w:val="center"/>
          </w:tcPr>
          <w:p>
            <w:pPr>
              <w:jc w:val="center"/>
              <w:rPr>
                <w:b/>
                <w:bCs/>
                <w:highlight w:val="none"/>
              </w:rPr>
            </w:pPr>
            <w:r>
              <w:rPr>
                <w:b/>
                <w:bCs/>
                <w:highlight w:val="none"/>
              </w:rPr>
              <w:t>身体是否</w:t>
            </w:r>
          </w:p>
          <w:p>
            <w:pPr>
              <w:jc w:val="center"/>
              <w:rPr>
                <w:b/>
                <w:bCs/>
                <w:highlight w:val="none"/>
              </w:rPr>
            </w:pPr>
            <w:r>
              <w:rPr>
                <w:b/>
                <w:bCs/>
                <w:highlight w:val="none"/>
              </w:rPr>
              <w:t>有异常症状</w:t>
            </w:r>
          </w:p>
        </w:tc>
        <w:tc>
          <w:tcPr>
            <w:tcW w:w="1613" w:type="dxa"/>
            <w:gridSpan w:val="2"/>
            <w:noWrap w:val="0"/>
            <w:vAlign w:val="center"/>
          </w:tcPr>
          <w:p>
            <w:pPr>
              <w:jc w:val="center"/>
              <w:rPr>
                <w:b/>
                <w:bCs/>
              </w:rPr>
            </w:pPr>
            <w:r>
              <w:rPr>
                <w:b/>
                <w:bCs/>
              </w:rPr>
              <w:t>是否接触新冠肺炎确诊病例、疑似病例及无症状感染者</w:t>
            </w:r>
          </w:p>
        </w:tc>
        <w:tc>
          <w:tcPr>
            <w:tcW w:w="1476" w:type="dxa"/>
            <w:noWrap w:val="0"/>
            <w:vAlign w:val="center"/>
          </w:tcPr>
          <w:p>
            <w:pPr>
              <w:jc w:val="center"/>
              <w:rPr>
                <w:b/>
                <w:bCs/>
              </w:rPr>
            </w:pPr>
            <w:r>
              <w:rPr>
                <w:b/>
                <w:bCs/>
              </w:rPr>
              <w:t>是否留经中、高风险地区</w:t>
            </w:r>
          </w:p>
        </w:tc>
        <w:tc>
          <w:tcPr>
            <w:tcW w:w="1359" w:type="dxa"/>
            <w:noWrap w:val="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8" w:type="dxa"/>
            <w:noWrap w:val="0"/>
            <w:vAlign w:val="center"/>
          </w:tcPr>
          <w:p>
            <w:pPr>
              <w:jc w:val="center"/>
            </w:pPr>
            <w:r>
              <w:t>月  日</w:t>
            </w:r>
          </w:p>
        </w:tc>
        <w:tc>
          <w:tcPr>
            <w:tcW w:w="1005" w:type="dxa"/>
            <w:noWrap w:val="0"/>
            <w:vAlign w:val="center"/>
          </w:tcPr>
          <w:p>
            <w:pPr>
              <w:jc w:val="center"/>
            </w:pPr>
          </w:p>
        </w:tc>
        <w:tc>
          <w:tcPr>
            <w:tcW w:w="1370" w:type="dxa"/>
            <w:noWrap w:val="0"/>
            <w:vAlign w:val="center"/>
          </w:tcPr>
          <w:p>
            <w:pPr>
              <w:jc w:val="center"/>
            </w:pPr>
            <w:r>
              <w:t>否</w:t>
            </w:r>
            <w:r>
              <w:rPr/>
              <w:sym w:font="Wingdings" w:char="00A8"/>
            </w:r>
            <w:r>
              <w:t xml:space="preserve"> 是</w:t>
            </w:r>
            <w:r>
              <w:rPr/>
              <w:sym w:font="Wingdings" w:char="00A8"/>
            </w:r>
          </w:p>
        </w:tc>
        <w:tc>
          <w:tcPr>
            <w:tcW w:w="1411" w:type="dxa"/>
            <w:gridSpan w:val="2"/>
            <w:noWrap w:val="0"/>
            <w:vAlign w:val="center"/>
          </w:tcPr>
          <w:p>
            <w:pPr>
              <w:jc w:val="center"/>
              <w:rPr>
                <w:highlight w:val="none"/>
              </w:rPr>
            </w:pPr>
            <w:r>
              <w:rPr>
                <w:highlight w:val="none"/>
              </w:rPr>
              <w:t>否</w:t>
            </w:r>
            <w:r>
              <w:rPr>
                <w:highlight w:val="none"/>
              </w:rPr>
              <w:sym w:font="Wingdings" w:char="00A8"/>
            </w:r>
            <w:r>
              <w:rPr>
                <w:highlight w:val="none"/>
              </w:rPr>
              <w:t xml:space="preserve"> 是</w:t>
            </w:r>
            <w:r>
              <w:rPr>
                <w:highlight w:val="none"/>
              </w:rPr>
              <w:sym w:font="Wingdings" w:char="00A8"/>
            </w:r>
          </w:p>
        </w:tc>
        <w:tc>
          <w:tcPr>
            <w:tcW w:w="1613" w:type="dxa"/>
            <w:gridSpan w:val="2"/>
            <w:noWrap w:val="0"/>
            <w:vAlign w:val="center"/>
          </w:tcPr>
          <w:p>
            <w:pPr>
              <w:jc w:val="center"/>
            </w:pPr>
            <w:r>
              <w:t>否</w:t>
            </w:r>
            <w:r>
              <w:rPr/>
              <w:sym w:font="Wingdings" w:char="00A8"/>
            </w:r>
            <w:r>
              <w:t xml:space="preserve"> 是</w:t>
            </w:r>
            <w:r>
              <w:rPr/>
              <w:sym w:font="Wingdings" w:char="00A8"/>
            </w:r>
          </w:p>
        </w:tc>
        <w:tc>
          <w:tcPr>
            <w:tcW w:w="1476" w:type="dxa"/>
            <w:noWrap w:val="0"/>
            <w:vAlign w:val="center"/>
          </w:tcPr>
          <w:p>
            <w:pPr>
              <w:jc w:val="center"/>
            </w:pPr>
            <w:r>
              <w:t>否</w:t>
            </w:r>
            <w:r>
              <w:rPr/>
              <w:sym w:font="Wingdings" w:char="00A8"/>
            </w:r>
            <w:r>
              <w:t xml:space="preserve"> 是</w:t>
            </w:r>
            <w:r>
              <w:rPr/>
              <w:sym w:font="Wingdings" w:char="00A8"/>
            </w:r>
          </w:p>
        </w:tc>
        <w:tc>
          <w:tcPr>
            <w:tcW w:w="135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9322" w:type="dxa"/>
            <w:gridSpan w:val="9"/>
            <w:noWrap w:val="0"/>
            <w:vAlign w:val="top"/>
          </w:tcPr>
          <w:p>
            <w:pPr>
              <w:spacing w:line="240" w:lineRule="atLeast"/>
              <w:jc w:val="left"/>
              <w:rPr>
                <w:sz w:val="24"/>
              </w:rPr>
            </w:pPr>
            <w:r>
              <w:rPr>
                <w:b/>
                <w:bCs/>
                <w:sz w:val="24"/>
              </w:rPr>
              <w:t>本人承诺:</w:t>
            </w:r>
            <w:r>
              <w:rPr>
                <w:sz w:val="24"/>
              </w:rPr>
              <w:t xml:space="preserve"> </w:t>
            </w:r>
          </w:p>
          <w:p>
            <w:pPr>
              <w:spacing w:line="400" w:lineRule="exact"/>
              <w:ind w:firstLine="560" w:firstLineChars="200"/>
              <w:jc w:val="left"/>
              <w:rPr>
                <w:sz w:val="28"/>
                <w:szCs w:val="28"/>
              </w:rPr>
            </w:pPr>
            <w:r>
              <w:rPr>
                <w:rFonts w:hint="eastAsia" w:ascii="仿宋" w:hAnsi="仿宋" w:eastAsia="仿宋" w:cs="仿宋"/>
                <w:sz w:val="28"/>
                <w:szCs w:val="28"/>
              </w:rPr>
              <w:t>我的天府健康通为绿码，我已知晓疫情防疫告知书有关事项及要求；将如实填写“健康登记表”</w:t>
            </w:r>
            <w:r>
              <w:rPr>
                <w:rFonts w:hint="eastAsia" w:ascii="仿宋" w:hAnsi="仿宋" w:eastAsia="仿宋" w:cs="仿宋"/>
                <w:b/>
                <w:bCs/>
                <w:color w:val="333333"/>
                <w:sz w:val="28"/>
                <w:szCs w:val="28"/>
                <w:lang w:val="en-US" w:eastAsia="zh-CN"/>
              </w:rPr>
              <w:t>。</w:t>
            </w:r>
            <w:r>
              <w:rPr>
                <w:rFonts w:hint="eastAsia" w:ascii="仿宋" w:hAnsi="仿宋" w:eastAsia="仿宋" w:cs="仿宋"/>
                <w:sz w:val="28"/>
                <w:szCs w:val="28"/>
              </w:rPr>
              <w:t>如有发热、乏力、咳嗽、呼吸困难、腹泻等病状出现，将及时向区</w:t>
            </w:r>
            <w:r>
              <w:rPr>
                <w:rFonts w:hint="eastAsia" w:ascii="仿宋" w:hAnsi="仿宋" w:eastAsia="仿宋" w:cs="仿宋"/>
                <w:sz w:val="28"/>
                <w:szCs w:val="28"/>
                <w:lang w:val="en-US" w:eastAsia="zh-CN"/>
              </w:rPr>
              <w:t>教育</w:t>
            </w:r>
            <w:r>
              <w:rPr>
                <w:rFonts w:hint="eastAsia" w:ascii="仿宋" w:hAnsi="仿宋" w:eastAsia="仿宋" w:cs="仿宋"/>
                <w:sz w:val="28"/>
                <w:szCs w:val="28"/>
              </w:rPr>
              <w:t>局报告，并立即就医。如因隐瞒病情及接触史，引发公共安全的后果，本人将承担相应的法律责任。</w:t>
            </w:r>
            <w:r>
              <w:rPr>
                <w:sz w:val="28"/>
                <w:szCs w:val="28"/>
              </w:rPr>
              <w:t xml:space="preserve">          </w:t>
            </w:r>
          </w:p>
          <w:p>
            <w:pPr>
              <w:spacing w:line="400" w:lineRule="exact"/>
              <w:jc w:val="center"/>
              <w:rPr>
                <w:sz w:val="28"/>
                <w:szCs w:val="28"/>
              </w:rPr>
            </w:pPr>
          </w:p>
          <w:p>
            <w:pPr>
              <w:spacing w:line="400" w:lineRule="exact"/>
              <w:jc w:val="center"/>
            </w:pPr>
            <w:r>
              <w:rPr>
                <w:sz w:val="28"/>
                <w:szCs w:val="28"/>
              </w:rPr>
              <w:t>本人签名（手写）:</w:t>
            </w:r>
          </w:p>
          <w:p>
            <w:pPr>
              <w:spacing w:line="400" w:lineRule="exact"/>
              <w:jc w:val="center"/>
              <w:rPr>
                <w:sz w:val="28"/>
                <w:szCs w:val="28"/>
              </w:rPr>
            </w:pPr>
            <w:r>
              <w:rPr>
                <w:sz w:val="28"/>
                <w:szCs w:val="28"/>
              </w:rPr>
              <w:t xml:space="preserve">                               202</w:t>
            </w:r>
            <w:r>
              <w:rPr>
                <w:rFonts w:hint="eastAsia"/>
                <w:sz w:val="28"/>
                <w:szCs w:val="28"/>
                <w:lang w:val="en-US" w:eastAsia="zh-CN"/>
              </w:rPr>
              <w:t>2</w:t>
            </w:r>
            <w:r>
              <w:rPr>
                <w:sz w:val="28"/>
                <w:szCs w:val="28"/>
              </w:rPr>
              <w:t>年   月  日</w:t>
            </w:r>
          </w:p>
        </w:tc>
      </w:tr>
    </w:tbl>
    <w:p>
      <w:pPr>
        <w:spacing w:line="400" w:lineRule="exact"/>
        <w:ind w:firstLine="420"/>
        <w:jc w:val="left"/>
        <w:rPr>
          <w:rFonts w:eastAsia="仿宋"/>
          <w:sz w:val="30"/>
          <w:szCs w:val="30"/>
        </w:rPr>
      </w:pPr>
      <w:r>
        <w:rPr>
          <w:rFonts w:hAnsi="仿宋" w:eastAsia="仿宋"/>
          <w:sz w:val="30"/>
          <w:szCs w:val="30"/>
        </w:rPr>
        <w:t>报告电话：</w:t>
      </w:r>
    </w:p>
    <w:p>
      <w:pPr>
        <w:spacing w:line="400" w:lineRule="exact"/>
        <w:ind w:firstLine="420"/>
        <w:jc w:val="left"/>
        <w:rPr>
          <w:rFonts w:eastAsia="仿宋_GB2312"/>
          <w:sz w:val="30"/>
          <w:szCs w:val="30"/>
        </w:rPr>
      </w:pPr>
      <w:r>
        <w:rPr>
          <w:rFonts w:hAnsi="仿宋_GB2312" w:eastAsia="仿宋_GB2312"/>
          <w:sz w:val="30"/>
          <w:szCs w:val="30"/>
        </w:rPr>
        <w:t>德阳市罗江区人力资源和社会保障局：</w:t>
      </w:r>
      <w:r>
        <w:rPr>
          <w:rFonts w:eastAsia="仿宋_GB2312"/>
          <w:sz w:val="30"/>
          <w:szCs w:val="30"/>
        </w:rPr>
        <w:t>0838-3120911</w:t>
      </w:r>
      <w:r>
        <w:rPr>
          <w:rFonts w:hAnsi="仿宋_GB2312" w:eastAsia="仿宋_GB2312"/>
          <w:sz w:val="30"/>
          <w:szCs w:val="30"/>
        </w:rPr>
        <w:t>；</w:t>
      </w:r>
    </w:p>
    <w:p>
      <w:pPr>
        <w:spacing w:line="400" w:lineRule="exact"/>
        <w:ind w:firstLine="420"/>
        <w:jc w:val="left"/>
        <w:rPr>
          <w:rStyle w:val="13"/>
          <w:rFonts w:ascii="仿宋_GB2312" w:hAnsi="仿宋" w:eastAsia="仿宋_GB2312"/>
          <w:b/>
          <w:color w:val="000000"/>
          <w:sz w:val="30"/>
          <w:szCs w:val="30"/>
        </w:rPr>
      </w:pPr>
      <w:r>
        <w:rPr>
          <w:rFonts w:hAnsi="仿宋_GB2312" w:eastAsia="仿宋_GB2312"/>
          <w:sz w:val="30"/>
          <w:szCs w:val="30"/>
        </w:rPr>
        <w:t>德阳市罗江区</w:t>
      </w:r>
      <w:r>
        <w:rPr>
          <w:rFonts w:hint="eastAsia" w:hAnsi="仿宋_GB2312" w:eastAsia="仿宋_GB2312"/>
          <w:sz w:val="30"/>
          <w:szCs w:val="30"/>
          <w:lang w:val="en-US" w:eastAsia="zh-CN"/>
        </w:rPr>
        <w:t>教育局</w:t>
      </w:r>
      <w:r>
        <w:rPr>
          <w:rFonts w:hAnsi="仿宋_GB2312" w:eastAsia="仿宋_GB2312"/>
          <w:sz w:val="30"/>
          <w:szCs w:val="30"/>
        </w:rPr>
        <w:t>：</w:t>
      </w:r>
      <w:r>
        <w:rPr>
          <w:rFonts w:eastAsia="仿宋_GB2312"/>
          <w:sz w:val="30"/>
          <w:szCs w:val="30"/>
        </w:rPr>
        <w:t>0838-312</w:t>
      </w:r>
      <w:r>
        <w:rPr>
          <w:rFonts w:hint="eastAsia" w:eastAsia="仿宋_GB2312"/>
          <w:sz w:val="30"/>
          <w:szCs w:val="30"/>
          <w:lang w:val="en-US" w:eastAsia="zh-CN"/>
        </w:rPr>
        <w:t>1597</w:t>
      </w:r>
      <w:r>
        <w:rPr>
          <w:rFonts w:hAnsi="仿宋_GB2312" w:eastAsia="仿宋_GB2312"/>
          <w:sz w:val="30"/>
          <w:szCs w:val="30"/>
        </w:rPr>
        <w:t>。</w:t>
      </w:r>
    </w:p>
    <w:sectPr>
      <w:pgSz w:w="11906" w:h="16838"/>
      <w:pgMar w:top="1361" w:right="1418" w:bottom="119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center" w:y="1"/>
      <w:rPr>
        <w:rStyle w:val="22"/>
      </w:rPr>
    </w:pPr>
  </w:p>
  <w:p>
    <w:pPr>
      <w:pStyle w:val="5"/>
      <w:rPr>
        <w:rStyle w:val="1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5969C0"/>
    <w:rsid w:val="00393B1F"/>
    <w:rsid w:val="005969C0"/>
    <w:rsid w:val="00A9365B"/>
    <w:rsid w:val="04D65C87"/>
    <w:rsid w:val="179242D5"/>
    <w:rsid w:val="1D720403"/>
    <w:rsid w:val="20B45A77"/>
    <w:rsid w:val="2DE3272C"/>
    <w:rsid w:val="33BE38AE"/>
    <w:rsid w:val="34C5085B"/>
    <w:rsid w:val="3F273553"/>
    <w:rsid w:val="3F376185"/>
    <w:rsid w:val="497147AC"/>
    <w:rsid w:val="64483779"/>
    <w:rsid w:val="645E6194"/>
    <w:rsid w:val="682873EA"/>
    <w:rsid w:val="7B02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qFormat/>
    <w:uiPriority w:val="1"/>
    <w:rPr>
      <w:sz w:val="32"/>
      <w:szCs w:val="3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000000" w:sz="6" w:space="1"/>
      </w:pBdr>
      <w:tabs>
        <w:tab w:val="center" w:pos="4153"/>
        <w:tab w:val="right" w:pos="8306"/>
      </w:tabs>
      <w:snapToGrid w:val="0"/>
      <w:jc w:val="center"/>
    </w:pPr>
    <w:rPr>
      <w:sz w:val="18"/>
      <w:szCs w:val="18"/>
    </w:rPr>
  </w:style>
  <w:style w:type="character" w:styleId="9">
    <w:name w:val="Strong"/>
    <w:qFormat/>
    <w:uiPriority w:val="0"/>
    <w:rPr>
      <w:rFonts w:cs="Times New Roman"/>
      <w:b/>
      <w:bCs/>
    </w:rPr>
  </w:style>
  <w:style w:type="character" w:styleId="10">
    <w:name w:val="Hyperlink"/>
    <w:basedOn w:val="8"/>
    <w:qFormat/>
    <w:uiPriority w:val="0"/>
    <w:rPr>
      <w:color w:val="0000FF"/>
      <w:u w:val="single"/>
    </w:rPr>
  </w:style>
  <w:style w:type="paragraph" w:customStyle="1" w:styleId="11">
    <w:name w:val="BodyText1I2"/>
    <w:basedOn w:val="12"/>
    <w:qFormat/>
    <w:uiPriority w:val="0"/>
    <w:pPr>
      <w:tabs>
        <w:tab w:val="left" w:pos="960"/>
      </w:tabs>
      <w:ind w:firstLine="420" w:firstLineChars="200"/>
    </w:pPr>
  </w:style>
  <w:style w:type="paragraph" w:customStyle="1" w:styleId="12">
    <w:name w:val="BodyTextIndent"/>
    <w:basedOn w:val="1"/>
    <w:qFormat/>
    <w:uiPriority w:val="0"/>
    <w:pPr>
      <w:tabs>
        <w:tab w:val="left" w:pos="960"/>
      </w:tabs>
      <w:spacing w:line="540" w:lineRule="exact"/>
      <w:ind w:firstLine="5440" w:firstLineChars="1700"/>
    </w:pPr>
    <w:rPr>
      <w:sz w:val="32"/>
      <w:szCs w:val="32"/>
    </w:rPr>
  </w:style>
  <w:style w:type="character" w:customStyle="1" w:styleId="13">
    <w:name w:val="NormalCharacter"/>
    <w:semiHidden/>
    <w:qFormat/>
    <w:uiPriority w:val="0"/>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nnotationText"/>
    <w:basedOn w:val="1"/>
    <w:qFormat/>
    <w:uiPriority w:val="0"/>
    <w:pPr>
      <w:jc w:val="left"/>
    </w:pPr>
  </w:style>
  <w:style w:type="paragraph" w:customStyle="1" w:styleId="16">
    <w:name w:val="BodyText"/>
    <w:basedOn w:val="1"/>
    <w:qFormat/>
    <w:uiPriority w:val="0"/>
    <w:rPr>
      <w:sz w:val="32"/>
      <w:szCs w:val="32"/>
    </w:rPr>
  </w:style>
  <w:style w:type="paragraph" w:customStyle="1" w:styleId="17">
    <w:name w:val="Acetate"/>
    <w:basedOn w:val="1"/>
    <w:link w:val="18"/>
    <w:qFormat/>
    <w:uiPriority w:val="0"/>
    <w:rPr>
      <w:sz w:val="18"/>
      <w:szCs w:val="18"/>
    </w:rPr>
  </w:style>
  <w:style w:type="character" w:customStyle="1" w:styleId="18">
    <w:name w:val="UserStyle_0"/>
    <w:link w:val="17"/>
    <w:qFormat/>
    <w:uiPriority w:val="0"/>
    <w:rPr>
      <w:kern w:val="2"/>
      <w:sz w:val="18"/>
      <w:szCs w:val="18"/>
    </w:rPr>
  </w:style>
  <w:style w:type="character" w:customStyle="1" w:styleId="19">
    <w:name w:val="页眉 字符"/>
    <w:link w:val="6"/>
    <w:qFormat/>
    <w:uiPriority w:val="0"/>
    <w:rPr>
      <w:kern w:val="2"/>
      <w:sz w:val="18"/>
      <w:szCs w:val="18"/>
    </w:rPr>
  </w:style>
  <w:style w:type="paragraph" w:customStyle="1" w:styleId="20">
    <w:name w:val="HtmlNormal"/>
    <w:basedOn w:val="1"/>
    <w:qFormat/>
    <w:uiPriority w:val="0"/>
    <w:rPr>
      <w:sz w:val="24"/>
    </w:rPr>
  </w:style>
  <w:style w:type="paragraph" w:customStyle="1" w:styleId="21">
    <w:name w:val="BodyText1I"/>
    <w:basedOn w:val="16"/>
    <w:uiPriority w:val="0"/>
    <w:pPr>
      <w:ind w:firstLine="420"/>
    </w:pPr>
  </w:style>
  <w:style w:type="character" w:customStyle="1" w:styleId="22">
    <w:name w:val="PageNumber"/>
    <w:qFormat/>
    <w:uiPriority w:val="0"/>
  </w:style>
  <w:style w:type="character" w:customStyle="1" w:styleId="23">
    <w:name w:val="UserStyle_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753</Words>
  <Characters>4298</Characters>
  <Lines>35</Lines>
  <Paragraphs>10</Paragraphs>
  <TotalTime>57</TotalTime>
  <ScaleCrop>false</ScaleCrop>
  <LinksUpToDate>false</LinksUpToDate>
  <CharactersWithSpaces>5041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2022-01-04T08:04:00Z</dcterms:created>
  <dc:creator>Le'novo</dc:creator>
  <cp:lastModifiedBy>Le'novo</cp:lastModifiedBy>
  <cp:lastPrinted>2022-01-05T09:12:52Z</cp:lastPrinted>
  <dcterms:modified xsi:type="dcterms:W3CDTF">2022-01-05T09:32:40Z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34041F062F2D496EB5F1614CC37D2E20</vt:lpwstr>
  </property>
</Properties>
</file>