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附件</w:t>
      </w:r>
    </w:p>
    <w:p>
      <w:pPr>
        <w:spacing w:line="640" w:lineRule="exact"/>
        <w:jc w:val="center"/>
        <w:rPr>
          <w:rFonts w:hint="eastAsia" w:ascii="方正小标宋简体" w:hAnsi="方正小标宋简体" w:eastAsia="方正小标宋简体" w:cs="方正小标宋简体"/>
          <w:b/>
          <w:bCs/>
          <w:i w:val="0"/>
          <w:iCs w:val="0"/>
          <w:color w:val="000000"/>
          <w:kern w:val="0"/>
          <w:sz w:val="44"/>
          <w:szCs w:val="44"/>
          <w:u w:val="none"/>
          <w:lang w:val="en-US" w:eastAsia="zh-CN" w:bidi="ar"/>
        </w:rPr>
      </w:pPr>
      <w:bookmarkStart w:id="0" w:name="_GoBack"/>
      <w:r>
        <w:rPr>
          <w:rFonts w:hint="eastAsia" w:ascii="方正小标宋简体" w:hAnsi="方正小标宋简体" w:eastAsia="方正小标宋简体" w:cs="方正小标宋简体"/>
          <w:b/>
          <w:bCs/>
          <w:i w:val="0"/>
          <w:iCs w:val="0"/>
          <w:color w:val="000000"/>
          <w:kern w:val="0"/>
          <w:sz w:val="44"/>
          <w:szCs w:val="44"/>
          <w:u w:val="none"/>
          <w:lang w:val="en-US" w:eastAsia="zh-CN" w:bidi="ar"/>
        </w:rPr>
        <w:t>德阳市罗江区食品小作坊禁止生产加工食品</w:t>
      </w:r>
    </w:p>
    <w:p>
      <w:pPr>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
          <w:bCs/>
          <w:i w:val="0"/>
          <w:iCs w:val="0"/>
          <w:color w:val="000000"/>
          <w:kern w:val="0"/>
          <w:sz w:val="44"/>
          <w:szCs w:val="44"/>
          <w:u w:val="none"/>
          <w:lang w:val="en-US" w:eastAsia="zh-CN" w:bidi="ar"/>
        </w:rPr>
        <w:t>品种目录（征求意见稿）</w:t>
      </w:r>
      <w:bookmarkEnd w:id="0"/>
    </w:p>
    <w:tbl>
      <w:tblPr>
        <w:tblStyle w:val="6"/>
        <w:tblW w:w="10046" w:type="dxa"/>
        <w:tblInd w:w="36" w:type="dxa"/>
        <w:shd w:val="clear" w:color="auto" w:fill="auto"/>
        <w:tblLayout w:type="fixed"/>
        <w:tblCellMar>
          <w:top w:w="0" w:type="dxa"/>
          <w:left w:w="108" w:type="dxa"/>
          <w:bottom w:w="0" w:type="dxa"/>
          <w:right w:w="108" w:type="dxa"/>
        </w:tblCellMar>
      </w:tblPr>
      <w:tblGrid>
        <w:gridCol w:w="586"/>
        <w:gridCol w:w="764"/>
        <w:gridCol w:w="909"/>
        <w:gridCol w:w="3563"/>
        <w:gridCol w:w="3433"/>
        <w:gridCol w:w="791"/>
      </w:tblGrid>
      <w:tr>
        <w:tblPrEx>
          <w:tblCellMar>
            <w:top w:w="0" w:type="dxa"/>
            <w:left w:w="108" w:type="dxa"/>
            <w:bottom w:w="0" w:type="dxa"/>
            <w:right w:w="108" w:type="dxa"/>
          </w:tblCellMar>
        </w:tblPrEx>
        <w:trPr>
          <w:trHeight w:val="69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食品类别</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类别名称</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具体类别或品种明细</w:t>
            </w:r>
          </w:p>
        </w:tc>
        <w:tc>
          <w:tcPr>
            <w:tcW w:w="3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禁止主要理由</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1002" w:hRule="atLeast"/>
        </w:trPr>
        <w:tc>
          <w:tcPr>
            <w:tcW w:w="58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大米</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大米、糙米类产品（糙米、留胚米等）、特殊大米（免淘米、蒸谷米、发芽糙米等）、其他</w:t>
            </w:r>
          </w:p>
        </w:tc>
        <w:tc>
          <w:tcPr>
            <w:tcW w:w="3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《德阳市食品安全委员会关于印发德阳市大米生产经营专项治理工作方案的通知》（德食安委[2021]2号）</w:t>
            </w:r>
          </w:p>
        </w:tc>
        <w:tc>
          <w:tcPr>
            <w:tcW w:w="791" w:type="dxa"/>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45" w:hRule="atLeast"/>
        </w:trPr>
        <w:tc>
          <w:tcPr>
            <w:tcW w:w="58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6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酱油</w:t>
            </w:r>
          </w:p>
        </w:tc>
        <w:tc>
          <w:tcPr>
            <w:tcW w:w="3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非传统酿造工艺的酱油和食醋（配制酱油、配制食醋）</w:t>
            </w:r>
          </w:p>
        </w:tc>
        <w:tc>
          <w:tcPr>
            <w:tcW w:w="3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《四川省食品小作坊、小经营店及摊贩管理条例》第十七条规定</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食醋</w:t>
            </w:r>
          </w:p>
        </w:tc>
        <w:tc>
          <w:tcPr>
            <w:tcW w:w="3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40" w:hRule="atLeast"/>
        </w:trPr>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乳制品</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液体乳</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1.巴氏杀菌乳</w:t>
            </w:r>
          </w:p>
        </w:tc>
        <w:tc>
          <w:tcPr>
            <w:tcW w:w="3433"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《四川省食品小作坊、小经营店及摊贩管理条例》第十七条规定</w:t>
            </w:r>
          </w:p>
        </w:tc>
        <w:tc>
          <w:tcPr>
            <w:tcW w:w="791" w:type="dxa"/>
            <w:vMerge w:val="restart"/>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8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2.高温杀菌乳</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3.调制乳</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0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4.灭菌乳</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1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5.发酵乳</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乳粉</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1.全脂乳粉</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2.脱脂乳粉</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3.部分脱脂乳粉</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4.调制乳粉</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5.乳清粉</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其他乳制品</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1.炼乳</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2.奶油</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3.稀奶油</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4.无水奶油</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5.干酪</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6.再制干酪</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7.特色乳制品</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8.浓缩乳</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包装饮用水</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1.饮用天然矿泉水</w:t>
            </w:r>
          </w:p>
        </w:tc>
        <w:tc>
          <w:tcPr>
            <w:tcW w:w="343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《四川省食品小作坊、小经营店及摊贩管理条例》第十七条规定</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2.饮用纯净水</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3.饮用天然泉水</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4.饮用天然水</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5.其他饮用水</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8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碳酸饮料（汽水）</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果汁型碳酸饮料、果味型碳酸饮料、可乐型碳酸饮料、其他型碳酸饮料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茶类饮料</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1.原茶汁：茶汤/纯茶饮料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2.茶浓缩液</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3.茶饮料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4.果汁茶饮料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5.奶茶饮料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6.复合茶饮料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7.混合茶饮料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8.其他茶（类）饮料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4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果蔬汁类及其饮料</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1.果蔬汁（浆）：果汁、蔬菜汁、果浆、蔬菜浆、复合果蔬汁、复合果蔬浆、其他</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2.浓缩果蔬汁（浆）</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3.果蔬汁（浆）类饮料：果蔬汁饮料、果肉饮料、果浆饮料、复合果蔬汁饮料、果蔬汁饮料浓浆、发酵果蔬汁饮料、水果饮料、其他</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蛋白饮料</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1.含乳饮料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2.植物蛋白饮料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3.复合蛋白饮料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固体饮料</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1.风味固体饮料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2.蛋白固体饮料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3.果蔬固体饮料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4.茶固体饮料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5.咖啡固体饮料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6.可可粉固体饮料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8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7.其他固体饮料：植物固体饮料、谷物固体饮料、食用菌固体饮料、其他</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其他饮料</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1.咖啡（类）饮料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2.植物饮料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3.风味饮料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4.运动饮料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5.营养素饮料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6.能量饮料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7.电解质饮料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8.饮料浓浆</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3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9.其他类饮料</w:t>
            </w:r>
          </w:p>
        </w:tc>
        <w:tc>
          <w:tcPr>
            <w:tcW w:w="3433"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40" w:hRule="atLeast"/>
        </w:trPr>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罐头</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畜禽水产罐头</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火腿类罐头、肉类罐头、牛肉罐头、羊肉罐头、鱼类罐头、禽类罐头、肉酱类罐头、其他</w:t>
            </w:r>
          </w:p>
        </w:tc>
        <w:tc>
          <w:tcPr>
            <w:tcW w:w="3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《四川省食品小作坊、小经营店及摊贩管理条例》第十七条规定</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8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果蔬罐头</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1.水果罐头：桃罐头、橘子罐头、菠萝罐头、荔枝罐头、梨罐头、其他</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8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2.蔬菜罐头：食用菌罐头、竹笋罐头、莲藕罐头、番茄罐头、豆类罐头、其他</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8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其他罐头</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其他罐头：果仁类罐头、八宝粥罐头、其他</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0" w:hRule="atLeast"/>
        </w:trPr>
        <w:tc>
          <w:tcPr>
            <w:tcW w:w="586"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冷冻饮品</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冷冻饮品</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1.冰淇淋</w:t>
            </w:r>
          </w:p>
        </w:tc>
        <w:tc>
          <w:tcPr>
            <w:tcW w:w="3433"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《四川省食品小作坊、小经营店及摊贩管理条例》第十七条规定</w:t>
            </w:r>
          </w:p>
        </w:tc>
        <w:tc>
          <w:tcPr>
            <w:tcW w:w="791" w:type="dxa"/>
            <w:vMerge w:val="restart"/>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8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2.雪糕</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0" w:hRule="atLeast"/>
        </w:trPr>
        <w:tc>
          <w:tcPr>
            <w:tcW w:w="58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3.雪泥</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20" w:hRule="atLeast"/>
        </w:trPr>
        <w:tc>
          <w:tcPr>
            <w:tcW w:w="58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4.冰棍</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5.食用冰</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20" w:hRule="atLeast"/>
        </w:trPr>
        <w:tc>
          <w:tcPr>
            <w:tcW w:w="58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6.甜味冰</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20" w:hRule="atLeast"/>
        </w:trPr>
        <w:tc>
          <w:tcPr>
            <w:tcW w:w="58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7.其他冷冻饮品</w:t>
            </w:r>
          </w:p>
        </w:tc>
        <w:tc>
          <w:tcPr>
            <w:tcW w:w="3433"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速冻食品</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速冻面米制品</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1.生制品：速冻饺子、速冻包子、速冻汤圆、速冻粽子、速冻面点、速冻其他面米制品、其他</w:t>
            </w:r>
          </w:p>
        </w:tc>
        <w:tc>
          <w:tcPr>
            <w:tcW w:w="3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《四川省食品小作坊、小经营店及摊贩管理条例》第十七条规定</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6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2.熟制品：速冻饺子、速冻包子、速冻粽子、速冻其他面米制品、其他</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速冻调制食品</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1.生制品</w:t>
            </w:r>
            <w:r>
              <w:rPr>
                <w:rStyle w:val="8"/>
                <w:rFonts w:hint="eastAsia" w:ascii="宋体" w:hAnsi="宋体" w:eastAsia="宋体" w:cs="宋体"/>
                <w:lang w:val="en-US" w:eastAsia="zh-CN" w:bidi="ar"/>
              </w:rPr>
              <w:t>（具体品种明细）</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2.熟制品</w:t>
            </w:r>
            <w:r>
              <w:rPr>
                <w:rStyle w:val="8"/>
                <w:rFonts w:hint="eastAsia" w:ascii="宋体" w:hAnsi="宋体" w:eastAsia="宋体" w:cs="宋体"/>
                <w:lang w:val="en-US" w:eastAsia="zh-CN" w:bidi="ar"/>
              </w:rPr>
              <w:t>（具体品种明细）</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速冻其他食品</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速冻其他食品</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80" w:hRule="atLeast"/>
        </w:trPr>
        <w:tc>
          <w:tcPr>
            <w:tcW w:w="58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糖果制品</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果冻</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果汁型果冻、果肉型果冻、果味型果冻、含乳型果冻、其他型果冻</w:t>
            </w:r>
          </w:p>
        </w:tc>
        <w:tc>
          <w:tcPr>
            <w:tcW w:w="3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《四川省食品小作坊、小经营店及摊贩管理条例》第十七条规定</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酒类</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白酒</w:t>
            </w:r>
          </w:p>
        </w:tc>
        <w:tc>
          <w:tcPr>
            <w:tcW w:w="3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除采用传统固态法酿造工艺的白酒</w:t>
            </w:r>
          </w:p>
        </w:tc>
        <w:tc>
          <w:tcPr>
            <w:tcW w:w="3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《四川省食品小作坊、小经营店及摊贩管理条例》第十七条规定</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12"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葡萄酒及果酒</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1.葡萄酒：原酒、加工灌装</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2.冰葡萄酒：原酒、加工灌装</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3.其他特种葡萄酒：原酒、加工灌装</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4.发酵型果酒：原酒、加工灌装</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啤酒</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1.熟啤酒</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2.生啤酒</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3.鲜啤酒</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4.特种啤酒</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黄酒</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黄酒：原酒、加工灌装</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其他酒</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1.配制酒：露酒、枸杞酒、枇杷酒、其他</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2.其他蒸馏酒：白兰地、威士忌、俄得克、朗姆酒、水果白兰地、水果蒸馏酒、其他</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8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3.其他发酵酒：清酒、米酒（醪糟）、奶酒、其他</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食用酒精</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食用酒精</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58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保健食品</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片剂</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具体品种</w:t>
            </w:r>
          </w:p>
        </w:tc>
        <w:tc>
          <w:tcPr>
            <w:tcW w:w="343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《四川省食品小作坊、小经营店及摊贩管理条例》第十七条规定</w:t>
            </w:r>
          </w:p>
        </w:tc>
        <w:tc>
          <w:tcPr>
            <w:tcW w:w="791" w:type="dxa"/>
            <w:vMerge w:val="restart"/>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粉剂</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具体品种</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颗粒剂</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具体品种</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茶剂</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具体品种</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硬胶囊剂</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具体品种</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软胶囊剂</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具体品种</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口服液</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具体品种</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丸剂</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具体品种</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膏剂</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具体品种</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具体品种</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酒剂</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具体品种</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饼干类</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具体品种</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糖果类</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具体品种</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糕点类</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具体品种</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液体乳类</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具体品种</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原料提取物</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具体品种</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复配营养素</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具体品种</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其他类别</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具体品种</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特殊医学用途配方食品</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特殊医学用途配方食品</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1.全营养配方食品</w:t>
            </w:r>
          </w:p>
        </w:tc>
        <w:tc>
          <w:tcPr>
            <w:tcW w:w="343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《四川省食品小作坊、小经营店及摊贩管理条例》第十七条规定</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420"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特定全营养配方食品：糖尿病全营养配方食品，呼吸系统病全营养配方食品，肾病全营养配方食品，肿瘤全营养配方食品，肝病全营养配方食品，肌肉衰减综合征全营养配方食品，创伤、感染、手术及其他应激状态全营养配方食品，炎性肠病全营养配方食品，食物蛋白过敏全营养配方食品，难治性癫痫全营养配方食品，胃肠道吸收障碍、胰腺炎全营养配方食品，脂肪酸代谢异常全营养配方食品，肥胖、减脂手术全营养配方食品，其他</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0"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3.非全营养配方食品：营养素组件配方食品，电解质配方食品，增稠组件配方食品，流质配方食品，氨基酸代谢障碍配方食品，其他</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320"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特殊医学用途婴儿配方食品</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殊医学用途婴儿配方食品：无乳糖配方或低乳糖配方食品、乳蛋白部分水解配方食品、乳蛋白深度水解配方或氨基酸配方食品、早产/低出生体重婴儿配方食品、氨基酸代谢障碍配方食品、婴儿营养补充剂、其他</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80" w:hRule="atLeast"/>
        </w:trPr>
        <w:tc>
          <w:tcPr>
            <w:tcW w:w="58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婴幼儿配方食品</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婴幼儿配方乳粉</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1.婴儿配方乳粉：湿法工艺、干法工艺、干湿法复合工艺</w:t>
            </w:r>
          </w:p>
        </w:tc>
        <w:tc>
          <w:tcPr>
            <w:tcW w:w="343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《四川省食品小作坊、小经营店及摊贩管理条例》第十七条规定</w:t>
            </w:r>
          </w:p>
        </w:tc>
        <w:tc>
          <w:tcPr>
            <w:tcW w:w="791" w:type="dxa"/>
            <w:vMerge w:val="restart"/>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2.较大婴儿配方乳粉：湿法工艺、干法工艺、干湿法复合工艺</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00"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3.幼儿配方乳粉：湿法工艺、干法工艺、干湿法复合工艺</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58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特殊膳食食品</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婴幼儿谷类辅助食品</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1.婴幼儿谷物辅助食品：婴幼儿米粉、婴幼儿小米米粉、其他</w:t>
            </w:r>
          </w:p>
        </w:tc>
        <w:tc>
          <w:tcPr>
            <w:tcW w:w="343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《四川省食品小作坊、小经营店及摊贩管理条例》第十七条规定</w:t>
            </w:r>
          </w:p>
        </w:tc>
        <w:tc>
          <w:tcPr>
            <w:tcW w:w="791" w:type="dxa"/>
            <w:vMerge w:val="restart"/>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40"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2.婴幼儿高蛋白谷物辅助食品：高蛋白婴幼儿米粉、高蛋白婴幼儿小米米粉、其他</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3.婴幼儿生制类谷物辅助食品：婴幼儿面条、婴幼儿颗粒面、其他</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40"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4.婴幼儿饼干或其他婴幼儿谷物辅助食品：婴幼儿饼干、婴幼儿米饼、婴幼儿磨牙棒、其他</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0"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婴幼儿罐装辅助食品</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1.泥（糊）状罐装食品：婴幼儿果蔬泥、婴幼儿肉泥、婴幼儿鱼泥、其他</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2.颗粒状罐装食品：婴幼儿颗粒果蔬泥、婴幼儿颗粒肉泥、婴幼儿颗粒鱼泥、其他</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0"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3.汁类罐装食品：婴幼儿水果汁、婴幼儿蔬菜汁、其他</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00" w:hRule="atLeast"/>
        </w:trPr>
        <w:tc>
          <w:tcPr>
            <w:tcW w:w="5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其他特殊膳食食品</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其他特殊膳食食品：辅助营养补充品、运动营养补充品、孕妇及乳母营养补充食品、其他</w:t>
            </w:r>
          </w:p>
        </w:tc>
        <w:tc>
          <w:tcPr>
            <w:tcW w:w="343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78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其他食品</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其他食品</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其他食品：具体品种明细</w:t>
            </w:r>
          </w:p>
        </w:tc>
        <w:tc>
          <w:tcPr>
            <w:tcW w:w="3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《四川省食品小作坊、小经营店及摊贩管理条例》第十七条规定</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根据相关要求适时进行调整</w:t>
            </w:r>
          </w:p>
        </w:tc>
      </w:tr>
      <w:tr>
        <w:tblPrEx>
          <w:shd w:val="clear" w:color="auto" w:fill="auto"/>
          <w:tblCellMar>
            <w:top w:w="0" w:type="dxa"/>
            <w:left w:w="108" w:type="dxa"/>
            <w:bottom w:w="0" w:type="dxa"/>
            <w:right w:w="108" w:type="dxa"/>
          </w:tblCellMar>
        </w:tblPrEx>
        <w:trPr>
          <w:trHeight w:val="1220" w:hRule="atLeast"/>
        </w:trPr>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食品添加剂</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食品添加剂</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食品添加剂产品名称：使用GB2760、GB14880或卫生健康委（原卫生计生委）公告规定的食品添加剂名称；标准中对不同工艺有明确规定的应当在括号中标明；不包括食品用香精和复配食品添加剂</w:t>
            </w:r>
          </w:p>
        </w:tc>
        <w:tc>
          <w:tcPr>
            <w:tcW w:w="3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《四川省食品小作坊、小经营店及摊贩管理条例》第十七条规定</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4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食品用香精</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食品用香精：液体、乳化、浆（膏）状、粉末（拌和、胶囊）</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40" w:hRule="atLeast"/>
        </w:trPr>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复配食品添加剂</w:t>
            </w:r>
          </w:p>
        </w:tc>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复配食品添加剂明细（使用GB 26687规定的名称）</w:t>
            </w: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320" w:hRule="atLeast"/>
        </w:trPr>
        <w:tc>
          <w:tcPr>
            <w:tcW w:w="1004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注：1.食品种类按照国家市场监督管理总局制定的食品生产许可分类目录划分；                             2.食品小作坊不得接受食品生产企业和其他食品小作坊的委托生产加工或者分装食品；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3.罗江区市场监督管理局可以根据本省、市食品监督行政部门制定的食品小作坊禁止生产加工目录和食品安全监督抽检结果、食品安全风险评估结果对本行政区域内食品小作坊禁止生产加工的食品目录进行调整。                                                                                                                                               4.符合《四川省食品经营许可管理实施办法》第十条第二款食品制售经营项目（包括：热食类食品制售；冷食类食品制售；生食类食品制售；糕点类食品制售；自制饮品制售；其他类食品制售）规定的应发放食品经营许可证的纳入许可管理。</w:t>
            </w:r>
          </w:p>
        </w:tc>
      </w:tr>
    </w:tbl>
    <w:p>
      <w:pPr>
        <w:tabs>
          <w:tab w:val="left" w:pos="1948"/>
        </w:tabs>
        <w:bidi w:val="0"/>
        <w:jc w:val="left"/>
        <w:rPr>
          <w:lang w:val="en-US" w:eastAsia="zh-CN"/>
        </w:rPr>
      </w:pPr>
    </w:p>
    <w:p/>
    <w:sectPr>
      <w:headerReference r:id="rId3" w:type="default"/>
      <w:footerReference r:id="rId4" w:type="default"/>
      <w:pgSz w:w="11910" w:h="16840"/>
      <w:pgMar w:top="2098" w:right="1474" w:bottom="1984" w:left="1587" w:header="720" w:footer="720" w:gutter="0"/>
      <w:pgNumType w:fmt="numberInDash"/>
      <w:cols w:equalWidth="0" w:num="1">
        <w:col w:w="86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zZjXE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zZjXE5AgAAcQQAAA4AAAAAAAAAAQAgAAAAHwEAAGRycy9lMm9Eb2Mu&#10;eG1sUEsFBgAAAAAGAAYAWQEAAMoFAAAAAA==&#10;">
              <v:path/>
              <v:fill on="f" focussize="0,0"/>
              <v:stroke on="f" weight="0.5pt" joinstyle="miter"/>
              <v:imagedata o:title=""/>
              <o:lock v:ext="edit"/>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5319D"/>
    <w:rsid w:val="52B53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zh-CN" w:eastAsia="zh-CN" w:bidi="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600" w:firstLineChars="200"/>
    </w:pPr>
    <w:rPr>
      <w:rFonts w:eastAsia="仿宋_GB2312"/>
      <w:kern w:val="2"/>
      <w:sz w:val="30"/>
      <w:szCs w:val="24"/>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customStyle="1" w:styleId="8">
    <w:name w:val="font91"/>
    <w:basedOn w:val="7"/>
    <w:uiPriority w:val="0"/>
    <w:rPr>
      <w:rFonts w:hint="eastAsia" w:ascii="宋体" w:hAnsi="宋体" w:eastAsia="宋体" w:cs="宋体"/>
      <w:color w:val="333333"/>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2021-08-10T06:18:00Z</dcterms:created>
  <dc:creator>岑@湘</dc:creator>
  <cp:lastModifiedBy>岑@湘</cp:lastModifiedBy>
  <dcterms:modified xsi:type="dcterms:W3CDTF">2021-08-10T06:19:13Z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49624F51BF964B2D8BA32F84F5E91C73</vt:lpwstr>
  </property>
</Properties>
</file>